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2"/>
        <w:spacing w:before="48" w:line="229" w:lineRule="auto"/>
        <w:rPr>
          <w:rFonts w:ascii="SimHei" w:hAnsi="SimHei" w:eastAsia="SimHei" w:cs="SimHei"/>
          <w:sz w:val="23"/>
          <w:szCs w:val="23"/>
        </w:rPr>
      </w:pPr>
      <w:r>
        <w:drawing>
          <wp:anchor distT="0" distB="0" distL="0" distR="0" simplePos="0" relativeHeight="251658240" behindDoc="0" locked="0" layoutInCell="0" allowOverlap="1">
            <wp:simplePos x="0" y="0"/>
            <wp:positionH relativeFrom="page">
              <wp:posOffset>1409700</wp:posOffset>
            </wp:positionH>
            <wp:positionV relativeFrom="page">
              <wp:posOffset>6073140</wp:posOffset>
            </wp:positionV>
            <wp:extent cx="4553711" cy="1857755"/>
            <wp:effectExtent l="0" t="0" r="0" b="0"/>
            <wp:wrapNone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553711" cy="1857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Hei" w:hAnsi="SimHei" w:eastAsia="SimHei" w:cs="SimHei"/>
          <w:sz w:val="23"/>
          <w:szCs w:val="23"/>
          <w:spacing w:val="12"/>
        </w:rPr>
        <w:t>机</w:t>
      </w:r>
      <w:r>
        <w:rPr>
          <w:rFonts w:ascii="SimHei" w:hAnsi="SimHei" w:eastAsia="SimHei" w:cs="SimHei"/>
          <w:sz w:val="23"/>
          <w:szCs w:val="23"/>
          <w:spacing w:val="8"/>
        </w:rPr>
        <w:t>密★启用前</w:t>
      </w:r>
    </w:p>
    <w:p>
      <w:pPr>
        <w:ind w:left="1010"/>
        <w:spacing w:before="119" w:line="225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8"/>
        </w:rPr>
        <w:t>遵</w:t>
      </w:r>
      <w:r>
        <w:rPr>
          <w:rFonts w:ascii="SimSun" w:hAnsi="SimSun" w:eastAsia="SimSun" w:cs="SimSun"/>
          <w:sz w:val="35"/>
          <w:szCs w:val="35"/>
          <w:spacing w:val="6"/>
        </w:rPr>
        <w:t>义</w:t>
      </w:r>
      <w:r>
        <w:rPr>
          <w:rFonts w:ascii="SimSun" w:hAnsi="SimSun" w:eastAsia="SimSun" w:cs="SimSun"/>
          <w:sz w:val="35"/>
          <w:szCs w:val="35"/>
          <w:spacing w:val="4"/>
        </w:rPr>
        <w:t>市</w:t>
      </w:r>
      <w:r>
        <w:rPr>
          <w:rFonts w:ascii="SimSun" w:hAnsi="SimSun" w:eastAsia="SimSun" w:cs="SimSun"/>
          <w:sz w:val="35"/>
          <w:szCs w:val="35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5"/>
          <w:szCs w:val="35"/>
          <w:spacing w:val="4"/>
        </w:rPr>
        <w:t>2023</w:t>
      </w:r>
      <w:r>
        <w:rPr>
          <w:rFonts w:ascii="Times New Roman" w:hAnsi="Times New Roman" w:eastAsia="Times New Roman" w:cs="Times New Roman"/>
          <w:sz w:val="35"/>
          <w:szCs w:val="35"/>
          <w:spacing w:val="4"/>
        </w:rPr>
        <w:t xml:space="preserve"> </w:t>
      </w:r>
      <w:r>
        <w:rPr>
          <w:rFonts w:ascii="SimSun" w:hAnsi="SimSun" w:eastAsia="SimSun" w:cs="SimSun"/>
          <w:sz w:val="35"/>
          <w:szCs w:val="35"/>
          <w:spacing w:val="4"/>
        </w:rPr>
        <w:t>届初中毕业生学业</w:t>
      </w:r>
      <w:r>
        <w:rPr>
          <w:rFonts w:ascii="SimSun" w:hAnsi="SimSun" w:eastAsia="SimSun" w:cs="SimSun"/>
          <w:sz w:val="35"/>
          <w:szCs w:val="35"/>
          <w:spacing w:val="4"/>
        </w:rPr>
        <w:t xml:space="preserve"> </w:t>
      </w:r>
      <w:r>
        <w:rPr>
          <w:rFonts w:ascii="SimSun" w:hAnsi="SimSun" w:eastAsia="SimSun" w:cs="SimSun"/>
          <w:sz w:val="35"/>
          <w:szCs w:val="35"/>
          <w:spacing w:val="4"/>
        </w:rPr>
        <w:t>(升学)</w:t>
      </w:r>
      <w:r>
        <w:rPr>
          <w:rFonts w:ascii="SimSun" w:hAnsi="SimSun" w:eastAsia="SimSun" w:cs="SimSun"/>
          <w:sz w:val="35"/>
          <w:szCs w:val="35"/>
          <w:spacing w:val="4"/>
        </w:rPr>
        <w:t xml:space="preserve"> </w:t>
      </w:r>
      <w:r>
        <w:rPr>
          <w:rFonts w:ascii="SimSun" w:hAnsi="SimSun" w:eastAsia="SimSun" w:cs="SimSun"/>
          <w:sz w:val="35"/>
          <w:szCs w:val="35"/>
          <w:spacing w:val="4"/>
        </w:rPr>
        <w:t>统一考试</w:t>
      </w:r>
    </w:p>
    <w:p>
      <w:pPr>
        <w:ind w:left="3982"/>
        <w:spacing w:before="198" w:line="226" w:lineRule="auto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7"/>
        </w:rPr>
        <w:t>地理试题</w:t>
      </w:r>
      <w:r>
        <w:rPr>
          <w:rFonts w:ascii="SimHei" w:hAnsi="SimHei" w:eastAsia="SimHei" w:cs="SimHei"/>
          <w:sz w:val="35"/>
          <w:szCs w:val="35"/>
          <w:spacing w:val="6"/>
        </w:rPr>
        <w:t>卷</w:t>
      </w:r>
    </w:p>
    <w:p>
      <w:pPr>
        <w:ind w:left="2607"/>
        <w:spacing w:before="115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2"/>
        </w:rPr>
        <w:t>(本试题卷满分</w:t>
      </w:r>
      <w:r>
        <w:rPr>
          <w:rFonts w:ascii="SimSun" w:hAnsi="SimSun" w:eastAsia="SimSun" w:cs="SimSun"/>
          <w:sz w:val="23"/>
          <w:szCs w:val="23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50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2"/>
        </w:rPr>
        <w:t>分，考试时间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60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2"/>
        </w:rPr>
        <w:t>分钟</w:t>
      </w:r>
      <w:r>
        <w:rPr>
          <w:rFonts w:ascii="SimSun" w:hAnsi="SimSun" w:eastAsia="SimSun" w:cs="SimSun"/>
          <w:sz w:val="23"/>
          <w:szCs w:val="23"/>
          <w:spacing w:val="10"/>
        </w:rPr>
        <w:t>)</w:t>
      </w:r>
    </w:p>
    <w:p>
      <w:pPr>
        <w:ind w:left="7"/>
        <w:spacing w:before="60" w:line="230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8"/>
        </w:rPr>
        <w:t>注</w:t>
      </w:r>
      <w:r>
        <w:rPr>
          <w:rFonts w:ascii="SimHei" w:hAnsi="SimHei" w:eastAsia="SimHei" w:cs="SimHei"/>
          <w:sz w:val="23"/>
          <w:szCs w:val="23"/>
          <w:spacing w:val="6"/>
        </w:rPr>
        <w:t>意事项:</w:t>
      </w:r>
    </w:p>
    <w:p>
      <w:pPr>
        <w:ind w:left="383"/>
        <w:spacing w:before="57" w:line="236" w:lineRule="auto"/>
        <w:rPr>
          <w:rFonts w:ascii="KaiTi" w:hAnsi="KaiTi" w:eastAsia="KaiTi" w:cs="KaiTi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16"/>
        </w:rPr>
        <w:t>1.</w:t>
      </w:r>
      <w:r>
        <w:rPr>
          <w:rFonts w:ascii="KaiTi" w:hAnsi="KaiTi" w:eastAsia="KaiTi" w:cs="KaiTi"/>
          <w:sz w:val="23"/>
          <w:szCs w:val="23"/>
          <w:spacing w:val="16"/>
        </w:rPr>
        <w:t>答</w:t>
      </w:r>
      <w:r>
        <w:rPr>
          <w:rFonts w:ascii="KaiTi" w:hAnsi="KaiTi" w:eastAsia="KaiTi" w:cs="KaiTi"/>
          <w:sz w:val="23"/>
          <w:szCs w:val="23"/>
          <w:spacing w:val="13"/>
        </w:rPr>
        <w:t>题</w:t>
      </w:r>
      <w:r>
        <w:rPr>
          <w:rFonts w:ascii="KaiTi" w:hAnsi="KaiTi" w:eastAsia="KaiTi" w:cs="KaiTi"/>
          <w:sz w:val="23"/>
          <w:szCs w:val="23"/>
          <w:spacing w:val="8"/>
        </w:rPr>
        <w:t>前，务必将自己的姓名、座位号和准考证号填写在答题卡和试题卷规定的位置上。</w:t>
      </w:r>
    </w:p>
    <w:p>
      <w:pPr>
        <w:ind w:left="496" w:right="351" w:hanging="139"/>
        <w:spacing w:before="51" w:line="275" w:lineRule="auto"/>
        <w:rPr>
          <w:rFonts w:ascii="KaiTi" w:hAnsi="KaiTi" w:eastAsia="KaiTi" w:cs="KaiTi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11"/>
        </w:rPr>
        <w:t>2.</w:t>
      </w:r>
      <w:r>
        <w:rPr>
          <w:rFonts w:ascii="KaiTi" w:hAnsi="KaiTi" w:eastAsia="KaiTi" w:cs="KaiTi"/>
          <w:sz w:val="23"/>
          <w:szCs w:val="23"/>
          <w:spacing w:val="11"/>
        </w:rPr>
        <w:t>答选择题时，必须使用</w:t>
      </w:r>
      <w:r>
        <w:rPr>
          <w:rFonts w:ascii="Times New Roman" w:hAnsi="Times New Roman" w:eastAsia="Times New Roman" w:cs="Times New Roman"/>
          <w:sz w:val="23"/>
          <w:szCs w:val="23"/>
          <w:spacing w:val="11"/>
        </w:rPr>
        <w:t>2</w:t>
      </w:r>
      <w:r>
        <w:rPr>
          <w:rFonts w:ascii="Times New Roman" w:hAnsi="Times New Roman" w:eastAsia="Times New Roman" w:cs="Times New Roman"/>
          <w:sz w:val="23"/>
          <w:szCs w:val="23"/>
        </w:rPr>
        <w:t>B</w:t>
      </w:r>
      <w:r>
        <w:rPr>
          <w:rFonts w:ascii="Times New Roman" w:hAnsi="Times New Roman" w:eastAsia="Times New Roman" w:cs="Times New Roman"/>
          <w:sz w:val="23"/>
          <w:szCs w:val="23"/>
          <w:spacing w:val="11"/>
        </w:rPr>
        <w:t xml:space="preserve"> </w:t>
      </w:r>
      <w:r>
        <w:rPr>
          <w:rFonts w:ascii="KaiTi" w:hAnsi="KaiTi" w:eastAsia="KaiTi" w:cs="KaiTi"/>
          <w:sz w:val="23"/>
          <w:szCs w:val="23"/>
          <w:spacing w:val="11"/>
        </w:rPr>
        <w:t>铅笔将答题卡上对应题目的答案标号涂黑，如需改动，用</w:t>
      </w:r>
      <w:r>
        <w:rPr>
          <w:rFonts w:ascii="KaiTi" w:hAnsi="KaiTi" w:eastAsia="KaiTi" w:cs="KaiTi"/>
          <w:sz w:val="23"/>
          <w:szCs w:val="23"/>
          <w:spacing w:val="8"/>
        </w:rPr>
        <w:t>橡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14"/>
        </w:rPr>
        <w:t>皮</w:t>
      </w:r>
      <w:r>
        <w:rPr>
          <w:rFonts w:ascii="KaiTi" w:hAnsi="KaiTi" w:eastAsia="KaiTi" w:cs="KaiTi"/>
          <w:sz w:val="23"/>
          <w:szCs w:val="23"/>
          <w:spacing w:val="8"/>
        </w:rPr>
        <w:t>擦擦干净后，再选涂其他答案标号。</w:t>
      </w:r>
    </w:p>
    <w:p>
      <w:pPr>
        <w:ind w:left="364"/>
        <w:spacing w:line="228" w:lineRule="auto"/>
        <w:rPr>
          <w:rFonts w:ascii="KaiTi" w:hAnsi="KaiTi" w:eastAsia="KaiTi" w:cs="KaiTi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-9"/>
        </w:rPr>
        <w:t>3.</w:t>
      </w:r>
      <w:r>
        <w:rPr>
          <w:rFonts w:ascii="KaiTi" w:hAnsi="KaiTi" w:eastAsia="KaiTi" w:cs="KaiTi"/>
          <w:sz w:val="23"/>
          <w:szCs w:val="23"/>
          <w:spacing w:val="-9"/>
        </w:rPr>
        <w:t>答非选择题时，必须使用黑色墨水笔或者黑色签字笔，将答案书写在答题卡规定的位置上</w:t>
      </w:r>
      <w:r>
        <w:rPr>
          <w:rFonts w:ascii="KaiTi" w:hAnsi="KaiTi" w:eastAsia="KaiTi" w:cs="KaiTi"/>
          <w:sz w:val="23"/>
          <w:szCs w:val="23"/>
          <w:spacing w:val="-5"/>
        </w:rPr>
        <w:t>。</w:t>
      </w:r>
    </w:p>
    <w:p>
      <w:pPr>
        <w:ind w:left="358"/>
        <w:spacing w:before="59" w:line="343" w:lineRule="exact"/>
        <w:rPr>
          <w:rFonts w:ascii="KaiTi" w:hAnsi="KaiTi" w:eastAsia="KaiTi" w:cs="KaiTi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9"/>
          <w:position w:val="7"/>
        </w:rPr>
        <w:t>4.</w:t>
      </w:r>
      <w:r>
        <w:rPr>
          <w:rFonts w:ascii="KaiTi" w:hAnsi="KaiTi" w:eastAsia="KaiTi" w:cs="KaiTi"/>
          <w:sz w:val="23"/>
          <w:szCs w:val="23"/>
          <w:spacing w:val="9"/>
          <w:position w:val="7"/>
        </w:rPr>
        <w:t>所有题目必须在答题卡上作答，在试题卷上答题无效</w:t>
      </w:r>
      <w:r>
        <w:rPr>
          <w:rFonts w:ascii="KaiTi" w:hAnsi="KaiTi" w:eastAsia="KaiTi" w:cs="KaiTi"/>
          <w:sz w:val="23"/>
          <w:szCs w:val="23"/>
          <w:spacing w:val="8"/>
          <w:position w:val="7"/>
        </w:rPr>
        <w:t>。</w:t>
      </w:r>
    </w:p>
    <w:p>
      <w:pPr>
        <w:ind w:left="366"/>
        <w:spacing w:line="231" w:lineRule="auto"/>
        <w:rPr>
          <w:rFonts w:ascii="KaiTi" w:hAnsi="KaiTi" w:eastAsia="KaiTi" w:cs="KaiTi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15"/>
        </w:rPr>
        <w:t>5</w:t>
      </w:r>
      <w:r>
        <w:rPr>
          <w:rFonts w:ascii="Times New Roman" w:hAnsi="Times New Roman" w:eastAsia="Times New Roman" w:cs="Times New Roman"/>
          <w:sz w:val="23"/>
          <w:szCs w:val="23"/>
          <w:spacing w:val="8"/>
        </w:rPr>
        <w:t>.</w:t>
      </w:r>
      <w:r>
        <w:rPr>
          <w:rFonts w:ascii="KaiTi" w:hAnsi="KaiTi" w:eastAsia="KaiTi" w:cs="KaiTi"/>
          <w:sz w:val="23"/>
          <w:szCs w:val="23"/>
          <w:spacing w:val="8"/>
        </w:rPr>
        <w:t>考试结束后，将试题卷和答题卡一并交回。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ind w:left="482" w:right="183" w:hanging="474"/>
        <w:spacing w:before="76" w:line="275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-1"/>
        </w:rPr>
        <w:t>一、选择题</w:t>
      </w:r>
      <w:r>
        <w:rPr>
          <w:rFonts w:ascii="SimHei" w:hAnsi="SimHei" w:eastAsia="SimHei" w:cs="SimHei"/>
          <w:sz w:val="23"/>
          <w:szCs w:val="23"/>
          <w:spacing w:val="-1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1"/>
        </w:rPr>
        <w:t>(本大题包括</w:t>
      </w:r>
      <w:r>
        <w:rPr>
          <w:rFonts w:ascii="SimHei" w:hAnsi="SimHei" w:eastAsia="SimHei" w:cs="SimHei"/>
          <w:sz w:val="23"/>
          <w:szCs w:val="23"/>
          <w:spacing w:val="-1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1"/>
        </w:rPr>
        <w:t>24</w:t>
      </w:r>
      <w:r>
        <w:rPr>
          <w:rFonts w:ascii="SimHei" w:hAnsi="SimHei" w:eastAsia="SimHei" w:cs="SimHei"/>
          <w:sz w:val="23"/>
          <w:szCs w:val="23"/>
          <w:spacing w:val="-1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1"/>
        </w:rPr>
        <w:t>个小题，每小题</w:t>
      </w:r>
      <w:r>
        <w:rPr>
          <w:rFonts w:ascii="SimHei" w:hAnsi="SimHei" w:eastAsia="SimHei" w:cs="SimHei"/>
          <w:sz w:val="23"/>
          <w:szCs w:val="23"/>
          <w:spacing w:val="-1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1"/>
        </w:rPr>
        <w:t>1</w:t>
      </w:r>
      <w:r>
        <w:rPr>
          <w:rFonts w:ascii="SimHei" w:hAnsi="SimHei" w:eastAsia="SimHei" w:cs="SimHei"/>
          <w:sz w:val="23"/>
          <w:szCs w:val="23"/>
          <w:spacing w:val="-1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1"/>
        </w:rPr>
        <w:t>分，共</w:t>
      </w:r>
      <w:r>
        <w:rPr>
          <w:rFonts w:ascii="SimHei" w:hAnsi="SimHei" w:eastAsia="SimHei" w:cs="SimHei"/>
          <w:sz w:val="23"/>
          <w:szCs w:val="23"/>
          <w:spacing w:val="-1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1"/>
        </w:rPr>
        <w:t>24</w:t>
      </w:r>
      <w:r>
        <w:rPr>
          <w:rFonts w:ascii="SimHei" w:hAnsi="SimHei" w:eastAsia="SimHei" w:cs="SimHei"/>
          <w:sz w:val="23"/>
          <w:szCs w:val="23"/>
          <w:spacing w:val="-1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1"/>
        </w:rPr>
        <w:t>分。每小题只有一个</w:t>
      </w:r>
      <w:r>
        <w:rPr>
          <w:rFonts w:ascii="SimHei" w:hAnsi="SimHei" w:eastAsia="SimHei" w:cs="SimHei"/>
          <w:sz w:val="23"/>
          <w:szCs w:val="23"/>
        </w:rPr>
        <w:t>正确答案，请在</w:t>
      </w:r>
      <w:r>
        <w:rPr>
          <w:rFonts w:ascii="SimHei" w:hAnsi="SimHei" w:eastAsia="SimHei" w:cs="SimHei"/>
          <w:sz w:val="23"/>
          <w:szCs w:val="23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6"/>
        </w:rPr>
        <w:t>答题卡选择栏内用2</w:t>
      </w:r>
      <w:r>
        <w:rPr>
          <w:rFonts w:ascii="SimHei" w:hAnsi="SimHei" w:eastAsia="SimHei" w:cs="SimHei"/>
          <w:sz w:val="23"/>
          <w:szCs w:val="23"/>
        </w:rPr>
        <w:t>B</w:t>
      </w:r>
      <w:r>
        <w:rPr>
          <w:rFonts w:ascii="SimHei" w:hAnsi="SimHei" w:eastAsia="SimHei" w:cs="SimHei"/>
          <w:sz w:val="23"/>
          <w:szCs w:val="23"/>
          <w:spacing w:val="6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6"/>
        </w:rPr>
        <w:t>铅笔将对应题目正确答案的标号涂黑。</w:t>
      </w:r>
      <w:r>
        <w:rPr>
          <w:rFonts w:ascii="SimHei" w:hAnsi="SimHei" w:eastAsia="SimHei" w:cs="SimHei"/>
          <w:sz w:val="23"/>
          <w:szCs w:val="23"/>
          <w:spacing w:val="2"/>
        </w:rPr>
        <w:t>)</w:t>
      </w:r>
    </w:p>
    <w:p>
      <w:pPr>
        <w:ind w:left="2" w:right="49" w:firstLine="515"/>
        <w:spacing w:before="1" w:line="275" w:lineRule="auto"/>
        <w:rPr>
          <w:rFonts w:ascii="KaiTi" w:hAnsi="KaiTi" w:eastAsia="KaiTi" w:cs="KaiT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7"/>
        </w:rPr>
        <w:t>“</w:t>
      </w:r>
      <w:r>
        <w:rPr>
          <w:rFonts w:ascii="SimSun" w:hAnsi="SimSun" w:eastAsia="SimSun" w:cs="SimSun"/>
          <w:sz w:val="23"/>
          <w:szCs w:val="23"/>
          <w:spacing w:val="7"/>
        </w:rPr>
        <w:t xml:space="preserve"> </w:t>
      </w:r>
      <w:r>
        <w:rPr>
          <w:rFonts w:ascii="KaiTi" w:hAnsi="KaiTi" w:eastAsia="KaiTi" w:cs="KaiTi"/>
          <w:sz w:val="23"/>
          <w:szCs w:val="23"/>
          <w:spacing w:val="7"/>
        </w:rPr>
        <w:t>日月经天，江河行地，春风夏雨，秋霜冬雪，大自然生生不息，四时景物美不胜收</w:t>
      </w:r>
      <w:r>
        <w:rPr>
          <w:rFonts w:ascii="KaiTi" w:hAnsi="KaiTi" w:eastAsia="KaiTi" w:cs="KaiTi"/>
          <w:sz w:val="23"/>
          <w:szCs w:val="23"/>
          <w:spacing w:val="6"/>
        </w:rPr>
        <w:t>。</w:t>
      </w:r>
      <w:r>
        <w:rPr>
          <w:rFonts w:ascii="SimSun" w:hAnsi="SimSun" w:eastAsia="SimSun" w:cs="SimSun"/>
          <w:sz w:val="23"/>
          <w:szCs w:val="23"/>
        </w:rPr>
        <w:t>”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20"/>
        </w:rPr>
        <w:t>据</w:t>
      </w:r>
      <w:r>
        <w:rPr>
          <w:rFonts w:ascii="KaiTi" w:hAnsi="KaiTi" w:eastAsia="KaiTi" w:cs="KaiTi"/>
          <w:sz w:val="23"/>
          <w:szCs w:val="23"/>
          <w:spacing w:val="18"/>
        </w:rPr>
        <w:t>此完成</w:t>
      </w:r>
      <w:r>
        <w:rPr>
          <w:rFonts w:ascii="KaiTi" w:hAnsi="KaiTi" w:eastAsia="KaiTi" w:cs="KaiTi"/>
          <w:sz w:val="23"/>
          <w:szCs w:val="23"/>
          <w:spacing w:val="18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18"/>
        </w:rPr>
        <w:t>1</w:t>
      </w:r>
      <w:r>
        <w:rPr>
          <w:rFonts w:ascii="KaiTi" w:hAnsi="KaiTi" w:eastAsia="KaiTi" w:cs="KaiTi"/>
          <w:sz w:val="23"/>
          <w:szCs w:val="23"/>
          <w:spacing w:val="18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8"/>
        </w:rPr>
        <w:t>2</w:t>
      </w:r>
      <w:r>
        <w:rPr>
          <w:rFonts w:ascii="KaiTi" w:hAnsi="KaiTi" w:eastAsia="KaiTi" w:cs="KaiTi"/>
          <w:sz w:val="23"/>
          <w:szCs w:val="23"/>
          <w:spacing w:val="18"/>
        </w:rPr>
        <w:t>题。</w:t>
      </w:r>
    </w:p>
    <w:p>
      <w:pPr>
        <w:ind w:left="383" w:right="183" w:hanging="361"/>
        <w:spacing w:before="1" w:line="274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7"/>
        </w:rPr>
        <w:t>1.“桃树、杏树、梨树，你不让我，我不让你，都开满了花赶趟儿。红的像火，粉的像霞，</w:t>
      </w:r>
      <w:r>
        <w:rPr>
          <w:rFonts w:ascii="SimSun" w:hAnsi="SimSun" w:eastAsia="SimSun" w:cs="SimSun"/>
          <w:sz w:val="23"/>
          <w:szCs w:val="23"/>
          <w:spacing w:val="2"/>
        </w:rPr>
        <w:t>白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"/>
        </w:rPr>
        <w:t>的像雪。”这段话描绘</w:t>
      </w:r>
      <w:r>
        <w:rPr>
          <w:rFonts w:ascii="SimSun" w:hAnsi="SimSun" w:eastAsia="SimSun" w:cs="SimSun"/>
          <w:sz w:val="23"/>
          <w:szCs w:val="23"/>
        </w:rPr>
        <w:t>的季节是</w:t>
      </w:r>
    </w:p>
    <w:p>
      <w:pPr>
        <w:ind w:left="356"/>
        <w:spacing w:before="1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</w:rPr>
        <w:t>A</w:t>
      </w:r>
      <w:r>
        <w:rPr>
          <w:rFonts w:ascii="Times New Roman" w:hAnsi="Times New Roman" w:eastAsia="Times New Roman" w:cs="Times New Roman"/>
          <w:sz w:val="20"/>
          <w:szCs w:val="20"/>
          <w:spacing w:val="8"/>
        </w:rPr>
        <w:t>.</w:t>
      </w:r>
      <w:r>
        <w:rPr>
          <w:rFonts w:ascii="SimSun" w:hAnsi="SimSun" w:eastAsia="SimSun" w:cs="SimSun"/>
          <w:sz w:val="23"/>
          <w:szCs w:val="23"/>
          <w:spacing w:val="8"/>
        </w:rPr>
        <w:t>春季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    </w:t>
      </w:r>
      <w:r>
        <w:rPr>
          <w:rFonts w:ascii="SimSun" w:hAnsi="SimSun" w:eastAsia="SimSun" w:cs="SimSun"/>
          <w:sz w:val="23"/>
          <w:szCs w:val="23"/>
        </w:rPr>
        <w:t>B</w:t>
      </w:r>
      <w:r>
        <w:rPr>
          <w:rFonts w:ascii="SimSun" w:hAnsi="SimSun" w:eastAsia="SimSun" w:cs="SimSun"/>
          <w:sz w:val="23"/>
          <w:szCs w:val="23"/>
          <w:spacing w:val="4"/>
        </w:rPr>
        <w:t>.夏季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     </w:t>
      </w:r>
      <w:r>
        <w:rPr>
          <w:rFonts w:ascii="SimSun" w:hAnsi="SimSun" w:eastAsia="SimSun" w:cs="SimSun"/>
          <w:sz w:val="23"/>
          <w:szCs w:val="23"/>
        </w:rPr>
        <w:t>C</w:t>
      </w:r>
      <w:r>
        <w:rPr>
          <w:rFonts w:ascii="SimSun" w:hAnsi="SimSun" w:eastAsia="SimSun" w:cs="SimSun"/>
          <w:sz w:val="23"/>
          <w:szCs w:val="23"/>
          <w:spacing w:val="4"/>
        </w:rPr>
        <w:t>.秋季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      </w:t>
      </w:r>
      <w:r>
        <w:rPr>
          <w:rFonts w:ascii="SimSun" w:hAnsi="SimSun" w:eastAsia="SimSun" w:cs="SimSun"/>
          <w:sz w:val="23"/>
          <w:szCs w:val="23"/>
        </w:rPr>
        <w:t>D</w:t>
      </w:r>
      <w:r>
        <w:rPr>
          <w:rFonts w:ascii="SimSun" w:hAnsi="SimSun" w:eastAsia="SimSun" w:cs="SimSun"/>
          <w:sz w:val="23"/>
          <w:szCs w:val="23"/>
          <w:spacing w:val="4"/>
        </w:rPr>
        <w:t>.冬季</w:t>
      </w:r>
    </w:p>
    <w:p>
      <w:pPr>
        <w:ind w:left="7"/>
        <w:spacing w:before="60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5"/>
          <w:position w:val="1"/>
        </w:rPr>
        <w:t>2.“越往北桃花开得越迟，候鸟也来得越晚。”其影响因素</w:t>
      </w:r>
      <w:r>
        <w:rPr>
          <w:rFonts w:ascii="SimSun" w:hAnsi="SimSun" w:eastAsia="SimSun" w:cs="SimSun"/>
          <w:sz w:val="23"/>
          <w:szCs w:val="23"/>
          <w:spacing w:val="2"/>
          <w:position w:val="1"/>
        </w:rPr>
        <w:t>是</w:t>
      </w:r>
    </w:p>
    <w:p>
      <w:pPr>
        <w:ind w:left="356"/>
        <w:spacing w:before="30"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2"/>
          <w:position w:val="1"/>
        </w:rPr>
        <w:t>.地形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地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势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 xml:space="preserve">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.海陆分布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 xml:space="preserve">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.纬度位置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 xml:space="preserve">  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.人类活动</w:t>
      </w:r>
    </w:p>
    <w:p>
      <w:pPr>
        <w:ind w:left="16" w:firstLine="466"/>
        <w:spacing w:before="33" w:line="275" w:lineRule="auto"/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7"/>
        </w:rPr>
        <w:t>黄</w:t>
      </w:r>
      <w:r>
        <w:rPr>
          <w:rFonts w:ascii="KaiTi" w:hAnsi="KaiTi" w:eastAsia="KaiTi" w:cs="KaiTi"/>
          <w:sz w:val="23"/>
          <w:szCs w:val="23"/>
          <w:spacing w:val="6"/>
        </w:rPr>
        <w:t>河是世界上泥沙含量最大的河流，在黄河三角洲形成了世界上独一无二的湿地生态系统，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10"/>
        </w:rPr>
        <w:t>与</w:t>
      </w:r>
      <w:r>
        <w:rPr>
          <w:rFonts w:ascii="KaiTi" w:hAnsi="KaiTi" w:eastAsia="KaiTi" w:cs="KaiTi"/>
          <w:sz w:val="23"/>
          <w:szCs w:val="23"/>
          <w:spacing w:val="5"/>
        </w:rPr>
        <w:t>三江源国家公园首尾呼应，构建起黄河流域生态安全屏障。图</w:t>
      </w:r>
      <w:r>
        <w:rPr>
          <w:rFonts w:ascii="KaiTi" w:hAnsi="KaiTi" w:eastAsia="KaiTi" w:cs="KaiTi"/>
          <w:sz w:val="23"/>
          <w:szCs w:val="2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5"/>
        </w:rPr>
        <w:t>1</w:t>
      </w:r>
      <w:r>
        <w:rPr>
          <w:rFonts w:ascii="Times New Roman" w:hAnsi="Times New Roman" w:eastAsia="Times New Roman" w:cs="Times New Roman"/>
          <w:sz w:val="23"/>
          <w:szCs w:val="23"/>
          <w:spacing w:val="5"/>
        </w:rPr>
        <w:t xml:space="preserve"> </w:t>
      </w:r>
      <w:r>
        <w:rPr>
          <w:rFonts w:ascii="KaiTi" w:hAnsi="KaiTi" w:eastAsia="KaiTi" w:cs="KaiTi"/>
          <w:sz w:val="23"/>
          <w:szCs w:val="23"/>
          <w:spacing w:val="5"/>
        </w:rPr>
        <w:t>示意黄河流域。据此完成</w:t>
      </w:r>
      <w:r>
        <w:rPr>
          <w:rFonts w:ascii="Times New Roman" w:hAnsi="Times New Roman" w:eastAsia="Times New Roman" w:cs="Times New Roman"/>
          <w:sz w:val="23"/>
          <w:szCs w:val="23"/>
          <w:spacing w:val="5"/>
        </w:rPr>
        <w:t>3</w:t>
      </w:r>
      <w:r>
        <w:rPr>
          <w:rFonts w:ascii="KaiTi" w:hAnsi="KaiTi" w:eastAsia="KaiTi" w:cs="KaiTi"/>
          <w:sz w:val="23"/>
          <w:szCs w:val="23"/>
          <w:spacing w:val="5"/>
        </w:rPr>
        <w:t>~</w:t>
      </w:r>
    </w:p>
    <w:p>
      <w:pPr>
        <w:ind w:left="6"/>
        <w:spacing w:line="308" w:lineRule="exact"/>
        <w:rPr>
          <w:rFonts w:ascii="KaiTi" w:hAnsi="KaiTi" w:eastAsia="KaiTi" w:cs="KaiTi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2"/>
          <w:position w:val="1"/>
        </w:rPr>
        <w:t>5</w:t>
      </w:r>
      <w:r>
        <w:rPr>
          <w:rFonts w:ascii="Times New Roman" w:hAnsi="Times New Roman" w:eastAsia="Times New Roman" w:cs="Times New Roman"/>
          <w:sz w:val="23"/>
          <w:szCs w:val="23"/>
          <w:spacing w:val="1"/>
          <w:position w:val="1"/>
        </w:rPr>
        <w:t xml:space="preserve"> </w:t>
      </w:r>
      <w:r>
        <w:rPr>
          <w:rFonts w:ascii="KaiTi" w:hAnsi="KaiTi" w:eastAsia="KaiTi" w:cs="KaiTi"/>
          <w:sz w:val="23"/>
          <w:szCs w:val="23"/>
          <w:spacing w:val="1"/>
          <w:position w:val="1"/>
        </w:rPr>
        <w:t>题。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9"/>
        <w:spacing w:before="76" w:line="366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4"/>
          <w:position w:val="-1"/>
        </w:rPr>
        <w:t>3.黄河</w:t>
      </w:r>
      <w:r>
        <w:rPr>
          <w:rFonts w:ascii="SimSun" w:hAnsi="SimSun" w:eastAsia="SimSun" w:cs="SimSun"/>
          <w:sz w:val="23"/>
          <w:szCs w:val="23"/>
          <w:spacing w:val="3"/>
          <w:position w:val="-1"/>
        </w:rPr>
        <w:t>发</w:t>
      </w:r>
      <w:r>
        <w:rPr>
          <w:rFonts w:ascii="SimSun" w:hAnsi="SimSun" w:eastAsia="SimSun" w:cs="SimSun"/>
          <w:sz w:val="23"/>
          <w:szCs w:val="23"/>
          <w:spacing w:val="2"/>
          <w:position w:val="-1"/>
        </w:rPr>
        <w:t>源于</w:t>
      </w:r>
      <w:r>
        <w:rPr>
          <w:rFonts w:ascii="SimSun" w:hAnsi="SimSun" w:eastAsia="SimSun" w:cs="SimSun"/>
          <w:sz w:val="23"/>
          <w:szCs w:val="23"/>
          <w:spacing w:val="2"/>
          <w:position w:val="-1"/>
        </w:rPr>
        <w:t xml:space="preserve">                           </w:t>
      </w:r>
      <w:r>
        <w:rPr>
          <w:rFonts w:ascii="SimSun" w:hAnsi="SimSun" w:eastAsia="SimSun" w:cs="SimSun"/>
          <w:sz w:val="23"/>
          <w:szCs w:val="23"/>
          <w:spacing w:val="2"/>
          <w:position w:val="4"/>
        </w:rPr>
        <w:t>图</w:t>
      </w:r>
      <w:r>
        <w:rPr>
          <w:rFonts w:ascii="SimSun" w:hAnsi="SimSun" w:eastAsia="SimSun" w:cs="SimSun"/>
          <w:sz w:val="23"/>
          <w:szCs w:val="23"/>
          <w:spacing w:val="2"/>
          <w:position w:val="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2"/>
          <w:position w:val="4"/>
        </w:rPr>
        <w:t>1</w:t>
      </w:r>
    </w:p>
    <w:p>
      <w:pPr>
        <w:ind w:left="236"/>
        <w:spacing w:before="35"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.巴颜喀拉山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 xml:space="preserve">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.祁连山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.阴山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 xml:space="preserve">     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.秦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岭</w:t>
      </w:r>
    </w:p>
    <w:p>
      <w:pPr>
        <w:ind w:left="3"/>
        <w:spacing w:before="35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0"/>
          <w:position w:val="1"/>
        </w:rPr>
        <w:t>4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>.黄河三角洲的泥沙主要来自于黄河中游的</w:t>
      </w:r>
    </w:p>
    <w:p>
      <w:pPr>
        <w:ind w:left="236"/>
        <w:spacing w:before="31"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6"/>
          <w:position w:val="1"/>
        </w:rPr>
        <w:t>.云</w:t>
      </w:r>
      <w:r>
        <w:rPr>
          <w:rFonts w:ascii="SimSun" w:hAnsi="SimSun" w:eastAsia="SimSun" w:cs="SimSun"/>
          <w:sz w:val="23"/>
          <w:szCs w:val="23"/>
          <w:spacing w:val="11"/>
          <w:position w:val="1"/>
        </w:rPr>
        <w:t>贵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高原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.青藏高原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.黄土高原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.内蒙古高原</w:t>
      </w:r>
    </w:p>
    <w:p>
      <w:pPr>
        <w:ind w:left="9"/>
        <w:spacing w:before="35"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6"/>
          <w:position w:val="1"/>
        </w:rPr>
        <w:t>5</w:t>
      </w:r>
      <w:r>
        <w:rPr>
          <w:rFonts w:ascii="SimSun" w:hAnsi="SimSun" w:eastAsia="SimSun" w:cs="SimSun"/>
          <w:sz w:val="23"/>
          <w:szCs w:val="23"/>
          <w:spacing w:val="13"/>
          <w:position w:val="1"/>
        </w:rPr>
        <w:t>.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“三江源”中的“三江”是指澜沧江与</w:t>
      </w:r>
    </w:p>
    <w:p>
      <w:pPr>
        <w:ind w:left="236"/>
        <w:spacing w:before="34"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4"/>
          <w:position w:val="1"/>
        </w:rPr>
        <w:t>.长江</w:t>
      </w:r>
      <w:r>
        <w:rPr>
          <w:rFonts w:ascii="SimSun" w:hAnsi="SimSun" w:eastAsia="SimSun" w:cs="SimSun"/>
          <w:sz w:val="23"/>
          <w:szCs w:val="23"/>
          <w:spacing w:val="12"/>
          <w:position w:val="1"/>
        </w:rPr>
        <w:t>、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怒江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 xml:space="preserve">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.长江、黄河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 xml:space="preserve">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.黄河、珠江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 xml:space="preserve">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.珠江、怒江</w:t>
      </w:r>
    </w:p>
    <w:p>
      <w:pPr>
        <w:ind w:right="171" w:firstLine="448"/>
        <w:spacing w:before="33" w:line="295" w:lineRule="auto"/>
        <w:rPr>
          <w:rFonts w:ascii="KaiTi" w:hAnsi="KaiTi" w:eastAsia="KaiTi" w:cs="KaiTi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6"/>
        </w:rPr>
        <w:t>“</w:t>
      </w:r>
      <w:r>
        <w:rPr>
          <w:rFonts w:ascii="KaiTi" w:hAnsi="KaiTi" w:eastAsia="KaiTi" w:cs="KaiTi"/>
          <w:sz w:val="23"/>
          <w:szCs w:val="23"/>
          <w:spacing w:val="-3"/>
        </w:rPr>
        <w:t>立春过后，大地渐渐从沉睡中苏醒过来。冰雪融化，草木萌发，各种花次第开放。再过两个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-6"/>
        </w:rPr>
        <w:t>月，</w:t>
      </w:r>
      <w:r>
        <w:rPr>
          <w:rFonts w:ascii="KaiTi" w:hAnsi="KaiTi" w:eastAsia="KaiTi" w:cs="KaiTi"/>
          <w:sz w:val="23"/>
          <w:szCs w:val="23"/>
          <w:spacing w:val="-5"/>
        </w:rPr>
        <w:t>燕</w:t>
      </w:r>
      <w:r>
        <w:rPr>
          <w:rFonts w:ascii="KaiTi" w:hAnsi="KaiTi" w:eastAsia="KaiTi" w:cs="KaiTi"/>
          <w:sz w:val="23"/>
          <w:szCs w:val="23"/>
          <w:spacing w:val="-3"/>
        </w:rPr>
        <w:t>子翩然归来。不久，布谷鸟也来了。于是转入炎热的夏季，这是植物孕育果实的时期。</w:t>
      </w:r>
      <w:r>
        <w:rPr>
          <w:rFonts w:ascii="SimSun" w:hAnsi="SimSun" w:eastAsia="SimSun" w:cs="SimSun"/>
          <w:sz w:val="23"/>
          <w:szCs w:val="23"/>
          <w:spacing w:val="-3"/>
        </w:rPr>
        <w:t>”</w:t>
      </w:r>
      <w:r>
        <w:rPr>
          <w:rFonts w:ascii="KaiTi" w:hAnsi="KaiTi" w:eastAsia="KaiTi" w:cs="KaiTi"/>
          <w:sz w:val="23"/>
          <w:szCs w:val="23"/>
          <w:spacing w:val="-3"/>
        </w:rPr>
        <w:t>图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>2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 xml:space="preserve"> </w:t>
      </w:r>
      <w:r>
        <w:rPr>
          <w:rFonts w:ascii="KaiTi" w:hAnsi="KaiTi" w:eastAsia="KaiTi" w:cs="KaiTi"/>
          <w:sz w:val="23"/>
          <w:szCs w:val="23"/>
          <w:spacing w:val="2"/>
        </w:rPr>
        <w:t>示意罗</w:t>
      </w:r>
      <w:r>
        <w:rPr>
          <w:rFonts w:ascii="KaiTi" w:hAnsi="KaiTi" w:eastAsia="KaiTi" w:cs="KaiTi"/>
          <w:sz w:val="23"/>
          <w:szCs w:val="23"/>
          <w:spacing w:val="1"/>
        </w:rPr>
        <w:t>马的气候资料。据此完成</w:t>
      </w:r>
      <w:r>
        <w:rPr>
          <w:rFonts w:ascii="KaiTi" w:hAnsi="KaiTi" w:eastAsia="KaiTi" w:cs="KaiTi"/>
          <w:sz w:val="23"/>
          <w:szCs w:val="23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1"/>
        </w:rPr>
        <w:t>6</w:t>
      </w:r>
      <w:r>
        <w:rPr>
          <w:rFonts w:ascii="KaiTi" w:hAnsi="KaiTi" w:eastAsia="KaiTi" w:cs="KaiTi"/>
          <w:sz w:val="23"/>
          <w:szCs w:val="23"/>
          <w:spacing w:val="1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"/>
        </w:rPr>
        <w:t>8</w:t>
      </w:r>
      <w:r>
        <w:rPr>
          <w:rFonts w:ascii="Times New Roman" w:hAnsi="Times New Roman" w:eastAsia="Times New Roman" w:cs="Times New Roman"/>
          <w:sz w:val="23"/>
          <w:szCs w:val="23"/>
          <w:spacing w:val="1"/>
        </w:rPr>
        <w:t xml:space="preserve"> </w:t>
      </w:r>
      <w:r>
        <w:rPr>
          <w:rFonts w:ascii="KaiTi" w:hAnsi="KaiTi" w:eastAsia="KaiTi" w:cs="KaiTi"/>
          <w:sz w:val="23"/>
          <w:szCs w:val="23"/>
          <w:spacing w:val="1"/>
        </w:rPr>
        <w:t>题。</w:t>
      </w:r>
    </w:p>
    <w:p>
      <w:pPr>
        <w:sectPr>
          <w:footerReference w:type="default" r:id="rId1"/>
          <w:pgSz w:w="11906" w:h="16839"/>
          <w:pgMar w:top="1082" w:right="896" w:bottom="955" w:left="1085" w:header="0" w:footer="672" w:gutter="0"/>
        </w:sectPr>
        <w:rPr/>
      </w:pPr>
    </w:p>
    <w:p>
      <w:pPr>
        <w:spacing w:before="50" w:line="234" w:lineRule="auto"/>
        <w:rPr>
          <w:rFonts w:ascii="SimSun" w:hAnsi="SimSun" w:eastAsia="SimSun" w:cs="SimSun"/>
          <w:sz w:val="23"/>
          <w:szCs w:val="23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5010911</wp:posOffset>
            </wp:positionH>
            <wp:positionV relativeFrom="page">
              <wp:posOffset>729996</wp:posOffset>
            </wp:positionV>
            <wp:extent cx="1821179" cy="1395983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21179" cy="13959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3"/>
          <w:szCs w:val="23"/>
          <w:spacing w:val="1"/>
        </w:rPr>
        <w:t>6.立</w:t>
      </w:r>
      <w:r>
        <w:rPr>
          <w:rFonts w:ascii="SimSun" w:hAnsi="SimSun" w:eastAsia="SimSun" w:cs="SimSun"/>
          <w:sz w:val="23"/>
          <w:szCs w:val="23"/>
        </w:rPr>
        <w:t>春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</w:rPr>
        <w:t>(2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</w:rPr>
        <w:t>月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</w:rPr>
        <w:t>4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</w:rPr>
        <w:t>日前后)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</w:rPr>
        <w:t>过后两个月最接近</w:t>
      </w:r>
    </w:p>
    <w:p>
      <w:pPr>
        <w:ind w:left="231"/>
        <w:spacing w:before="70" w:line="36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9"/>
        </w:rPr>
        <w:t>A</w:t>
      </w:r>
      <w:r>
        <w:rPr>
          <w:rFonts w:ascii="SimSun" w:hAnsi="SimSun" w:eastAsia="SimSun" w:cs="SimSun"/>
          <w:sz w:val="23"/>
          <w:szCs w:val="23"/>
          <w:spacing w:val="14"/>
          <w:position w:val="9"/>
        </w:rPr>
        <w:t>.</w:t>
      </w:r>
      <w:r>
        <w:rPr>
          <w:rFonts w:ascii="SimSun" w:hAnsi="SimSun" w:eastAsia="SimSun" w:cs="SimSun"/>
          <w:sz w:val="23"/>
          <w:szCs w:val="23"/>
          <w:spacing w:val="10"/>
          <w:position w:val="9"/>
        </w:rPr>
        <w:t>元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>宵节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 xml:space="preserve">      </w:t>
      </w:r>
      <w:r>
        <w:rPr>
          <w:rFonts w:ascii="SimSun" w:hAnsi="SimSun" w:eastAsia="SimSun" w:cs="SimSun"/>
          <w:sz w:val="23"/>
          <w:szCs w:val="23"/>
          <w:position w:val="9"/>
        </w:rPr>
        <w:t>B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>.清明节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 xml:space="preserve">      </w:t>
      </w:r>
      <w:r>
        <w:rPr>
          <w:rFonts w:ascii="SimSun" w:hAnsi="SimSun" w:eastAsia="SimSun" w:cs="SimSun"/>
          <w:sz w:val="23"/>
          <w:szCs w:val="23"/>
          <w:position w:val="9"/>
        </w:rPr>
        <w:t>C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>.端午节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 xml:space="preserve">      </w:t>
      </w:r>
      <w:r>
        <w:rPr>
          <w:rFonts w:ascii="SimSun" w:hAnsi="SimSun" w:eastAsia="SimSun" w:cs="SimSun"/>
          <w:sz w:val="23"/>
          <w:szCs w:val="23"/>
          <w:position w:val="9"/>
        </w:rPr>
        <w:t>D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>.中秋节</w:t>
      </w:r>
    </w:p>
    <w:p>
      <w:pPr>
        <w:ind w:left="4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9"/>
          <w:position w:val="1"/>
        </w:rPr>
        <w:t>7.当我国进入炎热的夏季时，罗马的气候特征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是</w:t>
      </w:r>
    </w:p>
    <w:p>
      <w:pPr>
        <w:ind w:left="231"/>
        <w:spacing w:before="53" w:line="363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9"/>
        </w:rPr>
        <w:t>A</w:t>
      </w:r>
      <w:r>
        <w:rPr>
          <w:rFonts w:ascii="SimSun" w:hAnsi="SimSun" w:eastAsia="SimSun" w:cs="SimSun"/>
          <w:sz w:val="23"/>
          <w:szCs w:val="23"/>
          <w:spacing w:val="10"/>
          <w:position w:val="9"/>
        </w:rPr>
        <w:t>.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>寒冷干燥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9"/>
        </w:rPr>
        <w:t>B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>.高温多雨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9"/>
        </w:rPr>
        <w:t>C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>.温和多雨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9"/>
        </w:rPr>
        <w:t>D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>.炎热干燥</w:t>
      </w:r>
    </w:p>
    <w:p>
      <w:pPr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9"/>
          <w:position w:val="1"/>
        </w:rPr>
        <w:t>8.夏至日，我国极地科考站出现极昼现象的是</w:t>
      </w:r>
    </w:p>
    <w:p>
      <w:pPr>
        <w:ind w:left="231"/>
        <w:spacing w:before="54" w:line="230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</w:rPr>
        <w:t>A</w:t>
      </w:r>
      <w:r>
        <w:rPr>
          <w:rFonts w:ascii="SimSun" w:hAnsi="SimSun" w:eastAsia="SimSun" w:cs="SimSun"/>
          <w:sz w:val="23"/>
          <w:szCs w:val="23"/>
          <w:spacing w:val="7"/>
        </w:rPr>
        <w:t>.昆仑站</w:t>
      </w:r>
      <w:r>
        <w:rPr>
          <w:rFonts w:ascii="SimSun" w:hAnsi="SimSun" w:eastAsia="SimSun" w:cs="SimSun"/>
          <w:sz w:val="23"/>
          <w:szCs w:val="23"/>
          <w:spacing w:val="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7"/>
        </w:rPr>
        <w:t>(80°25′</w:t>
      </w:r>
      <w:r>
        <w:rPr>
          <w:rFonts w:ascii="SimSun" w:hAnsi="SimSun" w:eastAsia="SimSun" w:cs="SimSun"/>
          <w:sz w:val="23"/>
          <w:szCs w:val="23"/>
        </w:rPr>
        <w:t>S</w:t>
      </w:r>
      <w:r>
        <w:rPr>
          <w:rFonts w:ascii="SimSun" w:hAnsi="SimSun" w:eastAsia="SimSun" w:cs="SimSun"/>
          <w:sz w:val="23"/>
          <w:szCs w:val="23"/>
          <w:spacing w:val="7"/>
        </w:rPr>
        <w:t>)</w:t>
      </w:r>
      <w:r>
        <w:rPr>
          <w:rFonts w:ascii="SimSun" w:hAnsi="SimSun" w:eastAsia="SimSun" w:cs="SimSun"/>
          <w:sz w:val="23"/>
          <w:szCs w:val="23"/>
          <w:spacing w:val="7"/>
        </w:rPr>
        <w:t xml:space="preserve">        </w:t>
      </w:r>
      <w:r>
        <w:rPr>
          <w:rFonts w:ascii="SimSun" w:hAnsi="SimSun" w:eastAsia="SimSun" w:cs="SimSun"/>
          <w:sz w:val="23"/>
          <w:szCs w:val="23"/>
        </w:rPr>
        <w:t>B</w:t>
      </w:r>
      <w:r>
        <w:rPr>
          <w:rFonts w:ascii="SimSun" w:hAnsi="SimSun" w:eastAsia="SimSun" w:cs="SimSun"/>
          <w:sz w:val="23"/>
          <w:szCs w:val="23"/>
          <w:spacing w:val="7"/>
        </w:rPr>
        <w:t>.黄河站</w:t>
      </w:r>
      <w:r>
        <w:rPr>
          <w:rFonts w:ascii="SimSun" w:hAnsi="SimSun" w:eastAsia="SimSun" w:cs="SimSun"/>
          <w:sz w:val="23"/>
          <w:szCs w:val="23"/>
          <w:spacing w:val="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7"/>
        </w:rPr>
        <w:t>(78°55′</w:t>
      </w:r>
      <w:r>
        <w:rPr>
          <w:rFonts w:ascii="SimSun" w:hAnsi="SimSun" w:eastAsia="SimSun" w:cs="SimSun"/>
          <w:sz w:val="23"/>
          <w:szCs w:val="23"/>
        </w:rPr>
        <w:t>N</w:t>
      </w:r>
      <w:r>
        <w:rPr>
          <w:rFonts w:ascii="SimSun" w:hAnsi="SimSun" w:eastAsia="SimSun" w:cs="SimSun"/>
          <w:sz w:val="23"/>
          <w:szCs w:val="23"/>
          <w:spacing w:val="2"/>
        </w:rPr>
        <w:t>)</w:t>
      </w:r>
    </w:p>
    <w:p>
      <w:pPr>
        <w:ind w:left="237"/>
        <w:spacing w:before="73" w:line="21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</w:rPr>
        <w:t>C</w:t>
      </w:r>
      <w:r>
        <w:rPr>
          <w:rFonts w:ascii="SimSun" w:hAnsi="SimSun" w:eastAsia="SimSun" w:cs="SimSun"/>
          <w:sz w:val="23"/>
          <w:szCs w:val="23"/>
          <w:spacing w:val="6"/>
        </w:rPr>
        <w:t>.中山站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6"/>
        </w:rPr>
        <w:t>(69°22′</w:t>
      </w:r>
      <w:r>
        <w:rPr>
          <w:rFonts w:ascii="SimSun" w:hAnsi="SimSun" w:eastAsia="SimSun" w:cs="SimSun"/>
          <w:sz w:val="23"/>
          <w:szCs w:val="23"/>
        </w:rPr>
        <w:t>S</w:t>
      </w:r>
      <w:r>
        <w:rPr>
          <w:rFonts w:ascii="SimSun" w:hAnsi="SimSun" w:eastAsia="SimSun" w:cs="SimSun"/>
          <w:sz w:val="23"/>
          <w:szCs w:val="23"/>
          <w:spacing w:val="6"/>
        </w:rPr>
        <w:t>)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3"/>
        </w:rPr>
        <w:t xml:space="preserve">      </w:t>
      </w:r>
      <w:r>
        <w:rPr>
          <w:rFonts w:ascii="SimSun" w:hAnsi="SimSun" w:eastAsia="SimSun" w:cs="SimSun"/>
          <w:sz w:val="23"/>
          <w:szCs w:val="23"/>
        </w:rPr>
        <w:t>D</w:t>
      </w:r>
      <w:r>
        <w:rPr>
          <w:rFonts w:ascii="SimSun" w:hAnsi="SimSun" w:eastAsia="SimSun" w:cs="SimSun"/>
          <w:sz w:val="23"/>
          <w:szCs w:val="23"/>
          <w:spacing w:val="3"/>
        </w:rPr>
        <w:t>.长城站</w:t>
      </w:r>
      <w:r>
        <w:rPr>
          <w:rFonts w:ascii="SimSun" w:hAnsi="SimSun" w:eastAsia="SimSun" w:cs="SimSun"/>
          <w:sz w:val="23"/>
          <w:szCs w:val="23"/>
          <w:spacing w:val="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3"/>
        </w:rPr>
        <w:t>(62°13′</w:t>
      </w:r>
      <w:r>
        <w:rPr>
          <w:rFonts w:ascii="SimSun" w:hAnsi="SimSun" w:eastAsia="SimSun" w:cs="SimSun"/>
          <w:sz w:val="23"/>
          <w:szCs w:val="23"/>
        </w:rPr>
        <w:t>S</w:t>
      </w:r>
      <w:r>
        <w:rPr>
          <w:rFonts w:ascii="SimSun" w:hAnsi="SimSun" w:eastAsia="SimSun" w:cs="SimSun"/>
          <w:sz w:val="23"/>
          <w:szCs w:val="23"/>
          <w:spacing w:val="3"/>
        </w:rPr>
        <w:t>)</w:t>
      </w:r>
      <w:r>
        <w:rPr>
          <w:rFonts w:ascii="SimSun" w:hAnsi="SimSun" w:eastAsia="SimSun" w:cs="SimSun"/>
          <w:sz w:val="23"/>
          <w:szCs w:val="23"/>
          <w:spacing w:val="3"/>
        </w:rPr>
        <w:t xml:space="preserve">                  </w:t>
      </w:r>
      <w:r>
        <w:rPr>
          <w:rFonts w:ascii="SimSun" w:hAnsi="SimSun" w:eastAsia="SimSun" w:cs="SimSun"/>
          <w:sz w:val="23"/>
          <w:szCs w:val="23"/>
          <w:spacing w:val="3"/>
          <w:position w:val="-9"/>
        </w:rPr>
        <w:t>图</w:t>
      </w:r>
      <w:r>
        <w:rPr>
          <w:rFonts w:ascii="SimSun" w:hAnsi="SimSun" w:eastAsia="SimSun" w:cs="SimSun"/>
          <w:sz w:val="23"/>
          <w:szCs w:val="23"/>
          <w:spacing w:val="3"/>
          <w:position w:val="-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3"/>
          <w:position w:val="-9"/>
        </w:rPr>
        <w:t>2</w:t>
      </w:r>
    </w:p>
    <w:p>
      <w:pPr>
        <w:ind w:right="381" w:firstLine="467"/>
        <w:spacing w:before="3" w:line="290" w:lineRule="auto"/>
        <w:rPr>
          <w:rFonts w:ascii="SimSun" w:hAnsi="SimSun" w:eastAsia="SimSun" w:cs="SimSun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6"/>
        </w:rPr>
        <w:t>在我国华北和东北地区，一些城市通过对老旧楼房进行贴保暖层、淘汰小锅炉、推广节</w:t>
      </w:r>
      <w:r>
        <w:rPr>
          <w:rFonts w:ascii="KaiTi" w:hAnsi="KaiTi" w:eastAsia="KaiTi" w:cs="KaiTi"/>
          <w:sz w:val="23"/>
          <w:szCs w:val="23"/>
          <w:spacing w:val="5"/>
        </w:rPr>
        <w:t>能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24"/>
        </w:rPr>
        <w:t>门窗</w:t>
      </w:r>
      <w:r>
        <w:rPr>
          <w:rFonts w:ascii="KaiTi" w:hAnsi="KaiTi" w:eastAsia="KaiTi" w:cs="KaiTi"/>
          <w:sz w:val="23"/>
          <w:szCs w:val="23"/>
          <w:spacing w:val="15"/>
        </w:rPr>
        <w:t>等</w:t>
      </w:r>
      <w:r>
        <w:rPr>
          <w:rFonts w:ascii="SimSun" w:hAnsi="SimSun" w:eastAsia="SimSun" w:cs="SimSun"/>
          <w:sz w:val="23"/>
          <w:szCs w:val="23"/>
          <w:spacing w:val="12"/>
        </w:rPr>
        <w:t>“</w:t>
      </w:r>
      <w:r>
        <w:rPr>
          <w:rFonts w:ascii="KaiTi" w:hAnsi="KaiTi" w:eastAsia="KaiTi" w:cs="KaiTi"/>
          <w:sz w:val="23"/>
          <w:szCs w:val="23"/>
          <w:spacing w:val="12"/>
        </w:rPr>
        <w:t>暖房子</w:t>
      </w:r>
      <w:r>
        <w:rPr>
          <w:rFonts w:ascii="SimSun" w:hAnsi="SimSun" w:eastAsia="SimSun" w:cs="SimSun"/>
          <w:sz w:val="23"/>
          <w:szCs w:val="23"/>
          <w:spacing w:val="12"/>
        </w:rPr>
        <w:t>”</w:t>
      </w:r>
      <w:r>
        <w:rPr>
          <w:rFonts w:ascii="KaiTi" w:hAnsi="KaiTi" w:eastAsia="KaiTi" w:cs="KaiTi"/>
          <w:sz w:val="23"/>
          <w:szCs w:val="23"/>
          <w:spacing w:val="12"/>
        </w:rPr>
        <w:t>改造工程，使冬季室内温度普遍提高了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3</w:t>
      </w:r>
      <w:r>
        <w:rPr>
          <w:rFonts w:ascii="KaiTi" w:hAnsi="KaiTi" w:eastAsia="KaiTi" w:cs="KaiTi"/>
          <w:sz w:val="23"/>
          <w:szCs w:val="23"/>
          <w:spacing w:val="12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5℃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 xml:space="preserve"> </w:t>
      </w:r>
      <w:r>
        <w:rPr>
          <w:rFonts w:ascii="KaiTi" w:hAnsi="KaiTi" w:eastAsia="KaiTi" w:cs="KaiTi"/>
          <w:sz w:val="23"/>
          <w:szCs w:val="23"/>
          <w:spacing w:val="12"/>
        </w:rPr>
        <w:t>。据此完成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9</w:t>
      </w:r>
      <w:r>
        <w:rPr>
          <w:rFonts w:ascii="KaiTi" w:hAnsi="KaiTi" w:eastAsia="KaiTi" w:cs="KaiTi"/>
          <w:sz w:val="23"/>
          <w:szCs w:val="23"/>
          <w:spacing w:val="12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10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 xml:space="preserve"> </w:t>
      </w:r>
      <w:r>
        <w:rPr>
          <w:rFonts w:ascii="KaiTi" w:hAnsi="KaiTi" w:eastAsia="KaiTi" w:cs="KaiTi"/>
          <w:sz w:val="23"/>
          <w:szCs w:val="23"/>
          <w:spacing w:val="12"/>
        </w:rPr>
        <w:t>题。</w:t>
      </w:r>
      <w:r>
        <w:rPr>
          <w:rFonts w:ascii="KaiTi" w:hAnsi="KaiTi" w:eastAsia="KaiTi" w:cs="KaiTi"/>
          <w:sz w:val="23"/>
          <w:szCs w:val="23"/>
        </w:rPr>
        <w:t xml:space="preserve">      </w:t>
      </w:r>
      <w:r>
        <w:rPr>
          <w:rFonts w:ascii="SimSun" w:hAnsi="SimSun" w:eastAsia="SimSun" w:cs="SimSun"/>
          <w:sz w:val="23"/>
          <w:szCs w:val="23"/>
          <w:spacing w:val="9"/>
        </w:rPr>
        <w:t>9.实施“暖房子”改造工程是为了让老百姓在</w:t>
      </w:r>
    </w:p>
    <w:p>
      <w:pPr>
        <w:ind w:left="231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>.春季住得更凉爽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 xml:space="preserve">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>.夏季住得更温暖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>.秋季住得更凉爽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 xml:space="preserve">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>.冬季住得更温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暖</w:t>
      </w:r>
    </w:p>
    <w:p>
      <w:pPr>
        <w:ind w:left="16"/>
        <w:spacing w:before="54"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8"/>
          <w:position w:val="1"/>
        </w:rPr>
        <w:t>10.实施“暖房子”改造工程的意义主要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有</w:t>
      </w:r>
    </w:p>
    <w:p>
      <w:pPr>
        <w:ind w:left="231"/>
        <w:spacing w:before="51"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>.保护耕地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 xml:space="preserve">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.缓解交通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.节能减排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 xml:space="preserve">     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.美化环境</w:t>
      </w:r>
    </w:p>
    <w:p>
      <w:pPr>
        <w:ind w:left="2" w:right="316" w:firstLine="510"/>
        <w:spacing w:before="53" w:line="264" w:lineRule="auto"/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8"/>
        </w:rPr>
        <w:t>区域特征是通过</w:t>
      </w:r>
      <w:r>
        <w:rPr>
          <w:rFonts w:ascii="KaiTi" w:hAnsi="KaiTi" w:eastAsia="KaiTi" w:cs="KaiTi"/>
          <w:sz w:val="23"/>
          <w:szCs w:val="23"/>
          <w:spacing w:val="7"/>
        </w:rPr>
        <w:t>各</w:t>
      </w:r>
      <w:r>
        <w:rPr>
          <w:rFonts w:ascii="KaiTi" w:hAnsi="KaiTi" w:eastAsia="KaiTi" w:cs="KaiTi"/>
          <w:sz w:val="23"/>
          <w:szCs w:val="23"/>
          <w:spacing w:val="4"/>
        </w:rPr>
        <w:t>地理要素相互影响、相互联系、相互制约而形成的。图</w:t>
      </w:r>
      <w:r>
        <w:rPr>
          <w:rFonts w:ascii="KaiTi" w:hAnsi="KaiTi" w:eastAsia="KaiTi" w:cs="KaiTi"/>
          <w:sz w:val="23"/>
          <w:szCs w:val="2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>3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 xml:space="preserve"> </w:t>
      </w:r>
      <w:r>
        <w:rPr>
          <w:rFonts w:ascii="KaiTi" w:hAnsi="KaiTi" w:eastAsia="KaiTi" w:cs="KaiTi"/>
          <w:sz w:val="23"/>
          <w:szCs w:val="23"/>
          <w:spacing w:val="4"/>
        </w:rPr>
        <w:t>是对我国某区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24"/>
        </w:rPr>
        <w:t>域</w:t>
      </w:r>
      <w:r>
        <w:rPr>
          <w:rFonts w:ascii="KaiTi" w:hAnsi="KaiTi" w:eastAsia="KaiTi" w:cs="KaiTi"/>
          <w:sz w:val="23"/>
          <w:szCs w:val="23"/>
          <w:spacing w:val="15"/>
        </w:rPr>
        <w:t>地</w:t>
      </w:r>
      <w:r>
        <w:rPr>
          <w:rFonts w:ascii="KaiTi" w:hAnsi="KaiTi" w:eastAsia="KaiTi" w:cs="KaiTi"/>
          <w:sz w:val="23"/>
          <w:szCs w:val="23"/>
          <w:spacing w:val="12"/>
        </w:rPr>
        <w:t>理特征的归纳。据此完成</w:t>
      </w:r>
      <w:r>
        <w:rPr>
          <w:rFonts w:ascii="KaiTi" w:hAnsi="KaiTi" w:eastAsia="KaiTi" w:cs="KaiTi"/>
          <w:sz w:val="23"/>
          <w:szCs w:val="23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11</w:t>
      </w:r>
      <w:r>
        <w:rPr>
          <w:rFonts w:ascii="KaiTi" w:hAnsi="KaiTi" w:eastAsia="KaiTi" w:cs="KaiTi"/>
          <w:sz w:val="23"/>
          <w:szCs w:val="23"/>
          <w:spacing w:val="12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13</w:t>
      </w:r>
      <w:r>
        <w:rPr>
          <w:rFonts w:ascii="KaiTi" w:hAnsi="KaiTi" w:eastAsia="KaiTi" w:cs="KaiTi"/>
          <w:sz w:val="23"/>
          <w:szCs w:val="23"/>
          <w:spacing w:val="12"/>
        </w:rPr>
        <w:t>题。</w:t>
      </w:r>
    </w:p>
    <w:p>
      <w:pPr>
        <w:ind w:firstLine="1727"/>
        <w:spacing w:before="30" w:line="3099" w:lineRule="exact"/>
        <w:textAlignment w:val="center"/>
        <w:rPr/>
      </w:pPr>
      <w:r>
        <w:drawing>
          <wp:inline distT="0" distB="0" distL="0" distR="0">
            <wp:extent cx="3982211" cy="1967484"/>
            <wp:effectExtent l="0" t="0" r="0" b="0"/>
            <wp:docPr id="3" name="IM 3"/>
            <wp:cNvGraphicFramePr/>
            <a:graphic>
              <a:graphicData uri="http://schemas.openxmlformats.org/drawingml/2006/picture">
                <pic:pic>
                  <pic:nvPicPr>
                    <pic:cNvPr id="3" name="IM 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982211" cy="1967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16"/>
        <w:spacing w:before="66" w:line="353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"/>
        </w:rPr>
        <w:t>11.甲区域是我国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                   </w:t>
      </w:r>
      <w:r>
        <w:rPr>
          <w:rFonts w:ascii="SimSun" w:hAnsi="SimSun" w:eastAsia="SimSun" w:cs="SimSun"/>
          <w:sz w:val="23"/>
          <w:szCs w:val="23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3"/>
        </w:rPr>
        <w:t>图</w:t>
      </w:r>
      <w:r>
        <w:rPr>
          <w:rFonts w:ascii="SimSun" w:hAnsi="SimSun" w:eastAsia="SimSun" w:cs="SimSun"/>
          <w:sz w:val="23"/>
          <w:szCs w:val="23"/>
          <w:position w:val="3"/>
        </w:rPr>
        <w:t xml:space="preserve"> </w:t>
      </w:r>
      <w:r>
        <w:rPr>
          <w:rFonts w:ascii="SimSun" w:hAnsi="SimSun" w:eastAsia="SimSun" w:cs="SimSun"/>
          <w:sz w:val="23"/>
          <w:szCs w:val="23"/>
          <w:position w:val="3"/>
        </w:rPr>
        <w:t>3</w:t>
      </w:r>
    </w:p>
    <w:p>
      <w:pPr>
        <w:ind w:left="16" w:right="1603" w:firstLine="334"/>
        <w:spacing w:before="50" w:line="291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</w:rPr>
        <w:t>A</w:t>
      </w:r>
      <w:r>
        <w:rPr>
          <w:rFonts w:ascii="SimSun" w:hAnsi="SimSun" w:eastAsia="SimSun" w:cs="SimSun"/>
          <w:sz w:val="23"/>
          <w:szCs w:val="23"/>
          <w:spacing w:val="16"/>
        </w:rPr>
        <w:t>.北</w:t>
      </w:r>
      <w:r>
        <w:rPr>
          <w:rFonts w:ascii="SimSun" w:hAnsi="SimSun" w:eastAsia="SimSun" w:cs="SimSun"/>
          <w:sz w:val="23"/>
          <w:szCs w:val="23"/>
          <w:spacing w:val="9"/>
        </w:rPr>
        <w:t>方</w:t>
      </w:r>
      <w:r>
        <w:rPr>
          <w:rFonts w:ascii="SimSun" w:hAnsi="SimSun" w:eastAsia="SimSun" w:cs="SimSun"/>
          <w:sz w:val="23"/>
          <w:szCs w:val="23"/>
          <w:spacing w:val="8"/>
        </w:rPr>
        <w:t>地区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       </w:t>
      </w:r>
      <w:r>
        <w:rPr>
          <w:rFonts w:ascii="SimSun" w:hAnsi="SimSun" w:eastAsia="SimSun" w:cs="SimSun"/>
          <w:sz w:val="23"/>
          <w:szCs w:val="23"/>
        </w:rPr>
        <w:t>B</w:t>
      </w:r>
      <w:r>
        <w:rPr>
          <w:rFonts w:ascii="SimSun" w:hAnsi="SimSun" w:eastAsia="SimSun" w:cs="SimSun"/>
          <w:sz w:val="23"/>
          <w:szCs w:val="23"/>
          <w:spacing w:val="8"/>
        </w:rPr>
        <w:t>.南方地区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      </w:t>
      </w:r>
      <w:r>
        <w:rPr>
          <w:rFonts w:ascii="SimSun" w:hAnsi="SimSun" w:eastAsia="SimSun" w:cs="SimSun"/>
          <w:sz w:val="23"/>
          <w:szCs w:val="23"/>
        </w:rPr>
        <w:t>C</w:t>
      </w:r>
      <w:r>
        <w:rPr>
          <w:rFonts w:ascii="SimSun" w:hAnsi="SimSun" w:eastAsia="SimSun" w:cs="SimSun"/>
          <w:sz w:val="23"/>
          <w:szCs w:val="23"/>
          <w:spacing w:val="8"/>
        </w:rPr>
        <w:t>.西北地区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     </w:t>
      </w:r>
      <w:r>
        <w:rPr>
          <w:rFonts w:ascii="SimSun" w:hAnsi="SimSun" w:eastAsia="SimSun" w:cs="SimSun"/>
          <w:sz w:val="23"/>
          <w:szCs w:val="23"/>
        </w:rPr>
        <w:t>D</w:t>
      </w:r>
      <w:r>
        <w:rPr>
          <w:rFonts w:ascii="SimSun" w:hAnsi="SimSun" w:eastAsia="SimSun" w:cs="SimSun"/>
          <w:sz w:val="23"/>
          <w:szCs w:val="23"/>
          <w:spacing w:val="8"/>
        </w:rPr>
        <w:t>.青藏地区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8"/>
        </w:rPr>
        <w:t>12.该区域是全国重要的畜牧业基地，拥</w:t>
      </w:r>
      <w:r>
        <w:rPr>
          <w:rFonts w:ascii="SimSun" w:hAnsi="SimSun" w:eastAsia="SimSun" w:cs="SimSun"/>
          <w:sz w:val="23"/>
          <w:szCs w:val="23"/>
          <w:spacing w:val="5"/>
        </w:rPr>
        <w:t>有</w:t>
      </w:r>
    </w:p>
    <w:p>
      <w:pPr>
        <w:ind w:left="358"/>
        <w:spacing w:line="225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4"/>
        </w:rPr>
        <w:t>①内</w:t>
      </w:r>
      <w:r>
        <w:rPr>
          <w:rFonts w:ascii="SimSun" w:hAnsi="SimSun" w:eastAsia="SimSun" w:cs="SimSun"/>
          <w:sz w:val="23"/>
          <w:szCs w:val="23"/>
          <w:spacing w:val="11"/>
        </w:rPr>
        <w:t>蒙</w:t>
      </w:r>
      <w:r>
        <w:rPr>
          <w:rFonts w:ascii="SimSun" w:hAnsi="SimSun" w:eastAsia="SimSun" w:cs="SimSun"/>
          <w:sz w:val="23"/>
          <w:szCs w:val="23"/>
          <w:spacing w:val="7"/>
        </w:rPr>
        <w:t>古牧区</w:t>
      </w:r>
      <w:r>
        <w:rPr>
          <w:rFonts w:ascii="SimSun" w:hAnsi="SimSun" w:eastAsia="SimSun" w:cs="SimSun"/>
          <w:sz w:val="23"/>
          <w:szCs w:val="23"/>
          <w:spacing w:val="7"/>
        </w:rPr>
        <w:t xml:space="preserve">     </w:t>
      </w:r>
      <w:r>
        <w:rPr>
          <w:rFonts w:ascii="SimSun" w:hAnsi="SimSun" w:eastAsia="SimSun" w:cs="SimSun"/>
          <w:sz w:val="23"/>
          <w:szCs w:val="23"/>
          <w:spacing w:val="7"/>
        </w:rPr>
        <w:t>②新疆牧区</w:t>
      </w:r>
      <w:r>
        <w:rPr>
          <w:rFonts w:ascii="SimSun" w:hAnsi="SimSun" w:eastAsia="SimSun" w:cs="SimSun"/>
          <w:sz w:val="23"/>
          <w:szCs w:val="23"/>
          <w:spacing w:val="7"/>
        </w:rPr>
        <w:t xml:space="preserve">       </w:t>
      </w:r>
      <w:r>
        <w:rPr>
          <w:rFonts w:ascii="SimSun" w:hAnsi="SimSun" w:eastAsia="SimSun" w:cs="SimSun"/>
          <w:sz w:val="23"/>
          <w:szCs w:val="23"/>
          <w:spacing w:val="7"/>
        </w:rPr>
        <w:t>③西藏牧区</w:t>
      </w:r>
      <w:r>
        <w:rPr>
          <w:rFonts w:ascii="SimSun" w:hAnsi="SimSun" w:eastAsia="SimSun" w:cs="SimSun"/>
          <w:sz w:val="23"/>
          <w:szCs w:val="23"/>
          <w:spacing w:val="7"/>
        </w:rPr>
        <w:t xml:space="preserve">      </w:t>
      </w:r>
      <w:r>
        <w:rPr>
          <w:rFonts w:ascii="SimSun" w:hAnsi="SimSun" w:eastAsia="SimSun" w:cs="SimSun"/>
          <w:sz w:val="23"/>
          <w:szCs w:val="23"/>
          <w:spacing w:val="7"/>
        </w:rPr>
        <w:t>④青海牧区</w:t>
      </w:r>
    </w:p>
    <w:p>
      <w:pPr>
        <w:ind w:left="16" w:right="1303" w:firstLine="334"/>
        <w:spacing w:before="82" w:line="290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</w:rPr>
        <w:t>A</w:t>
      </w:r>
      <w:r>
        <w:rPr>
          <w:rFonts w:ascii="SimSun" w:hAnsi="SimSun" w:eastAsia="SimSun" w:cs="SimSun"/>
          <w:sz w:val="23"/>
          <w:szCs w:val="23"/>
          <w:spacing w:val="10"/>
        </w:rPr>
        <w:t>.①②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          </w:t>
      </w:r>
      <w:r>
        <w:rPr>
          <w:rFonts w:ascii="SimSun" w:hAnsi="SimSun" w:eastAsia="SimSun" w:cs="SimSun"/>
          <w:sz w:val="23"/>
          <w:szCs w:val="23"/>
        </w:rPr>
        <w:t>B</w:t>
      </w:r>
      <w:r>
        <w:rPr>
          <w:rFonts w:ascii="SimSun" w:hAnsi="SimSun" w:eastAsia="SimSun" w:cs="SimSun"/>
          <w:sz w:val="23"/>
          <w:szCs w:val="23"/>
          <w:spacing w:val="5"/>
        </w:rPr>
        <w:t>.②③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            </w:t>
      </w:r>
      <w:r>
        <w:rPr>
          <w:rFonts w:ascii="SimSun" w:hAnsi="SimSun" w:eastAsia="SimSun" w:cs="SimSun"/>
          <w:sz w:val="23"/>
          <w:szCs w:val="23"/>
        </w:rPr>
        <w:t>C</w:t>
      </w:r>
      <w:r>
        <w:rPr>
          <w:rFonts w:ascii="SimSun" w:hAnsi="SimSun" w:eastAsia="SimSun" w:cs="SimSun"/>
          <w:sz w:val="23"/>
          <w:szCs w:val="23"/>
          <w:spacing w:val="5"/>
        </w:rPr>
        <w:t>.③④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            </w:t>
      </w:r>
      <w:r>
        <w:rPr>
          <w:rFonts w:ascii="SimSun" w:hAnsi="SimSun" w:eastAsia="SimSun" w:cs="SimSun"/>
          <w:sz w:val="23"/>
          <w:szCs w:val="23"/>
        </w:rPr>
        <w:t>D</w:t>
      </w:r>
      <w:r>
        <w:rPr>
          <w:rFonts w:ascii="SimSun" w:hAnsi="SimSun" w:eastAsia="SimSun" w:cs="SimSun"/>
          <w:sz w:val="23"/>
          <w:szCs w:val="23"/>
          <w:spacing w:val="5"/>
        </w:rPr>
        <w:t>.①④</w:t>
      </w:r>
      <w:r>
        <w:rPr>
          <w:rFonts w:ascii="SimSun" w:hAnsi="SimSun" w:eastAsia="SimSun" w:cs="SimSun"/>
          <w:sz w:val="23"/>
          <w:szCs w:val="23"/>
        </w:rPr>
        <w:t xml:space="preserve">      </w:t>
      </w:r>
      <w:r>
        <w:rPr>
          <w:rFonts w:ascii="SimSun" w:hAnsi="SimSun" w:eastAsia="SimSun" w:cs="SimSun"/>
          <w:sz w:val="23"/>
          <w:szCs w:val="23"/>
          <w:spacing w:val="9"/>
        </w:rPr>
        <w:t>13.该区域的自然景观自东向西大致由草原向荒漠草原、荒漠变化，是因为自东向</w:t>
      </w:r>
      <w:r>
        <w:rPr>
          <w:rFonts w:ascii="SimSun" w:hAnsi="SimSun" w:eastAsia="SimSun" w:cs="SimSun"/>
          <w:sz w:val="23"/>
          <w:szCs w:val="23"/>
          <w:spacing w:val="4"/>
        </w:rPr>
        <w:t>西</w:t>
      </w:r>
    </w:p>
    <w:p>
      <w:pPr>
        <w:ind w:left="411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>.热量增多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 xml:space="preserve">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.光照减弱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 xml:space="preserve"> 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.降水减少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 xml:space="preserve">  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.温差增大</w:t>
      </w:r>
    </w:p>
    <w:p>
      <w:pPr>
        <w:ind w:left="478"/>
        <w:spacing w:before="54"/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14"/>
        </w:rPr>
        <w:t>遵义</w:t>
      </w:r>
      <w:r>
        <w:rPr>
          <w:rFonts w:ascii="KaiTi" w:hAnsi="KaiTi" w:eastAsia="KaiTi" w:cs="KaiTi"/>
          <w:sz w:val="23"/>
          <w:szCs w:val="23"/>
          <w:spacing w:val="7"/>
        </w:rPr>
        <w:t>，好山好水好风光，有诗有景有远方：景色优美有灵气，风情独特聚人气，红色壮美</w:t>
      </w:r>
    </w:p>
    <w:p>
      <w:pPr>
        <w:spacing w:before="78" w:line="233" w:lineRule="auto"/>
        <w:rPr>
          <w:rFonts w:ascii="KaiTi" w:hAnsi="KaiTi" w:eastAsia="KaiTi" w:cs="KaiTi"/>
          <w:sz w:val="23"/>
          <w:szCs w:val="23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3178606</wp:posOffset>
            </wp:positionH>
            <wp:positionV relativeFrom="paragraph">
              <wp:posOffset>40827</wp:posOffset>
            </wp:positionV>
            <wp:extent cx="3204971" cy="2101595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204971" cy="2101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iTi" w:hAnsi="KaiTi" w:eastAsia="KaiTi" w:cs="KaiTi"/>
          <w:sz w:val="23"/>
          <w:szCs w:val="23"/>
          <w:spacing w:val="18"/>
        </w:rPr>
        <w:t>有正</w:t>
      </w:r>
      <w:r>
        <w:rPr>
          <w:rFonts w:ascii="KaiTi" w:hAnsi="KaiTi" w:eastAsia="KaiTi" w:cs="KaiTi"/>
          <w:sz w:val="23"/>
          <w:szCs w:val="23"/>
          <w:spacing w:val="17"/>
        </w:rPr>
        <w:t>气</w:t>
      </w:r>
      <w:r>
        <w:rPr>
          <w:rFonts w:ascii="KaiTi" w:hAnsi="KaiTi" w:eastAsia="KaiTi" w:cs="KaiTi"/>
          <w:sz w:val="23"/>
          <w:szCs w:val="23"/>
          <w:spacing w:val="9"/>
        </w:rPr>
        <w:t>。图</w:t>
      </w:r>
      <w:r>
        <w:rPr>
          <w:rFonts w:ascii="KaiTi" w:hAnsi="KaiTi" w:eastAsia="KaiTi" w:cs="KaiTi"/>
          <w:sz w:val="23"/>
          <w:szCs w:val="23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9"/>
        </w:rPr>
        <w:t>4</w:t>
      </w:r>
      <w:r>
        <w:rPr>
          <w:rFonts w:ascii="Times New Roman" w:hAnsi="Times New Roman" w:eastAsia="Times New Roman" w:cs="Times New Roman"/>
          <w:sz w:val="23"/>
          <w:szCs w:val="23"/>
          <w:spacing w:val="9"/>
        </w:rPr>
        <w:t xml:space="preserve"> </w:t>
      </w:r>
      <w:r>
        <w:rPr>
          <w:rFonts w:ascii="KaiTi" w:hAnsi="KaiTi" w:eastAsia="KaiTi" w:cs="KaiTi"/>
          <w:sz w:val="23"/>
          <w:szCs w:val="23"/>
          <w:spacing w:val="9"/>
        </w:rPr>
        <w:t>示意遵义市部分旅游资源分布。据此完成</w:t>
      </w:r>
      <w:r>
        <w:rPr>
          <w:rFonts w:ascii="KaiTi" w:hAnsi="KaiTi" w:eastAsia="KaiTi" w:cs="KaiTi"/>
          <w:sz w:val="23"/>
          <w:szCs w:val="23"/>
          <w:spacing w:val="9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9"/>
        </w:rPr>
        <w:t>14</w:t>
      </w:r>
      <w:r>
        <w:rPr>
          <w:rFonts w:ascii="KaiTi" w:hAnsi="KaiTi" w:eastAsia="KaiTi" w:cs="KaiTi"/>
          <w:sz w:val="23"/>
          <w:szCs w:val="23"/>
          <w:spacing w:val="9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9"/>
        </w:rPr>
        <w:t>15</w:t>
      </w:r>
      <w:r>
        <w:rPr>
          <w:rFonts w:ascii="KaiTi" w:hAnsi="KaiTi" w:eastAsia="KaiTi" w:cs="KaiTi"/>
          <w:sz w:val="23"/>
          <w:szCs w:val="23"/>
          <w:spacing w:val="9"/>
        </w:rPr>
        <w:t>题。</w:t>
      </w:r>
    </w:p>
    <w:p>
      <w:pPr>
        <w:ind w:left="16"/>
        <w:spacing w:before="86" w:line="311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1"/>
          <w:position w:val="1"/>
        </w:rPr>
        <w:t>1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4.遵义市的世界遗产有</w:t>
      </w:r>
    </w:p>
    <w:p>
      <w:pPr>
        <w:ind w:left="358"/>
        <w:spacing w:before="67" w:line="225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9"/>
        </w:rPr>
        <w:t>①</w:t>
      </w:r>
      <w:r>
        <w:rPr>
          <w:rFonts w:ascii="SimSun" w:hAnsi="SimSun" w:eastAsia="SimSun" w:cs="SimSun"/>
          <w:sz w:val="23"/>
          <w:szCs w:val="23"/>
          <w:spacing w:val="8"/>
        </w:rPr>
        <w:t>娄山关战斗遗址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   </w:t>
      </w:r>
      <w:r>
        <w:rPr>
          <w:rFonts w:ascii="SimSun" w:hAnsi="SimSun" w:eastAsia="SimSun" w:cs="SimSun"/>
          <w:sz w:val="23"/>
          <w:szCs w:val="23"/>
          <w:spacing w:val="8"/>
        </w:rPr>
        <w:t>②海龙囤遗址</w:t>
      </w:r>
    </w:p>
    <w:p>
      <w:pPr>
        <w:ind w:left="357"/>
        <w:spacing w:before="98" w:line="225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6"/>
        </w:rPr>
        <w:t>③</w:t>
      </w:r>
      <w:r>
        <w:rPr>
          <w:rFonts w:ascii="SimSun" w:hAnsi="SimSun" w:eastAsia="SimSun" w:cs="SimSun"/>
          <w:sz w:val="23"/>
          <w:szCs w:val="23"/>
          <w:spacing w:val="8"/>
        </w:rPr>
        <w:t>双河溶洞地质公园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 </w:t>
      </w:r>
      <w:r>
        <w:rPr>
          <w:rFonts w:ascii="SimSun" w:hAnsi="SimSun" w:eastAsia="SimSun" w:cs="SimSun"/>
          <w:sz w:val="23"/>
          <w:szCs w:val="23"/>
          <w:spacing w:val="8"/>
        </w:rPr>
        <w:t>④赤水丹霞</w:t>
      </w:r>
    </w:p>
    <w:p>
      <w:pPr>
        <w:ind w:left="351"/>
        <w:spacing w:before="97" w:line="376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0"/>
        </w:rPr>
        <w:t>A</w:t>
      </w:r>
      <w:r>
        <w:rPr>
          <w:rFonts w:ascii="SimSun" w:hAnsi="SimSun" w:eastAsia="SimSun" w:cs="SimSun"/>
          <w:sz w:val="23"/>
          <w:szCs w:val="23"/>
          <w:spacing w:val="13"/>
          <w:position w:val="10"/>
        </w:rPr>
        <w:t>.</w:t>
      </w:r>
      <w:r>
        <w:rPr>
          <w:rFonts w:ascii="SimSun" w:hAnsi="SimSun" w:eastAsia="SimSun" w:cs="SimSun"/>
          <w:sz w:val="23"/>
          <w:szCs w:val="23"/>
          <w:spacing w:val="7"/>
          <w:position w:val="10"/>
        </w:rPr>
        <w:t>①②</w:t>
      </w:r>
      <w:r>
        <w:rPr>
          <w:rFonts w:ascii="SimSun" w:hAnsi="SimSun" w:eastAsia="SimSun" w:cs="SimSun"/>
          <w:sz w:val="23"/>
          <w:szCs w:val="23"/>
          <w:spacing w:val="7"/>
          <w:position w:val="10"/>
        </w:rPr>
        <w:t xml:space="preserve">     </w:t>
      </w:r>
      <w:r>
        <w:rPr>
          <w:rFonts w:ascii="SimSun" w:hAnsi="SimSun" w:eastAsia="SimSun" w:cs="SimSun"/>
          <w:sz w:val="23"/>
          <w:szCs w:val="23"/>
          <w:position w:val="10"/>
        </w:rPr>
        <w:t>B</w:t>
      </w:r>
      <w:r>
        <w:rPr>
          <w:rFonts w:ascii="SimSun" w:hAnsi="SimSun" w:eastAsia="SimSun" w:cs="SimSun"/>
          <w:sz w:val="23"/>
          <w:szCs w:val="23"/>
          <w:spacing w:val="7"/>
          <w:position w:val="10"/>
        </w:rPr>
        <w:t>.①③</w:t>
      </w:r>
      <w:r>
        <w:rPr>
          <w:rFonts w:ascii="SimSun" w:hAnsi="SimSun" w:eastAsia="SimSun" w:cs="SimSun"/>
          <w:sz w:val="23"/>
          <w:szCs w:val="23"/>
          <w:spacing w:val="7"/>
          <w:position w:val="10"/>
        </w:rPr>
        <w:t xml:space="preserve">     </w:t>
      </w:r>
      <w:r>
        <w:rPr>
          <w:rFonts w:ascii="SimSun" w:hAnsi="SimSun" w:eastAsia="SimSun" w:cs="SimSun"/>
          <w:sz w:val="23"/>
          <w:szCs w:val="23"/>
          <w:position w:val="10"/>
        </w:rPr>
        <w:t>C</w:t>
      </w:r>
      <w:r>
        <w:rPr>
          <w:rFonts w:ascii="SimSun" w:hAnsi="SimSun" w:eastAsia="SimSun" w:cs="SimSun"/>
          <w:sz w:val="23"/>
          <w:szCs w:val="23"/>
          <w:spacing w:val="7"/>
          <w:position w:val="10"/>
        </w:rPr>
        <w:t>.②④</w:t>
      </w:r>
      <w:r>
        <w:rPr>
          <w:rFonts w:ascii="SimSun" w:hAnsi="SimSun" w:eastAsia="SimSun" w:cs="SimSun"/>
          <w:sz w:val="23"/>
          <w:szCs w:val="23"/>
          <w:spacing w:val="7"/>
          <w:position w:val="10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10"/>
        </w:rPr>
        <w:t>D</w:t>
      </w:r>
      <w:r>
        <w:rPr>
          <w:rFonts w:ascii="SimSun" w:hAnsi="SimSun" w:eastAsia="SimSun" w:cs="SimSun"/>
          <w:sz w:val="23"/>
          <w:szCs w:val="23"/>
          <w:spacing w:val="7"/>
          <w:position w:val="10"/>
        </w:rPr>
        <w:t>.③④</w:t>
      </w:r>
    </w:p>
    <w:p>
      <w:pPr>
        <w:ind w:left="16"/>
        <w:spacing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2"/>
          <w:position w:val="1"/>
        </w:rPr>
        <w:t>1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5.为保护世界遗产，中学生应该</w:t>
      </w:r>
    </w:p>
    <w:p>
      <w:pPr>
        <w:ind w:left="351"/>
        <w:spacing w:before="71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7"/>
          <w:position w:val="1"/>
        </w:rPr>
        <w:t>.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>加大开发力度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 xml:space="preserve">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>.增强保护意识</w:t>
      </w:r>
    </w:p>
    <w:p>
      <w:pPr>
        <w:ind w:left="357"/>
        <w:spacing w:before="66"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12"/>
          <w:position w:val="1"/>
        </w:rPr>
        <w:t>.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>拒绝参观游览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 xml:space="preserve"> 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>.制定法律法规</w:t>
      </w:r>
    </w:p>
    <w:p>
      <w:pPr>
        <w:ind w:left="3222"/>
        <w:spacing w:before="294" w:line="227" w:lineRule="auto"/>
        <w:rPr>
          <w:rFonts w:ascii="SimSun" w:hAnsi="SimSun" w:eastAsia="SimSun" w:cs="SimSun"/>
          <w:sz w:val="23"/>
          <w:szCs w:val="23"/>
        </w:rPr>
      </w:pPr>
      <w:r>
        <w:pict>
          <v:shape id="_x0000_s1" style="position:absolute;margin-left:376.928pt;margin-top:7.242pt;mso-position-vertical-relative:text;mso-position-horizontal-relative:text;width:21.4pt;height:16.3pt;z-index:2516602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9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24"/>
                    </w:rPr>
                    <w:t>图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2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23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3"/>
          <w:szCs w:val="23"/>
          <w:spacing w:val="-3"/>
        </w:rPr>
        <w:t>地理试题卷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3"/>
        </w:rPr>
        <w:t>第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2页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(共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4</w:t>
      </w:r>
      <w:r>
        <w:rPr>
          <w:rFonts w:ascii="SimSun" w:hAnsi="SimSun" w:eastAsia="SimSun" w:cs="SimSun"/>
          <w:sz w:val="23"/>
          <w:szCs w:val="23"/>
          <w:spacing w:val="-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3"/>
        </w:rPr>
        <w:t>页</w:t>
      </w:r>
      <w:r>
        <w:rPr>
          <w:rFonts w:ascii="SimSun" w:hAnsi="SimSun" w:eastAsia="SimSun" w:cs="SimSun"/>
          <w:sz w:val="23"/>
          <w:szCs w:val="23"/>
          <w:spacing w:val="-1"/>
        </w:rPr>
        <w:t>)</w:t>
      </w:r>
    </w:p>
    <w:p>
      <w:pPr>
        <w:sectPr>
          <w:footerReference w:type="default" r:id="rId3"/>
          <w:pgSz w:w="11906" w:h="16839"/>
          <w:pgMar w:top="1079" w:right="762" w:bottom="400" w:left="1090" w:header="0" w:footer="0" w:gutter="0"/>
        </w:sectPr>
        <w:rPr/>
      </w:pPr>
    </w:p>
    <w:p>
      <w:pPr>
        <w:ind w:left="3" w:right="153" w:firstLine="471"/>
        <w:spacing w:before="50" w:line="287" w:lineRule="auto"/>
        <w:rPr>
          <w:rFonts w:ascii="KaiTi" w:hAnsi="KaiTi" w:eastAsia="KaiTi" w:cs="KaiTi"/>
          <w:sz w:val="23"/>
          <w:szCs w:val="23"/>
        </w:rPr>
      </w:pP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5161788</wp:posOffset>
            </wp:positionH>
            <wp:positionV relativeFrom="page">
              <wp:posOffset>5943600</wp:posOffset>
            </wp:positionV>
            <wp:extent cx="1635252" cy="1869947"/>
            <wp:effectExtent l="0" t="0" r="0" b="0"/>
            <wp:wrapNone/>
            <wp:docPr id="5" name="IM 5"/>
            <wp:cNvGraphicFramePr/>
            <a:graphic>
              <a:graphicData uri="http://schemas.openxmlformats.org/drawingml/2006/picture">
                <pic:pic>
                  <pic:nvPicPr>
                    <pic:cNvPr id="5" name="IM 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35252" cy="18699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4808220</wp:posOffset>
            </wp:positionH>
            <wp:positionV relativeFrom="page">
              <wp:posOffset>8244840</wp:posOffset>
            </wp:positionV>
            <wp:extent cx="2034539" cy="1793747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034539" cy="17937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>2022</w:t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 xml:space="preserve"> </w:t>
      </w:r>
      <w:r>
        <w:rPr>
          <w:rFonts w:ascii="KaiTi" w:hAnsi="KaiTi" w:eastAsia="KaiTi" w:cs="KaiTi"/>
          <w:sz w:val="23"/>
          <w:szCs w:val="23"/>
          <w:spacing w:val="-4"/>
        </w:rPr>
        <w:t>年</w:t>
      </w:r>
      <w:r>
        <w:rPr>
          <w:rFonts w:ascii="KaiTi" w:hAnsi="KaiTi" w:eastAsia="KaiTi" w:cs="KaiTi"/>
          <w:sz w:val="23"/>
          <w:szCs w:val="23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>5</w:t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 xml:space="preserve"> </w:t>
      </w:r>
      <w:r>
        <w:rPr>
          <w:rFonts w:ascii="KaiTi" w:hAnsi="KaiTi" w:eastAsia="KaiTi" w:cs="KaiTi"/>
          <w:sz w:val="23"/>
          <w:szCs w:val="23"/>
          <w:spacing w:val="-4"/>
        </w:rPr>
        <w:t>月</w:t>
      </w:r>
      <w:r>
        <w:rPr>
          <w:rFonts w:ascii="KaiTi" w:hAnsi="KaiTi" w:eastAsia="KaiTi" w:cs="KaiTi"/>
          <w:sz w:val="23"/>
          <w:szCs w:val="23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>4</w:t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 xml:space="preserve"> </w:t>
      </w:r>
      <w:r>
        <w:rPr>
          <w:rFonts w:ascii="KaiTi" w:hAnsi="KaiTi" w:eastAsia="KaiTi" w:cs="KaiTi"/>
          <w:sz w:val="23"/>
          <w:szCs w:val="23"/>
          <w:spacing w:val="-4"/>
        </w:rPr>
        <w:t>日中午，我国珠峰科考队员成功登顶，架设全球海拔最高的气象站，并首次利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-8"/>
        </w:rPr>
        <w:t>用高精度雷</w:t>
      </w:r>
      <w:r>
        <w:rPr>
          <w:rFonts w:ascii="KaiTi" w:hAnsi="KaiTi" w:eastAsia="KaiTi" w:cs="KaiTi"/>
          <w:sz w:val="23"/>
          <w:szCs w:val="23"/>
          <w:spacing w:val="-7"/>
        </w:rPr>
        <w:t>达</w:t>
      </w:r>
      <w:r>
        <w:rPr>
          <w:rFonts w:ascii="KaiTi" w:hAnsi="KaiTi" w:eastAsia="KaiTi" w:cs="KaiTi"/>
          <w:sz w:val="23"/>
          <w:szCs w:val="23"/>
          <w:spacing w:val="-4"/>
        </w:rPr>
        <w:t>，测量峰顶冰雪厚度，在青藏高原科学考察研究历史上具有划时代意义。图</w:t>
      </w:r>
      <w:r>
        <w:rPr>
          <w:rFonts w:ascii="KaiTi" w:hAnsi="KaiTi" w:eastAsia="KaiTi" w:cs="KaiTi"/>
          <w:sz w:val="23"/>
          <w:szCs w:val="23"/>
          <w:spacing w:val="-4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>5</w:t>
      </w:r>
      <w:r>
        <w:rPr>
          <w:rFonts w:ascii="Times New Roman" w:hAnsi="Times New Roman" w:eastAsia="Times New Roman" w:cs="Times New Roman"/>
          <w:sz w:val="23"/>
          <w:szCs w:val="23"/>
          <w:spacing w:val="-4"/>
        </w:rPr>
        <w:t xml:space="preserve"> </w:t>
      </w:r>
      <w:r>
        <w:rPr>
          <w:rFonts w:ascii="KaiTi" w:hAnsi="KaiTi" w:eastAsia="KaiTi" w:cs="KaiTi"/>
          <w:sz w:val="23"/>
          <w:szCs w:val="23"/>
          <w:spacing w:val="-4"/>
        </w:rPr>
        <w:t>示意珠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2"/>
        </w:rPr>
        <w:t>峰科考路线。据</w:t>
      </w:r>
      <w:r>
        <w:rPr>
          <w:rFonts w:ascii="KaiTi" w:hAnsi="KaiTi" w:eastAsia="KaiTi" w:cs="KaiTi"/>
          <w:sz w:val="23"/>
          <w:szCs w:val="23"/>
          <w:spacing w:val="1"/>
        </w:rPr>
        <w:t>此完成</w:t>
      </w:r>
      <w:r>
        <w:rPr>
          <w:rFonts w:ascii="KaiTi" w:hAnsi="KaiTi" w:eastAsia="KaiTi" w:cs="KaiTi"/>
          <w:sz w:val="23"/>
          <w:szCs w:val="23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1"/>
        </w:rPr>
        <w:t>16</w:t>
      </w:r>
      <w:r>
        <w:rPr>
          <w:rFonts w:ascii="KaiTi" w:hAnsi="KaiTi" w:eastAsia="KaiTi" w:cs="KaiTi"/>
          <w:sz w:val="23"/>
          <w:szCs w:val="23"/>
          <w:spacing w:val="1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"/>
        </w:rPr>
        <w:t>18</w:t>
      </w:r>
      <w:r>
        <w:rPr>
          <w:rFonts w:ascii="Times New Roman" w:hAnsi="Times New Roman" w:eastAsia="Times New Roman" w:cs="Times New Roman"/>
          <w:sz w:val="23"/>
          <w:szCs w:val="23"/>
          <w:spacing w:val="1"/>
        </w:rPr>
        <w:t xml:space="preserve"> </w:t>
      </w:r>
      <w:r>
        <w:rPr>
          <w:rFonts w:ascii="KaiTi" w:hAnsi="KaiTi" w:eastAsia="KaiTi" w:cs="KaiTi"/>
          <w:sz w:val="23"/>
          <w:szCs w:val="23"/>
          <w:spacing w:val="1"/>
        </w:rPr>
        <w:t>题。</w:t>
      </w:r>
    </w:p>
    <w:p>
      <w:pPr>
        <w:ind w:left="17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8"/>
          <w:position w:val="1"/>
        </w:rPr>
        <w:t>16.珠峰峰顶与科考大本营的相对高度约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为</w:t>
      </w:r>
    </w:p>
    <w:p>
      <w:pPr>
        <w:ind w:left="412"/>
        <w:spacing w:before="49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.3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>6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48.86</w:t>
      </w:r>
      <w:r>
        <w:rPr>
          <w:rFonts w:ascii="SimSun" w:hAnsi="SimSun" w:eastAsia="SimSun" w:cs="SimSun"/>
          <w:sz w:val="23"/>
          <w:szCs w:val="23"/>
          <w:position w:val="1"/>
        </w:rPr>
        <w:t>m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.5200</w:t>
      </w:r>
      <w:r>
        <w:rPr>
          <w:rFonts w:ascii="SimSun" w:hAnsi="SimSun" w:eastAsia="SimSun" w:cs="SimSun"/>
          <w:sz w:val="23"/>
          <w:szCs w:val="23"/>
          <w:position w:val="1"/>
        </w:rPr>
        <w:t>m</w:t>
      </w:r>
    </w:p>
    <w:p>
      <w:pPr>
        <w:ind w:left="418"/>
        <w:spacing w:before="49" w:line="35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9"/>
        </w:rPr>
        <w:t>C</w:t>
      </w:r>
      <w:r>
        <w:rPr>
          <w:rFonts w:ascii="SimSun" w:hAnsi="SimSun" w:eastAsia="SimSun" w:cs="SimSun"/>
          <w:sz w:val="23"/>
          <w:szCs w:val="23"/>
          <w:spacing w:val="8"/>
          <w:position w:val="9"/>
        </w:rPr>
        <w:t>.8</w:t>
      </w:r>
      <w:r>
        <w:rPr>
          <w:rFonts w:ascii="SimSun" w:hAnsi="SimSun" w:eastAsia="SimSun" w:cs="SimSun"/>
          <w:sz w:val="23"/>
          <w:szCs w:val="23"/>
          <w:spacing w:val="4"/>
          <w:position w:val="9"/>
        </w:rPr>
        <w:t>848.86</w:t>
      </w:r>
      <w:r>
        <w:rPr>
          <w:rFonts w:ascii="SimSun" w:hAnsi="SimSun" w:eastAsia="SimSun" w:cs="SimSun"/>
          <w:sz w:val="23"/>
          <w:szCs w:val="23"/>
          <w:position w:val="9"/>
        </w:rPr>
        <w:t>m</w:t>
      </w:r>
      <w:r>
        <w:rPr>
          <w:rFonts w:ascii="SimSun" w:hAnsi="SimSun" w:eastAsia="SimSun" w:cs="SimSun"/>
          <w:sz w:val="23"/>
          <w:szCs w:val="23"/>
          <w:spacing w:val="4"/>
          <w:position w:val="9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9"/>
        </w:rPr>
        <w:t>D</w:t>
      </w:r>
      <w:r>
        <w:rPr>
          <w:rFonts w:ascii="SimSun" w:hAnsi="SimSun" w:eastAsia="SimSun" w:cs="SimSun"/>
          <w:sz w:val="23"/>
          <w:szCs w:val="23"/>
          <w:spacing w:val="4"/>
          <w:position w:val="9"/>
        </w:rPr>
        <w:t>.14048.86</w:t>
      </w:r>
      <w:r>
        <w:rPr>
          <w:rFonts w:ascii="SimSun" w:hAnsi="SimSun" w:eastAsia="SimSun" w:cs="SimSun"/>
          <w:sz w:val="23"/>
          <w:szCs w:val="23"/>
          <w:position w:val="9"/>
        </w:rPr>
        <w:t>m</w:t>
      </w:r>
    </w:p>
    <w:p>
      <w:pPr>
        <w:ind w:left="17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4"/>
          <w:position w:val="1"/>
        </w:rPr>
        <w:t>1</w:t>
      </w:r>
      <w:r>
        <w:rPr>
          <w:rFonts w:ascii="SimSun" w:hAnsi="SimSun" w:eastAsia="SimSun" w:cs="SimSun"/>
          <w:sz w:val="23"/>
          <w:szCs w:val="23"/>
          <w:spacing w:val="11"/>
          <w:position w:val="1"/>
        </w:rPr>
        <w:t>7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.被称为“地球第三极”的青藏高原</w:t>
      </w:r>
    </w:p>
    <w:p>
      <w:pPr>
        <w:ind w:left="412"/>
        <w:spacing w:before="49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.千沟万壑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.黑土广</w:t>
      </w:r>
      <w:r>
        <w:rPr>
          <w:rFonts w:ascii="SimSun" w:hAnsi="SimSun" w:eastAsia="SimSun" w:cs="SimSun"/>
          <w:sz w:val="23"/>
          <w:szCs w:val="23"/>
          <w:spacing w:val="2"/>
          <w:position w:val="1"/>
        </w:rPr>
        <w:t>布</w:t>
      </w:r>
    </w:p>
    <w:p>
      <w:pPr>
        <w:ind w:left="418"/>
        <w:spacing w:before="47" w:line="35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9"/>
        </w:rPr>
        <w:t>C</w:t>
      </w:r>
      <w:r>
        <w:rPr>
          <w:rFonts w:ascii="SimSun" w:hAnsi="SimSun" w:eastAsia="SimSun" w:cs="SimSun"/>
          <w:sz w:val="23"/>
          <w:szCs w:val="23"/>
          <w:spacing w:val="10"/>
          <w:position w:val="9"/>
        </w:rPr>
        <w:t>.四</w:t>
      </w:r>
      <w:r>
        <w:rPr>
          <w:rFonts w:ascii="SimSun" w:hAnsi="SimSun" w:eastAsia="SimSun" w:cs="SimSun"/>
          <w:sz w:val="23"/>
          <w:szCs w:val="23"/>
          <w:spacing w:val="6"/>
          <w:position w:val="9"/>
        </w:rPr>
        <w:t>季</w:t>
      </w:r>
      <w:r>
        <w:rPr>
          <w:rFonts w:ascii="SimSun" w:hAnsi="SimSun" w:eastAsia="SimSun" w:cs="SimSun"/>
          <w:sz w:val="23"/>
          <w:szCs w:val="23"/>
          <w:spacing w:val="5"/>
          <w:position w:val="9"/>
        </w:rPr>
        <w:t>如春</w:t>
      </w:r>
      <w:r>
        <w:rPr>
          <w:rFonts w:ascii="SimSun" w:hAnsi="SimSun" w:eastAsia="SimSun" w:cs="SimSun"/>
          <w:sz w:val="23"/>
          <w:szCs w:val="23"/>
          <w:spacing w:val="5"/>
          <w:position w:val="9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9"/>
        </w:rPr>
        <w:t>D</w:t>
      </w:r>
      <w:r>
        <w:rPr>
          <w:rFonts w:ascii="SimSun" w:hAnsi="SimSun" w:eastAsia="SimSun" w:cs="SimSun"/>
          <w:sz w:val="23"/>
          <w:szCs w:val="23"/>
          <w:spacing w:val="5"/>
          <w:position w:val="9"/>
        </w:rPr>
        <w:t>.雪山连绵</w:t>
      </w:r>
    </w:p>
    <w:p>
      <w:pPr>
        <w:ind w:left="17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4"/>
          <w:position w:val="1"/>
        </w:rPr>
        <w:t>18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.珠峰科考队员在考察过程中应该注意</w:t>
      </w:r>
    </w:p>
    <w:p>
      <w:pPr>
        <w:ind w:left="479"/>
        <w:spacing w:before="49" w:line="225" w:lineRule="auto"/>
        <w:rPr>
          <w:rFonts w:ascii="SimSun" w:hAnsi="SimSun" w:eastAsia="SimSun" w:cs="SimSun"/>
          <w:sz w:val="23"/>
          <w:szCs w:val="23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3138068</wp:posOffset>
            </wp:positionH>
            <wp:positionV relativeFrom="paragraph">
              <wp:posOffset>-1813423</wp:posOffset>
            </wp:positionV>
            <wp:extent cx="3150107" cy="2112264"/>
            <wp:effectExtent l="0" t="0" r="0" b="0"/>
            <wp:wrapNone/>
            <wp:docPr id="7" name="IM 7"/>
            <wp:cNvGraphicFramePr/>
            <a:graphic>
              <a:graphicData uri="http://schemas.openxmlformats.org/drawingml/2006/picture">
                <pic:pic>
                  <pic:nvPicPr>
                    <pic:cNvPr id="7" name="IM 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150107" cy="2112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3"/>
          <w:szCs w:val="23"/>
          <w:spacing w:val="9"/>
        </w:rPr>
        <w:t>①</w:t>
      </w:r>
      <w:r>
        <w:rPr>
          <w:rFonts w:ascii="SimSun" w:hAnsi="SimSun" w:eastAsia="SimSun" w:cs="SimSun"/>
          <w:sz w:val="23"/>
          <w:szCs w:val="23"/>
          <w:spacing w:val="8"/>
        </w:rPr>
        <w:t>防紫外线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8"/>
        </w:rPr>
        <w:t>②预防雪崩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8"/>
        </w:rPr>
        <w:t>③预防中暑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 </w:t>
      </w:r>
      <w:r>
        <w:rPr>
          <w:rFonts w:ascii="SimSun" w:hAnsi="SimSun" w:eastAsia="SimSun" w:cs="SimSun"/>
          <w:sz w:val="23"/>
          <w:szCs w:val="23"/>
          <w:spacing w:val="8"/>
        </w:rPr>
        <w:t>④防寒保暖</w:t>
      </w:r>
    </w:p>
    <w:p>
      <w:pPr>
        <w:ind w:left="412"/>
        <w:spacing w:before="80" w:line="223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</w:rPr>
        <w:t>A</w:t>
      </w:r>
      <w:r>
        <w:rPr>
          <w:rFonts w:ascii="SimSun" w:hAnsi="SimSun" w:eastAsia="SimSun" w:cs="SimSun"/>
          <w:sz w:val="23"/>
          <w:szCs w:val="23"/>
          <w:spacing w:val="8"/>
        </w:rPr>
        <w:t>.</w:t>
      </w:r>
      <w:r>
        <w:rPr>
          <w:rFonts w:ascii="SimSun" w:hAnsi="SimSun" w:eastAsia="SimSun" w:cs="SimSun"/>
          <w:sz w:val="23"/>
          <w:szCs w:val="23"/>
          <w:spacing w:val="4"/>
        </w:rPr>
        <w:t>①②③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</w:t>
      </w:r>
      <w:r>
        <w:rPr>
          <w:rFonts w:ascii="SimSun" w:hAnsi="SimSun" w:eastAsia="SimSun" w:cs="SimSun"/>
          <w:sz w:val="23"/>
          <w:szCs w:val="23"/>
        </w:rPr>
        <w:t>B</w:t>
      </w:r>
      <w:r>
        <w:rPr>
          <w:rFonts w:ascii="SimSun" w:hAnsi="SimSun" w:eastAsia="SimSun" w:cs="SimSun"/>
          <w:sz w:val="23"/>
          <w:szCs w:val="23"/>
          <w:spacing w:val="4"/>
        </w:rPr>
        <w:t>.①②④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</w:t>
      </w:r>
      <w:r>
        <w:rPr>
          <w:rFonts w:ascii="SimSun" w:hAnsi="SimSun" w:eastAsia="SimSun" w:cs="SimSun"/>
          <w:sz w:val="23"/>
          <w:szCs w:val="23"/>
        </w:rPr>
        <w:t>C</w:t>
      </w:r>
      <w:r>
        <w:rPr>
          <w:rFonts w:ascii="SimSun" w:hAnsi="SimSun" w:eastAsia="SimSun" w:cs="SimSun"/>
          <w:sz w:val="23"/>
          <w:szCs w:val="23"/>
          <w:spacing w:val="4"/>
        </w:rPr>
        <w:t>.①③④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</w:t>
      </w:r>
      <w:r>
        <w:rPr>
          <w:rFonts w:ascii="SimSun" w:hAnsi="SimSun" w:eastAsia="SimSun" w:cs="SimSun"/>
          <w:sz w:val="23"/>
          <w:szCs w:val="23"/>
        </w:rPr>
        <w:t>D</w:t>
      </w:r>
      <w:r>
        <w:rPr>
          <w:rFonts w:ascii="SimSun" w:hAnsi="SimSun" w:eastAsia="SimSun" w:cs="SimSun"/>
          <w:sz w:val="23"/>
          <w:szCs w:val="23"/>
          <w:spacing w:val="4"/>
        </w:rPr>
        <w:t>.②③④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     </w:t>
      </w:r>
      <w:r>
        <w:rPr>
          <w:rFonts w:ascii="SimSun" w:hAnsi="SimSun" w:eastAsia="SimSun" w:cs="SimSun"/>
          <w:sz w:val="23"/>
          <w:szCs w:val="23"/>
          <w:spacing w:val="4"/>
          <w:position w:val="-8"/>
        </w:rPr>
        <w:t>图</w:t>
      </w:r>
      <w:r>
        <w:rPr>
          <w:rFonts w:ascii="SimSun" w:hAnsi="SimSun" w:eastAsia="SimSun" w:cs="SimSun"/>
          <w:sz w:val="23"/>
          <w:szCs w:val="23"/>
          <w:spacing w:val="4"/>
          <w:position w:val="-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4"/>
          <w:position w:val="-8"/>
        </w:rPr>
        <w:t>5</w:t>
      </w:r>
    </w:p>
    <w:p>
      <w:pPr>
        <w:ind w:left="7" w:right="102" w:firstLine="481"/>
        <w:spacing w:line="287" w:lineRule="auto"/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4"/>
        </w:rPr>
        <w:t>方便面生产普遍要用到棕榈油，东</w:t>
      </w:r>
      <w:r>
        <w:rPr>
          <w:rFonts w:ascii="KaiTi" w:hAnsi="KaiTi" w:eastAsia="KaiTi" w:cs="KaiTi"/>
          <w:sz w:val="23"/>
          <w:szCs w:val="23"/>
          <w:spacing w:val="3"/>
        </w:rPr>
        <w:t>南</w:t>
      </w:r>
      <w:r>
        <w:rPr>
          <w:rFonts w:ascii="KaiTi" w:hAnsi="KaiTi" w:eastAsia="KaiTi" w:cs="KaiTi"/>
          <w:sz w:val="23"/>
          <w:szCs w:val="23"/>
          <w:spacing w:val="2"/>
        </w:rPr>
        <w:t>亚地区大量砍伐热带雨林栽种油棕，用来榨取棕榈油，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24"/>
        </w:rPr>
        <w:t>导</w:t>
      </w:r>
      <w:r>
        <w:rPr>
          <w:rFonts w:ascii="KaiTi" w:hAnsi="KaiTi" w:eastAsia="KaiTi" w:cs="KaiTi"/>
          <w:sz w:val="23"/>
          <w:szCs w:val="23"/>
          <w:spacing w:val="13"/>
        </w:rPr>
        <w:t>致</w:t>
      </w:r>
      <w:r>
        <w:rPr>
          <w:rFonts w:ascii="KaiTi" w:hAnsi="KaiTi" w:eastAsia="KaiTi" w:cs="KaiTi"/>
          <w:sz w:val="23"/>
          <w:szCs w:val="23"/>
          <w:spacing w:val="12"/>
        </w:rPr>
        <w:t>野生红猩猩丧失栖息地。据此完成</w:t>
      </w:r>
      <w:r>
        <w:rPr>
          <w:rFonts w:ascii="KaiTi" w:hAnsi="KaiTi" w:eastAsia="KaiTi" w:cs="KaiTi"/>
          <w:sz w:val="23"/>
          <w:szCs w:val="23"/>
          <w:spacing w:val="1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19</w:t>
      </w:r>
      <w:r>
        <w:rPr>
          <w:rFonts w:ascii="KaiTi" w:hAnsi="KaiTi" w:eastAsia="KaiTi" w:cs="KaiTi"/>
          <w:sz w:val="23"/>
          <w:szCs w:val="23"/>
          <w:spacing w:val="12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21</w:t>
      </w:r>
      <w:r>
        <w:rPr>
          <w:rFonts w:ascii="KaiTi" w:hAnsi="KaiTi" w:eastAsia="KaiTi" w:cs="KaiTi"/>
          <w:sz w:val="23"/>
          <w:szCs w:val="23"/>
          <w:spacing w:val="12"/>
        </w:rPr>
        <w:t>题。</w:t>
      </w:r>
    </w:p>
    <w:p>
      <w:pPr>
        <w:ind w:left="17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4"/>
          <w:position w:val="1"/>
        </w:rPr>
        <w:t>1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9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.东南亚大部分位于“五带”中的</w:t>
      </w:r>
    </w:p>
    <w:p>
      <w:pPr>
        <w:ind w:left="412"/>
        <w:spacing w:before="49" w:line="309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.寒带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5"/>
          <w:position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.北温带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 xml:space="preserve">   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.南温带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.热带</w:t>
      </w:r>
    </w:p>
    <w:p>
      <w:pPr>
        <w:ind w:left="2"/>
        <w:spacing w:before="49"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6"/>
          <w:position w:val="1"/>
        </w:rPr>
        <w:t>2</w:t>
      </w:r>
      <w:r>
        <w:rPr>
          <w:rFonts w:ascii="SimSun" w:hAnsi="SimSun" w:eastAsia="SimSun" w:cs="SimSun"/>
          <w:sz w:val="23"/>
          <w:szCs w:val="23"/>
          <w:spacing w:val="14"/>
          <w:position w:val="1"/>
        </w:rPr>
        <w:t>0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.野生红猩猩的栖息地主要分布在东南亚的</w:t>
      </w:r>
    </w:p>
    <w:p>
      <w:pPr>
        <w:ind w:left="412"/>
        <w:spacing w:before="50"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4"/>
          <w:position w:val="1"/>
        </w:rPr>
        <w:t>.</w:t>
      </w:r>
      <w:r>
        <w:rPr>
          <w:rFonts w:ascii="SimSun" w:hAnsi="SimSun" w:eastAsia="SimSun" w:cs="SimSun"/>
          <w:sz w:val="23"/>
          <w:szCs w:val="23"/>
          <w:spacing w:val="9"/>
          <w:position w:val="1"/>
        </w:rPr>
        <w:t>马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来群岛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.中南半岛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 xml:space="preserve">         </w:t>
      </w: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.印度半岛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 xml:space="preserve">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.阿拉伯半岛</w:t>
      </w:r>
    </w:p>
    <w:p>
      <w:pPr>
        <w:ind w:left="2"/>
        <w:spacing w:before="49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2"/>
          <w:position w:val="1"/>
        </w:rPr>
        <w:t>2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1.野生红猩猩保护协会呼吁人们</w:t>
      </w:r>
    </w:p>
    <w:p>
      <w:pPr>
        <w:ind w:left="412" w:right="1631" w:firstLine="66"/>
        <w:spacing w:before="51" w:line="26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6"/>
        </w:rPr>
        <w:t>①保</w:t>
      </w:r>
      <w:r>
        <w:rPr>
          <w:rFonts w:ascii="SimSun" w:hAnsi="SimSun" w:eastAsia="SimSun" w:cs="SimSun"/>
          <w:sz w:val="23"/>
          <w:szCs w:val="23"/>
          <w:spacing w:val="12"/>
        </w:rPr>
        <w:t>护</w:t>
      </w:r>
      <w:r>
        <w:rPr>
          <w:rFonts w:ascii="SimSun" w:hAnsi="SimSun" w:eastAsia="SimSun" w:cs="SimSun"/>
          <w:sz w:val="23"/>
          <w:szCs w:val="23"/>
          <w:spacing w:val="8"/>
        </w:rPr>
        <w:t>热带雨林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8"/>
        </w:rPr>
        <w:t>②扩大油棕种植面积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8"/>
        </w:rPr>
        <w:t>③少吃方便面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8"/>
        </w:rPr>
        <w:t>④迁徙红猩猩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</w:rPr>
        <w:t>A</w:t>
      </w:r>
      <w:r>
        <w:rPr>
          <w:rFonts w:ascii="SimSun" w:hAnsi="SimSun" w:eastAsia="SimSun" w:cs="SimSun"/>
          <w:sz w:val="23"/>
          <w:szCs w:val="23"/>
          <w:spacing w:val="8"/>
        </w:rPr>
        <w:t>.①②</w:t>
      </w:r>
      <w:r>
        <w:rPr>
          <w:rFonts w:ascii="SimSun" w:hAnsi="SimSun" w:eastAsia="SimSun" w:cs="SimSun"/>
          <w:sz w:val="23"/>
          <w:szCs w:val="23"/>
          <w:spacing w:val="8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     </w:t>
      </w:r>
      <w:r>
        <w:rPr>
          <w:rFonts w:ascii="SimSun" w:hAnsi="SimSun" w:eastAsia="SimSun" w:cs="SimSun"/>
          <w:sz w:val="23"/>
          <w:szCs w:val="23"/>
        </w:rPr>
        <w:t>B</w:t>
      </w:r>
      <w:r>
        <w:rPr>
          <w:rFonts w:ascii="SimSun" w:hAnsi="SimSun" w:eastAsia="SimSun" w:cs="SimSun"/>
          <w:sz w:val="23"/>
          <w:szCs w:val="23"/>
          <w:spacing w:val="4"/>
        </w:rPr>
        <w:t>.①③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      </w:t>
      </w:r>
      <w:r>
        <w:rPr>
          <w:rFonts w:ascii="SimSun" w:hAnsi="SimSun" w:eastAsia="SimSun" w:cs="SimSun"/>
          <w:sz w:val="23"/>
          <w:szCs w:val="23"/>
        </w:rPr>
        <w:t>C</w:t>
      </w:r>
      <w:r>
        <w:rPr>
          <w:rFonts w:ascii="SimSun" w:hAnsi="SimSun" w:eastAsia="SimSun" w:cs="SimSun"/>
          <w:sz w:val="23"/>
          <w:szCs w:val="23"/>
          <w:spacing w:val="4"/>
        </w:rPr>
        <w:t>.②④</w:t>
      </w:r>
      <w:r>
        <w:rPr>
          <w:rFonts w:ascii="SimSun" w:hAnsi="SimSun" w:eastAsia="SimSun" w:cs="SimSun"/>
          <w:sz w:val="23"/>
          <w:szCs w:val="23"/>
          <w:spacing w:val="4"/>
        </w:rPr>
        <w:t xml:space="preserve">            </w:t>
      </w:r>
      <w:r>
        <w:rPr>
          <w:rFonts w:ascii="SimSun" w:hAnsi="SimSun" w:eastAsia="SimSun" w:cs="SimSun"/>
          <w:sz w:val="23"/>
          <w:szCs w:val="23"/>
        </w:rPr>
        <w:t>D</w:t>
      </w:r>
      <w:r>
        <w:rPr>
          <w:rFonts w:ascii="SimSun" w:hAnsi="SimSun" w:eastAsia="SimSun" w:cs="SimSun"/>
          <w:sz w:val="23"/>
          <w:szCs w:val="23"/>
          <w:spacing w:val="4"/>
        </w:rPr>
        <w:t>.③④</w:t>
      </w:r>
    </w:p>
    <w:p>
      <w:pPr>
        <w:ind w:left="475"/>
        <w:spacing w:before="50" w:line="233" w:lineRule="auto"/>
        <w:rPr>
          <w:rFonts w:ascii="KaiTi" w:hAnsi="KaiTi" w:eastAsia="KaiTi" w:cs="KaiTi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2022</w:t>
      </w:r>
      <w:r>
        <w:rPr>
          <w:rFonts w:ascii="Times New Roman" w:hAnsi="Times New Roman" w:eastAsia="Times New Roman" w:cs="Times New Roman"/>
          <w:sz w:val="23"/>
          <w:szCs w:val="23"/>
          <w:spacing w:val="9"/>
        </w:rPr>
        <w:t xml:space="preserve"> </w:t>
      </w:r>
      <w:r>
        <w:rPr>
          <w:rFonts w:ascii="KaiTi" w:hAnsi="KaiTi" w:eastAsia="KaiTi" w:cs="KaiTi"/>
          <w:sz w:val="23"/>
          <w:szCs w:val="23"/>
          <w:spacing w:val="6"/>
        </w:rPr>
        <w:t>年是中新建交</w:t>
      </w:r>
      <w:r>
        <w:rPr>
          <w:rFonts w:ascii="KaiTi" w:hAnsi="KaiTi" w:eastAsia="KaiTi" w:cs="KaiTi"/>
          <w:sz w:val="23"/>
          <w:szCs w:val="23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6"/>
        </w:rPr>
        <w:t>50</w:t>
      </w:r>
      <w:r>
        <w:rPr>
          <w:rFonts w:ascii="Times New Roman" w:hAnsi="Times New Roman" w:eastAsia="Times New Roman" w:cs="Times New Roman"/>
          <w:sz w:val="23"/>
          <w:szCs w:val="23"/>
          <w:spacing w:val="6"/>
        </w:rPr>
        <w:t xml:space="preserve"> </w:t>
      </w:r>
      <w:r>
        <w:rPr>
          <w:rFonts w:ascii="KaiTi" w:hAnsi="KaiTi" w:eastAsia="KaiTi" w:cs="KaiTi"/>
          <w:sz w:val="23"/>
          <w:szCs w:val="23"/>
          <w:spacing w:val="6"/>
        </w:rPr>
        <w:t>周年，中国—新西兰自由贸易协定升级，双边贸易合作会有更广阔</w:t>
      </w:r>
    </w:p>
    <w:p>
      <w:pPr>
        <w:ind w:left="6" w:right="165" w:firstLine="7"/>
        <w:spacing w:before="67" w:line="287" w:lineRule="auto"/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8"/>
        </w:rPr>
        <w:t>的未来。</w:t>
      </w:r>
      <w:r>
        <w:rPr>
          <w:rFonts w:ascii="Times New Roman" w:hAnsi="Times New Roman" w:eastAsia="Times New Roman" w:cs="Times New Roman"/>
          <w:sz w:val="23"/>
          <w:szCs w:val="23"/>
          <w:spacing w:val="8"/>
        </w:rPr>
        <w:t>4</w:t>
      </w:r>
      <w:r>
        <w:rPr>
          <w:rFonts w:ascii="Times New Roman" w:hAnsi="Times New Roman" w:eastAsia="Times New Roman" w:cs="Times New Roman"/>
          <w:sz w:val="23"/>
          <w:szCs w:val="23"/>
          <w:spacing w:val="8"/>
        </w:rPr>
        <w:t xml:space="preserve"> </w:t>
      </w:r>
      <w:r>
        <w:rPr>
          <w:rFonts w:ascii="KaiTi" w:hAnsi="KaiTi" w:eastAsia="KaiTi" w:cs="KaiTi"/>
          <w:sz w:val="23"/>
          <w:szCs w:val="23"/>
          <w:spacing w:val="8"/>
        </w:rPr>
        <w:t>月</w:t>
      </w:r>
      <w:r>
        <w:rPr>
          <w:rFonts w:ascii="KaiTi" w:hAnsi="KaiTi" w:eastAsia="KaiTi" w:cs="KaiTi"/>
          <w:sz w:val="23"/>
          <w:szCs w:val="23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7"/>
        </w:rPr>
        <w:t>1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>0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 xml:space="preserve">  </w:t>
      </w:r>
      <w:r>
        <w:rPr>
          <w:rFonts w:ascii="KaiTi" w:hAnsi="KaiTi" w:eastAsia="KaiTi" w:cs="KaiTi"/>
          <w:sz w:val="23"/>
          <w:szCs w:val="23"/>
          <w:spacing w:val="4"/>
        </w:rPr>
        <w:t>日，一艘满载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>5000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 xml:space="preserve"> </w:t>
      </w:r>
      <w:r>
        <w:rPr>
          <w:rFonts w:ascii="KaiTi" w:hAnsi="KaiTi" w:eastAsia="KaiTi" w:cs="KaiTi"/>
          <w:sz w:val="23"/>
          <w:szCs w:val="23"/>
          <w:spacing w:val="4"/>
        </w:rPr>
        <w:t>吨新西兰奇异果的货轮抵达浙江台州大麦屿港。图</w:t>
      </w:r>
      <w:r>
        <w:rPr>
          <w:rFonts w:ascii="KaiTi" w:hAnsi="KaiTi" w:eastAsia="KaiTi" w:cs="KaiTi"/>
          <w:sz w:val="23"/>
          <w:szCs w:val="2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>6</w:t>
      </w:r>
      <w:r>
        <w:rPr>
          <w:rFonts w:ascii="Times New Roman" w:hAnsi="Times New Roman" w:eastAsia="Times New Roman" w:cs="Times New Roman"/>
          <w:sz w:val="23"/>
          <w:szCs w:val="23"/>
          <w:spacing w:val="4"/>
        </w:rPr>
        <w:t xml:space="preserve"> </w:t>
      </w:r>
      <w:r>
        <w:rPr>
          <w:rFonts w:ascii="KaiTi" w:hAnsi="KaiTi" w:eastAsia="KaiTi" w:cs="KaiTi"/>
          <w:sz w:val="23"/>
          <w:szCs w:val="23"/>
          <w:spacing w:val="4"/>
        </w:rPr>
        <w:t>示意</w:t>
      </w:r>
      <w:r>
        <w:rPr>
          <w:rFonts w:ascii="KaiTi" w:hAnsi="KaiTi" w:eastAsia="KaiTi" w:cs="KaiTi"/>
          <w:sz w:val="23"/>
          <w:szCs w:val="23"/>
        </w:rPr>
        <w:t xml:space="preserve"> </w:t>
      </w:r>
      <w:r>
        <w:rPr>
          <w:rFonts w:ascii="KaiTi" w:hAnsi="KaiTi" w:eastAsia="KaiTi" w:cs="KaiTi"/>
          <w:sz w:val="23"/>
          <w:szCs w:val="23"/>
          <w:spacing w:val="29"/>
        </w:rPr>
        <w:t>新</w:t>
      </w:r>
      <w:r>
        <w:rPr>
          <w:rFonts w:ascii="KaiTi" w:hAnsi="KaiTi" w:eastAsia="KaiTi" w:cs="KaiTi"/>
          <w:sz w:val="23"/>
          <w:szCs w:val="23"/>
          <w:spacing w:val="16"/>
        </w:rPr>
        <w:t>西兰位置。据此完成</w:t>
      </w:r>
      <w:r>
        <w:rPr>
          <w:rFonts w:ascii="Times New Roman" w:hAnsi="Times New Roman" w:eastAsia="Times New Roman" w:cs="Times New Roman"/>
          <w:sz w:val="23"/>
          <w:szCs w:val="23"/>
          <w:spacing w:val="16"/>
        </w:rPr>
        <w:t>22</w:t>
      </w:r>
      <w:r>
        <w:rPr>
          <w:rFonts w:ascii="KaiTi" w:hAnsi="KaiTi" w:eastAsia="KaiTi" w:cs="KaiTi"/>
          <w:sz w:val="23"/>
          <w:szCs w:val="23"/>
          <w:spacing w:val="16"/>
        </w:rPr>
        <w:t>~</w:t>
      </w:r>
      <w:r>
        <w:rPr>
          <w:rFonts w:ascii="Times New Roman" w:hAnsi="Times New Roman" w:eastAsia="Times New Roman" w:cs="Times New Roman"/>
          <w:sz w:val="23"/>
          <w:szCs w:val="23"/>
          <w:spacing w:val="16"/>
        </w:rPr>
        <w:t>24</w:t>
      </w:r>
      <w:r>
        <w:rPr>
          <w:rFonts w:ascii="Times New Roman" w:hAnsi="Times New Roman" w:eastAsia="Times New Roman" w:cs="Times New Roman"/>
          <w:sz w:val="23"/>
          <w:szCs w:val="23"/>
          <w:spacing w:val="16"/>
        </w:rPr>
        <w:t xml:space="preserve"> </w:t>
      </w:r>
      <w:r>
        <w:rPr>
          <w:rFonts w:ascii="KaiTi" w:hAnsi="KaiTi" w:eastAsia="KaiTi" w:cs="KaiTi"/>
          <w:sz w:val="23"/>
          <w:szCs w:val="23"/>
          <w:spacing w:val="16"/>
        </w:rPr>
        <w:t>题。</w:t>
      </w:r>
    </w:p>
    <w:p>
      <w:pPr>
        <w:ind w:left="2"/>
        <w:spacing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0"/>
          <w:position w:val="1"/>
        </w:rPr>
        <w:t>2</w:t>
      </w:r>
      <w:r>
        <w:rPr>
          <w:rFonts w:ascii="SimSun" w:hAnsi="SimSun" w:eastAsia="SimSun" w:cs="SimSun"/>
          <w:sz w:val="23"/>
          <w:szCs w:val="23"/>
          <w:spacing w:val="6"/>
          <w:position w:val="1"/>
        </w:rPr>
        <w:t>2.新西兰位于</w:t>
      </w:r>
    </w:p>
    <w:p>
      <w:pPr>
        <w:ind w:left="352"/>
        <w:spacing w:before="50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.北半球、东半球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.南半球、西半球</w:t>
      </w:r>
    </w:p>
    <w:p>
      <w:pPr>
        <w:ind w:left="358"/>
        <w:spacing w:before="47" w:line="35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9"/>
        </w:rPr>
        <w:t>C</w:t>
      </w:r>
      <w:r>
        <w:rPr>
          <w:rFonts w:ascii="SimSun" w:hAnsi="SimSun" w:eastAsia="SimSun" w:cs="SimSun"/>
          <w:sz w:val="23"/>
          <w:szCs w:val="23"/>
          <w:spacing w:val="14"/>
          <w:position w:val="9"/>
        </w:rPr>
        <w:t>.南</w:t>
      </w:r>
      <w:r>
        <w:rPr>
          <w:rFonts w:ascii="SimSun" w:hAnsi="SimSun" w:eastAsia="SimSun" w:cs="SimSun"/>
          <w:sz w:val="23"/>
          <w:szCs w:val="23"/>
          <w:spacing w:val="13"/>
          <w:position w:val="9"/>
        </w:rPr>
        <w:t>半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>球、东半球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 xml:space="preserve">          </w:t>
      </w:r>
      <w:r>
        <w:rPr>
          <w:rFonts w:ascii="SimSun" w:hAnsi="SimSun" w:eastAsia="SimSun" w:cs="SimSun"/>
          <w:sz w:val="23"/>
          <w:szCs w:val="23"/>
          <w:position w:val="9"/>
        </w:rPr>
        <w:t>D</w:t>
      </w:r>
      <w:r>
        <w:rPr>
          <w:rFonts w:ascii="SimSun" w:hAnsi="SimSun" w:eastAsia="SimSun" w:cs="SimSun"/>
          <w:sz w:val="23"/>
          <w:szCs w:val="23"/>
          <w:spacing w:val="7"/>
          <w:position w:val="9"/>
        </w:rPr>
        <w:t>.北半球、西半球</w:t>
      </w:r>
    </w:p>
    <w:p>
      <w:pPr>
        <w:ind w:left="2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2"/>
          <w:position w:val="1"/>
        </w:rPr>
        <w:t>2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3.海洋运输的特点有</w:t>
      </w:r>
    </w:p>
    <w:p>
      <w:pPr>
        <w:ind w:left="352"/>
        <w:spacing w:before="49" w:line="35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8"/>
        </w:rPr>
        <w:t>A</w:t>
      </w:r>
      <w:r>
        <w:rPr>
          <w:rFonts w:ascii="SimSun" w:hAnsi="SimSun" w:eastAsia="SimSun" w:cs="SimSun"/>
          <w:sz w:val="23"/>
          <w:szCs w:val="23"/>
          <w:spacing w:val="8"/>
          <w:position w:val="8"/>
        </w:rPr>
        <w:t>.运量小</w:t>
      </w:r>
      <w:r>
        <w:rPr>
          <w:rFonts w:ascii="SimSun" w:hAnsi="SimSun" w:eastAsia="SimSun" w:cs="SimSun"/>
          <w:sz w:val="23"/>
          <w:szCs w:val="23"/>
          <w:spacing w:val="8"/>
          <w:position w:val="8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8"/>
        </w:rPr>
        <w:t>B</w:t>
      </w:r>
      <w:r>
        <w:rPr>
          <w:rFonts w:ascii="SimSun" w:hAnsi="SimSun" w:eastAsia="SimSun" w:cs="SimSun"/>
          <w:sz w:val="23"/>
          <w:szCs w:val="23"/>
          <w:spacing w:val="8"/>
          <w:position w:val="8"/>
        </w:rPr>
        <w:t>.运价很高</w:t>
      </w:r>
      <w:r>
        <w:rPr>
          <w:rFonts w:ascii="SimSun" w:hAnsi="SimSun" w:eastAsia="SimSun" w:cs="SimSun"/>
          <w:sz w:val="23"/>
          <w:szCs w:val="23"/>
          <w:spacing w:val="8"/>
          <w:position w:val="8"/>
        </w:rPr>
        <w:t xml:space="preserve">    </w:t>
      </w:r>
      <w:r>
        <w:rPr>
          <w:rFonts w:ascii="SimSun" w:hAnsi="SimSun" w:eastAsia="SimSun" w:cs="SimSun"/>
          <w:sz w:val="23"/>
          <w:szCs w:val="23"/>
          <w:position w:val="8"/>
        </w:rPr>
        <w:t>C</w:t>
      </w:r>
      <w:r>
        <w:rPr>
          <w:rFonts w:ascii="SimSun" w:hAnsi="SimSun" w:eastAsia="SimSun" w:cs="SimSun"/>
          <w:sz w:val="23"/>
          <w:szCs w:val="23"/>
          <w:spacing w:val="8"/>
          <w:position w:val="8"/>
        </w:rPr>
        <w:t>.速度慢</w:t>
      </w:r>
      <w:r>
        <w:rPr>
          <w:rFonts w:ascii="SimSun" w:hAnsi="SimSun" w:eastAsia="SimSun" w:cs="SimSun"/>
          <w:sz w:val="23"/>
          <w:szCs w:val="23"/>
          <w:spacing w:val="8"/>
          <w:position w:val="8"/>
        </w:rPr>
        <w:t xml:space="preserve">     </w:t>
      </w:r>
      <w:r>
        <w:rPr>
          <w:rFonts w:ascii="SimSun" w:hAnsi="SimSun" w:eastAsia="SimSun" w:cs="SimSun"/>
          <w:sz w:val="23"/>
          <w:szCs w:val="23"/>
          <w:position w:val="8"/>
        </w:rPr>
        <w:t>D</w:t>
      </w:r>
      <w:r>
        <w:rPr>
          <w:rFonts w:ascii="SimSun" w:hAnsi="SimSun" w:eastAsia="SimSun" w:cs="SimSun"/>
          <w:sz w:val="23"/>
          <w:szCs w:val="23"/>
          <w:spacing w:val="8"/>
          <w:position w:val="8"/>
        </w:rPr>
        <w:t>.机动灵</w:t>
      </w:r>
      <w:r>
        <w:rPr>
          <w:rFonts w:ascii="SimSun" w:hAnsi="SimSun" w:eastAsia="SimSun" w:cs="SimSun"/>
          <w:sz w:val="23"/>
          <w:szCs w:val="23"/>
          <w:spacing w:val="3"/>
          <w:position w:val="8"/>
        </w:rPr>
        <w:t>活</w:t>
      </w:r>
    </w:p>
    <w:p>
      <w:pPr>
        <w:ind w:left="2"/>
        <w:spacing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9"/>
          <w:position w:val="1"/>
        </w:rPr>
        <w:t>24.新西兰奇异果抵达浙江后依然保持新鲜，主要原因</w:t>
      </w:r>
      <w:r>
        <w:rPr>
          <w:rFonts w:ascii="SimSun" w:hAnsi="SimSun" w:eastAsia="SimSun" w:cs="SimSun"/>
          <w:sz w:val="23"/>
          <w:szCs w:val="23"/>
          <w:spacing w:val="7"/>
          <w:position w:val="1"/>
        </w:rPr>
        <w:t>是</w:t>
      </w:r>
    </w:p>
    <w:p>
      <w:pPr>
        <w:ind w:left="352"/>
        <w:spacing w:before="48" w:line="31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A</w:t>
      </w:r>
      <w:r>
        <w:rPr>
          <w:rFonts w:ascii="SimSun" w:hAnsi="SimSun" w:eastAsia="SimSun" w:cs="SimSun"/>
          <w:sz w:val="23"/>
          <w:szCs w:val="23"/>
          <w:spacing w:val="16"/>
          <w:position w:val="1"/>
        </w:rPr>
        <w:t>.时</w:t>
      </w:r>
      <w:r>
        <w:rPr>
          <w:rFonts w:ascii="SimSun" w:hAnsi="SimSun" w:eastAsia="SimSun" w:cs="SimSun"/>
          <w:sz w:val="23"/>
          <w:szCs w:val="23"/>
          <w:spacing w:val="10"/>
          <w:position w:val="1"/>
        </w:rPr>
        <w:t>效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性不很强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 xml:space="preserve">            </w:t>
      </w:r>
      <w:r>
        <w:rPr>
          <w:rFonts w:ascii="SimSun" w:hAnsi="SimSun" w:eastAsia="SimSun" w:cs="SimSun"/>
          <w:sz w:val="23"/>
          <w:szCs w:val="23"/>
          <w:position w:val="1"/>
        </w:rPr>
        <w:t>B</w:t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.市场需求量大</w:t>
      </w:r>
    </w:p>
    <w:p>
      <w:pPr>
        <w:ind w:left="358"/>
        <w:spacing w:before="49" w:line="20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position w:val="1"/>
        </w:rPr>
        <w:t>C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.国家政策扶持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 xml:space="preserve">            </w:t>
      </w:r>
      <w:r>
        <w:rPr>
          <w:rFonts w:ascii="SimSun" w:hAnsi="SimSun" w:eastAsia="SimSun" w:cs="SimSun"/>
          <w:sz w:val="23"/>
          <w:szCs w:val="23"/>
          <w:position w:val="1"/>
        </w:rPr>
        <w:t>D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.保鲜技术应用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 xml:space="preserve">                         </w:t>
      </w:r>
      <w:r>
        <w:rPr>
          <w:rFonts w:ascii="SimSun" w:hAnsi="SimSun" w:eastAsia="SimSun" w:cs="SimSun"/>
          <w:sz w:val="23"/>
          <w:szCs w:val="23"/>
          <w:spacing w:val="3"/>
          <w:position w:val="-9"/>
        </w:rPr>
        <w:t>图</w:t>
      </w:r>
      <w:r>
        <w:rPr>
          <w:rFonts w:ascii="SimSun" w:hAnsi="SimSun" w:eastAsia="SimSun" w:cs="SimSun"/>
          <w:sz w:val="23"/>
          <w:szCs w:val="23"/>
          <w:position w:val="-9"/>
        </w:rPr>
        <w:t xml:space="preserve"> </w:t>
      </w:r>
      <w:r>
        <w:rPr>
          <w:rFonts w:ascii="SimSun" w:hAnsi="SimSun" w:eastAsia="SimSun" w:cs="SimSun"/>
          <w:sz w:val="23"/>
          <w:szCs w:val="23"/>
          <w:position w:val="-9"/>
        </w:rPr>
        <w:t>6</w:t>
      </w:r>
    </w:p>
    <w:p>
      <w:pPr>
        <w:ind w:left="3"/>
        <w:spacing w:before="1" w:line="230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12"/>
        </w:rPr>
        <w:t>二、</w:t>
      </w:r>
      <w:r>
        <w:rPr>
          <w:rFonts w:ascii="SimHei" w:hAnsi="SimHei" w:eastAsia="SimHei" w:cs="SimHei"/>
          <w:sz w:val="23"/>
          <w:szCs w:val="23"/>
          <w:spacing w:val="6"/>
        </w:rPr>
        <w:t>综合题</w:t>
      </w:r>
      <w:r>
        <w:rPr>
          <w:rFonts w:ascii="SimHei" w:hAnsi="SimHei" w:eastAsia="SimHei" w:cs="SimHei"/>
          <w:sz w:val="23"/>
          <w:szCs w:val="23"/>
          <w:spacing w:val="6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6"/>
        </w:rPr>
        <w:t>(本大题包括三个小题，共</w:t>
      </w:r>
      <w:r>
        <w:rPr>
          <w:rFonts w:ascii="SimHei" w:hAnsi="SimHei" w:eastAsia="SimHei" w:cs="SimHei"/>
          <w:sz w:val="23"/>
          <w:szCs w:val="23"/>
          <w:spacing w:val="6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6"/>
        </w:rPr>
        <w:t>26</w:t>
      </w:r>
      <w:r>
        <w:rPr>
          <w:rFonts w:ascii="SimHei" w:hAnsi="SimHei" w:eastAsia="SimHei" w:cs="SimHei"/>
          <w:sz w:val="23"/>
          <w:szCs w:val="23"/>
          <w:spacing w:val="6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6"/>
        </w:rPr>
        <w:t>分。请将下列各题应答内容，填写到答题卡相应题</w:t>
      </w:r>
    </w:p>
    <w:p>
      <w:pPr>
        <w:ind w:left="484"/>
        <w:spacing w:before="54" w:line="343" w:lineRule="exact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-12"/>
          <w:position w:val="7"/>
        </w:rPr>
        <w:t>号</w:t>
      </w:r>
      <w:r>
        <w:rPr>
          <w:rFonts w:ascii="SimHei" w:hAnsi="SimHei" w:eastAsia="SimHei" w:cs="SimHei"/>
          <w:sz w:val="23"/>
          <w:szCs w:val="23"/>
          <w:spacing w:val="-6"/>
          <w:position w:val="7"/>
        </w:rPr>
        <w:t>的空格内。)</w:t>
      </w:r>
    </w:p>
    <w:p>
      <w:pPr>
        <w:ind w:left="2"/>
        <w:spacing w:line="308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8"/>
          <w:position w:val="1"/>
        </w:rPr>
        <w:t>25.阅读图文材料，完成下列要求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。</w:t>
      </w:r>
    </w:p>
    <w:p>
      <w:pPr>
        <w:ind w:left="480"/>
        <w:spacing w:before="49" w:line="358" w:lineRule="exact"/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18"/>
          <w:position w:val="8"/>
        </w:rPr>
        <w:t>某</w:t>
      </w:r>
      <w:r>
        <w:rPr>
          <w:rFonts w:ascii="KaiTi" w:hAnsi="KaiTi" w:eastAsia="KaiTi" w:cs="KaiTi"/>
          <w:sz w:val="23"/>
          <w:szCs w:val="23"/>
          <w:spacing w:val="13"/>
          <w:position w:val="8"/>
        </w:rPr>
        <w:t>中</w:t>
      </w:r>
      <w:r>
        <w:rPr>
          <w:rFonts w:ascii="KaiTi" w:hAnsi="KaiTi" w:eastAsia="KaiTi" w:cs="KaiTi"/>
          <w:sz w:val="23"/>
          <w:szCs w:val="23"/>
          <w:spacing w:val="9"/>
          <w:position w:val="8"/>
        </w:rPr>
        <w:t>学师生到某研学实践基地开展研学实践活动，该基</w:t>
      </w:r>
    </w:p>
    <w:p>
      <w:pPr>
        <w:spacing w:line="231" w:lineRule="auto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12"/>
        </w:rPr>
        <w:t>地有两</w:t>
      </w:r>
      <w:r>
        <w:rPr>
          <w:rFonts w:ascii="KaiTi" w:hAnsi="KaiTi" w:eastAsia="KaiTi" w:cs="KaiTi"/>
          <w:sz w:val="23"/>
          <w:szCs w:val="23"/>
          <w:spacing w:val="8"/>
        </w:rPr>
        <w:t>条</w:t>
      </w:r>
      <w:r>
        <w:rPr>
          <w:rFonts w:ascii="KaiTi" w:hAnsi="KaiTi" w:eastAsia="KaiTi" w:cs="KaiTi"/>
          <w:sz w:val="23"/>
          <w:szCs w:val="23"/>
          <w:spacing w:val="6"/>
        </w:rPr>
        <w:t>不同的研学路线</w:t>
      </w:r>
      <w:r>
        <w:rPr>
          <w:rFonts w:ascii="KaiTi" w:hAnsi="KaiTi" w:eastAsia="KaiTi" w:cs="KaiTi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6"/>
        </w:rPr>
        <w:t>(</w:t>
      </w:r>
      <w:r>
        <w:rPr>
          <w:rFonts w:ascii="KaiTi" w:hAnsi="KaiTi" w:eastAsia="KaiTi" w:cs="KaiTi"/>
          <w:sz w:val="23"/>
          <w:szCs w:val="23"/>
          <w:spacing w:val="6"/>
        </w:rPr>
        <w:t>图中虚线</w:t>
      </w:r>
      <w:r>
        <w:rPr>
          <w:rFonts w:ascii="SimSun" w:hAnsi="SimSun" w:eastAsia="SimSun" w:cs="SimSun"/>
          <w:sz w:val="23"/>
          <w:szCs w:val="23"/>
          <w:spacing w:val="6"/>
        </w:rPr>
        <w:t>①②)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KaiTi" w:hAnsi="KaiTi" w:eastAsia="KaiTi" w:cs="KaiTi"/>
          <w:sz w:val="23"/>
          <w:szCs w:val="23"/>
          <w:spacing w:val="6"/>
        </w:rPr>
        <w:t>抵达山顶。图</w:t>
      </w:r>
      <w:r>
        <w:rPr>
          <w:rFonts w:ascii="KaiTi" w:hAnsi="KaiTi" w:eastAsia="KaiTi" w:cs="KaiTi"/>
          <w:sz w:val="23"/>
          <w:szCs w:val="23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6"/>
        </w:rPr>
        <w:t>7</w:t>
      </w:r>
    </w:p>
    <w:p>
      <w:pPr>
        <w:ind w:left="2"/>
        <w:spacing w:before="69" w:line="233" w:lineRule="auto"/>
        <w:rPr>
          <w:rFonts w:ascii="KaiTi" w:hAnsi="KaiTi" w:eastAsia="KaiTi" w:cs="KaiTi"/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14"/>
        </w:rPr>
        <w:t>示</w:t>
      </w:r>
      <w:r>
        <w:rPr>
          <w:rFonts w:ascii="KaiTi" w:hAnsi="KaiTi" w:eastAsia="KaiTi" w:cs="KaiTi"/>
          <w:sz w:val="23"/>
          <w:szCs w:val="23"/>
          <w:spacing w:val="12"/>
        </w:rPr>
        <w:t>意</w:t>
      </w:r>
      <w:r>
        <w:rPr>
          <w:rFonts w:ascii="KaiTi" w:hAnsi="KaiTi" w:eastAsia="KaiTi" w:cs="KaiTi"/>
          <w:sz w:val="23"/>
          <w:szCs w:val="23"/>
          <w:spacing w:val="7"/>
        </w:rPr>
        <w:t>研学基地等高线地形图</w:t>
      </w:r>
      <w:r>
        <w:rPr>
          <w:rFonts w:ascii="KaiTi" w:hAnsi="KaiTi" w:eastAsia="KaiTi" w:cs="KaiTi"/>
          <w:sz w:val="23"/>
          <w:szCs w:val="23"/>
          <w:spacing w:val="7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7"/>
        </w:rPr>
        <w:t>(</w:t>
      </w:r>
      <w:r>
        <w:rPr>
          <w:rFonts w:ascii="KaiTi" w:hAnsi="KaiTi" w:eastAsia="KaiTi" w:cs="KaiTi"/>
          <w:sz w:val="23"/>
          <w:szCs w:val="23"/>
          <w:spacing w:val="7"/>
        </w:rPr>
        <w:t>海拔单位：米</w:t>
      </w:r>
      <w:r>
        <w:rPr>
          <w:rFonts w:ascii="SimSun" w:hAnsi="SimSun" w:eastAsia="SimSun" w:cs="SimSun"/>
          <w:sz w:val="23"/>
          <w:szCs w:val="23"/>
          <w:spacing w:val="7"/>
        </w:rPr>
        <w:t>)</w:t>
      </w:r>
      <w:r>
        <w:rPr>
          <w:rFonts w:ascii="KaiTi" w:hAnsi="KaiTi" w:eastAsia="KaiTi" w:cs="KaiTi"/>
          <w:sz w:val="23"/>
          <w:szCs w:val="23"/>
          <w:spacing w:val="7"/>
        </w:rPr>
        <w:t>。</w:t>
      </w:r>
    </w:p>
    <w:p>
      <w:pPr>
        <w:ind w:left="478"/>
        <w:spacing w:before="68" w:line="360" w:lineRule="exact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5"/>
          <w:position w:val="9"/>
        </w:rPr>
        <w:t>请</w:t>
      </w:r>
      <w:r>
        <w:rPr>
          <w:rFonts w:ascii="SimSun" w:hAnsi="SimSun" w:eastAsia="SimSun" w:cs="SimSun"/>
          <w:sz w:val="23"/>
          <w:szCs w:val="23"/>
          <w:spacing w:val="9"/>
          <w:position w:val="9"/>
        </w:rPr>
        <w:t>你在研学路线①和②中为他们推荐一条，并从距离、</w:t>
      </w:r>
    </w:p>
    <w:p>
      <w:pPr>
        <w:spacing w:line="228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6"/>
        </w:rPr>
        <w:t>坡</w:t>
      </w:r>
      <w:r>
        <w:rPr>
          <w:rFonts w:ascii="SimSun" w:hAnsi="SimSun" w:eastAsia="SimSun" w:cs="SimSun"/>
          <w:sz w:val="23"/>
          <w:szCs w:val="23"/>
          <w:spacing w:val="8"/>
        </w:rPr>
        <w:t>度、教学点等方面说明理由。</w:t>
      </w:r>
    </w:p>
    <w:p>
      <w:pPr>
        <w:spacing w:line="454" w:lineRule="auto"/>
        <w:rPr>
          <w:rFonts w:ascii="Arial"/>
          <w:sz w:val="21"/>
        </w:rPr>
      </w:pPr>
      <w:r/>
    </w:p>
    <w:p>
      <w:pPr>
        <w:ind w:left="3223"/>
        <w:spacing w:before="75" w:line="233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2"/>
        </w:rPr>
        <w:t>地理试题卷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-2"/>
        </w:rPr>
        <w:t>第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3页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(共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4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"/>
        </w:rPr>
        <w:t>页)</w:t>
      </w:r>
      <w:r>
        <w:rPr>
          <w:rFonts w:ascii="SimSun" w:hAnsi="SimSun" w:eastAsia="SimSun" w:cs="SimSun"/>
          <w:sz w:val="23"/>
          <w:szCs w:val="23"/>
          <w:spacing w:val="-2"/>
        </w:rPr>
        <w:t xml:space="preserve">   </w:t>
      </w:r>
      <w:r>
        <w:rPr>
          <w:rFonts w:ascii="SimSun" w:hAnsi="SimSun" w:eastAsia="SimSun" w:cs="SimSun"/>
          <w:sz w:val="23"/>
          <w:szCs w:val="23"/>
          <w:spacing w:val="-1"/>
        </w:rPr>
        <w:t xml:space="preserve">           </w:t>
      </w:r>
      <w:r>
        <w:rPr>
          <w:rFonts w:ascii="SimSun" w:hAnsi="SimSun" w:eastAsia="SimSun" w:cs="SimSun"/>
          <w:sz w:val="23"/>
          <w:szCs w:val="23"/>
          <w:spacing w:val="-1"/>
        </w:rPr>
        <w:t>图</w:t>
      </w:r>
      <w:r>
        <w:rPr>
          <w:rFonts w:ascii="SimSun" w:hAnsi="SimSun" w:eastAsia="SimSun" w:cs="SimSun"/>
          <w:sz w:val="23"/>
          <w:szCs w:val="23"/>
          <w:spacing w:val="-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1"/>
        </w:rPr>
        <w:t>7</w:t>
      </w:r>
    </w:p>
    <w:p>
      <w:pPr>
        <w:sectPr>
          <w:pgSz w:w="11906" w:h="16839"/>
          <w:pgMar w:top="1079" w:right="914" w:bottom="400" w:left="1089" w:header="0" w:footer="0" w:gutter="0"/>
        </w:sectPr>
        <w:rPr/>
      </w:pPr>
    </w:p>
    <w:p>
      <w:pPr>
        <w:ind w:left="14"/>
        <w:spacing w:before="47" w:line="309" w:lineRule="exact"/>
        <w:rPr>
          <w:rFonts w:ascii="SimSun" w:hAnsi="SimSun" w:eastAsia="SimSun" w:cs="SimSun"/>
          <w:sz w:val="23"/>
          <w:szCs w:val="23"/>
        </w:rPr>
      </w:pP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746759</wp:posOffset>
            </wp:positionH>
            <wp:positionV relativeFrom="page">
              <wp:posOffset>2142743</wp:posOffset>
            </wp:positionV>
            <wp:extent cx="3567683" cy="2353056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67683" cy="2353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6432" behindDoc="0" locked="0" layoutInCell="0" allowOverlap="1">
            <wp:simplePos x="0" y="0"/>
            <wp:positionH relativeFrom="page">
              <wp:posOffset>1176527</wp:posOffset>
            </wp:positionH>
            <wp:positionV relativeFrom="page">
              <wp:posOffset>6723888</wp:posOffset>
            </wp:positionV>
            <wp:extent cx="2609087" cy="2549652"/>
            <wp:effectExtent l="0" t="0" r="0" b="0"/>
            <wp:wrapNone/>
            <wp:docPr id="9" name="IM 9"/>
            <wp:cNvGraphicFramePr/>
            <a:graphic>
              <a:graphicData uri="http://schemas.openxmlformats.org/drawingml/2006/picture">
                <pic:pic>
                  <pic:nvPicPr>
                    <pic:cNvPr id="9" name="IM 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09087" cy="25496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23"/>
          <w:szCs w:val="23"/>
          <w:spacing w:val="8"/>
          <w:position w:val="1"/>
        </w:rPr>
        <w:t>26.阅读图文材料，完成下列要求</w:t>
      </w:r>
      <w:r>
        <w:rPr>
          <w:rFonts w:ascii="SimSun" w:hAnsi="SimSun" w:eastAsia="SimSun" w:cs="SimSun"/>
          <w:sz w:val="23"/>
          <w:szCs w:val="23"/>
          <w:spacing w:val="4"/>
          <w:position w:val="1"/>
        </w:rPr>
        <w:t>。</w:t>
      </w:r>
    </w:p>
    <w:p>
      <w:pPr>
        <w:ind w:firstLine="490"/>
        <w:spacing w:before="21" w:line="309" w:lineRule="auto"/>
        <w:rPr>
          <w:rFonts w:ascii="KaiTi" w:hAnsi="KaiTi" w:eastAsia="KaiTi" w:cs="KaiT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10"/>
        </w:rPr>
        <w:t>材料一：</w:t>
      </w:r>
      <w:r>
        <w:rPr>
          <w:rFonts w:ascii="KaiTi" w:hAnsi="KaiTi" w:eastAsia="KaiTi" w:cs="KaiTi"/>
          <w:sz w:val="23"/>
          <w:szCs w:val="23"/>
          <w:spacing w:val="10"/>
        </w:rPr>
        <w:t>近年来，贵州省主动融入粤港澳大湾区发展，深化拓展</w:t>
      </w:r>
      <w:r>
        <w:rPr>
          <w:rFonts w:ascii="SimSun" w:hAnsi="SimSun" w:eastAsia="SimSun" w:cs="SimSun"/>
          <w:sz w:val="23"/>
          <w:szCs w:val="23"/>
          <w:spacing w:val="10"/>
        </w:rPr>
        <w:t>“</w:t>
      </w:r>
      <w:r>
        <w:rPr>
          <w:rFonts w:ascii="KaiTi" w:hAnsi="KaiTi" w:eastAsia="KaiTi" w:cs="KaiTi"/>
          <w:sz w:val="23"/>
          <w:szCs w:val="23"/>
          <w:spacing w:val="10"/>
        </w:rPr>
        <w:t>大湾区企业</w:t>
      </w:r>
      <w:r>
        <w:rPr>
          <w:rFonts w:ascii="Times New Roman" w:hAnsi="Times New Roman" w:eastAsia="Times New Roman" w:cs="Times New Roman"/>
          <w:sz w:val="23"/>
          <w:szCs w:val="23"/>
          <w:spacing w:val="10"/>
        </w:rPr>
        <w:t>+</w:t>
      </w:r>
      <w:r>
        <w:rPr>
          <w:rFonts w:ascii="KaiTi" w:hAnsi="KaiTi" w:eastAsia="KaiTi" w:cs="KaiTi"/>
          <w:sz w:val="23"/>
          <w:szCs w:val="23"/>
          <w:spacing w:val="10"/>
        </w:rPr>
        <w:t>贵州资源</w:t>
      </w:r>
      <w:r>
        <w:rPr>
          <w:rFonts w:ascii="SimSun" w:hAnsi="SimSun" w:eastAsia="SimSun" w:cs="SimSun"/>
          <w:sz w:val="23"/>
          <w:szCs w:val="23"/>
          <w:spacing w:val="3"/>
        </w:rPr>
        <w:t>”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2"/>
        </w:rPr>
        <w:t>“</w:t>
      </w:r>
      <w:r>
        <w:rPr>
          <w:rFonts w:ascii="KaiTi" w:hAnsi="KaiTi" w:eastAsia="KaiTi" w:cs="KaiTi"/>
          <w:sz w:val="23"/>
          <w:szCs w:val="23"/>
          <w:spacing w:val="2"/>
        </w:rPr>
        <w:t>大湾区市场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>+</w:t>
      </w:r>
      <w:r>
        <w:rPr>
          <w:rFonts w:ascii="KaiTi" w:hAnsi="KaiTi" w:eastAsia="KaiTi" w:cs="KaiTi"/>
          <w:sz w:val="23"/>
          <w:szCs w:val="23"/>
          <w:spacing w:val="2"/>
        </w:rPr>
        <w:t>贵州产品</w:t>
      </w:r>
      <w:r>
        <w:rPr>
          <w:rFonts w:ascii="SimSun" w:hAnsi="SimSun" w:eastAsia="SimSun" w:cs="SimSun"/>
          <w:sz w:val="23"/>
          <w:szCs w:val="23"/>
          <w:spacing w:val="2"/>
        </w:rPr>
        <w:t>”“</w:t>
      </w:r>
      <w:r>
        <w:rPr>
          <w:rFonts w:ascii="KaiTi" w:hAnsi="KaiTi" w:eastAsia="KaiTi" w:cs="KaiTi"/>
          <w:sz w:val="23"/>
          <w:szCs w:val="23"/>
          <w:spacing w:val="2"/>
        </w:rPr>
        <w:t>大湾区总部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>+</w:t>
      </w:r>
      <w:r>
        <w:rPr>
          <w:rFonts w:ascii="KaiTi" w:hAnsi="KaiTi" w:eastAsia="KaiTi" w:cs="KaiTi"/>
          <w:sz w:val="23"/>
          <w:szCs w:val="23"/>
          <w:spacing w:val="2"/>
        </w:rPr>
        <w:t>贵州基地</w:t>
      </w:r>
      <w:r>
        <w:rPr>
          <w:rFonts w:ascii="SimSun" w:hAnsi="SimSun" w:eastAsia="SimSun" w:cs="SimSun"/>
          <w:sz w:val="23"/>
          <w:szCs w:val="23"/>
          <w:spacing w:val="2"/>
        </w:rPr>
        <w:t>”“</w:t>
      </w:r>
      <w:r>
        <w:rPr>
          <w:rFonts w:ascii="KaiTi" w:hAnsi="KaiTi" w:eastAsia="KaiTi" w:cs="KaiTi"/>
          <w:sz w:val="23"/>
          <w:szCs w:val="23"/>
          <w:spacing w:val="2"/>
        </w:rPr>
        <w:t>大湾区研发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>+</w:t>
      </w:r>
      <w:r>
        <w:rPr>
          <w:rFonts w:ascii="KaiTi" w:hAnsi="KaiTi" w:eastAsia="KaiTi" w:cs="KaiTi"/>
          <w:sz w:val="23"/>
          <w:szCs w:val="23"/>
          <w:spacing w:val="2"/>
        </w:rPr>
        <w:t>贵州制造</w:t>
      </w:r>
      <w:r>
        <w:rPr>
          <w:rFonts w:ascii="SimSun" w:hAnsi="SimSun" w:eastAsia="SimSun" w:cs="SimSun"/>
          <w:sz w:val="23"/>
          <w:szCs w:val="23"/>
          <w:spacing w:val="2"/>
        </w:rPr>
        <w:t>”</w:t>
      </w:r>
      <w:r>
        <w:rPr>
          <w:rFonts w:ascii="KaiTi" w:hAnsi="KaiTi" w:eastAsia="KaiTi" w:cs="KaiTi"/>
          <w:sz w:val="23"/>
          <w:szCs w:val="23"/>
          <w:spacing w:val="2"/>
        </w:rPr>
        <w:t>的</w:t>
      </w:r>
      <w:r>
        <w:rPr>
          <w:rFonts w:ascii="SimSun" w:hAnsi="SimSun" w:eastAsia="SimSun" w:cs="SimSun"/>
          <w:sz w:val="23"/>
          <w:szCs w:val="23"/>
          <w:spacing w:val="2"/>
        </w:rPr>
        <w:t>“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>4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 xml:space="preserve"> </w:t>
      </w:r>
      <w:r>
        <w:rPr>
          <w:rFonts w:ascii="KaiTi" w:hAnsi="KaiTi" w:eastAsia="KaiTi" w:cs="KaiTi"/>
          <w:sz w:val="23"/>
          <w:szCs w:val="23"/>
          <w:spacing w:val="2"/>
        </w:rPr>
        <w:t>个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>+</w:t>
      </w:r>
      <w:r>
        <w:rPr>
          <w:rFonts w:ascii="SimSun" w:hAnsi="SimSun" w:eastAsia="SimSun" w:cs="SimSun"/>
          <w:sz w:val="23"/>
          <w:szCs w:val="23"/>
          <w:spacing w:val="2"/>
        </w:rPr>
        <w:t>”</w:t>
      </w:r>
      <w:r>
        <w:rPr>
          <w:rFonts w:ascii="KaiTi" w:hAnsi="KaiTi" w:eastAsia="KaiTi" w:cs="KaiTi"/>
          <w:sz w:val="23"/>
          <w:szCs w:val="23"/>
          <w:spacing w:val="1"/>
        </w:rPr>
        <w:t>产</w:t>
      </w:r>
      <w:r>
        <w:rPr>
          <w:rFonts w:ascii="KaiTi" w:hAnsi="KaiTi" w:eastAsia="KaiTi" w:cs="KaiTi"/>
          <w:sz w:val="23"/>
          <w:szCs w:val="23"/>
        </w:rPr>
        <w:t>业</w:t>
      </w:r>
      <w:r>
        <w:rPr>
          <w:rFonts w:ascii="KaiTi" w:hAnsi="KaiTi" w:eastAsia="KaiTi" w:cs="KaiTi"/>
          <w:sz w:val="23"/>
          <w:szCs w:val="23"/>
        </w:rPr>
        <w:t xml:space="preserve">  </w:t>
      </w:r>
      <w:r>
        <w:rPr>
          <w:rFonts w:ascii="KaiTi" w:hAnsi="KaiTi" w:eastAsia="KaiTi" w:cs="KaiTi"/>
          <w:sz w:val="23"/>
          <w:szCs w:val="23"/>
          <w:spacing w:val="18"/>
        </w:rPr>
        <w:t>模式</w:t>
      </w:r>
      <w:r>
        <w:rPr>
          <w:rFonts w:ascii="KaiTi" w:hAnsi="KaiTi" w:eastAsia="KaiTi" w:cs="KaiTi"/>
          <w:sz w:val="23"/>
          <w:szCs w:val="23"/>
          <w:spacing w:val="11"/>
        </w:rPr>
        <w:t>。</w:t>
      </w:r>
      <w:r>
        <w:rPr>
          <w:rFonts w:ascii="KaiTi" w:hAnsi="KaiTi" w:eastAsia="KaiTi" w:cs="KaiTi"/>
          <w:sz w:val="23"/>
          <w:szCs w:val="23"/>
          <w:spacing w:val="9"/>
        </w:rPr>
        <w:t>贵州省充分发挥各方面的优势，推动区域合作协调发展。</w:t>
      </w:r>
    </w:p>
    <w:p>
      <w:pPr>
        <w:ind w:left="490"/>
        <w:spacing w:before="10" w:line="233" w:lineRule="auto"/>
        <w:rPr>
          <w:rFonts w:ascii="KaiTi" w:hAnsi="KaiTi" w:eastAsia="KaiTi" w:cs="KaiT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10"/>
        </w:rPr>
        <w:t>材料二：</w:t>
      </w:r>
      <w:r>
        <w:rPr>
          <w:rFonts w:ascii="KaiTi" w:hAnsi="KaiTi" w:eastAsia="KaiTi" w:cs="KaiTi"/>
          <w:sz w:val="23"/>
          <w:szCs w:val="23"/>
          <w:spacing w:val="10"/>
        </w:rPr>
        <w:t>图</w:t>
      </w:r>
      <w:r>
        <w:rPr>
          <w:rFonts w:ascii="KaiTi" w:hAnsi="KaiTi" w:eastAsia="KaiTi" w:cs="KaiTi"/>
          <w:sz w:val="23"/>
          <w:szCs w:val="23"/>
          <w:spacing w:val="10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5"/>
        </w:rPr>
        <w:t>8</w:t>
      </w:r>
      <w:r>
        <w:rPr>
          <w:rFonts w:ascii="Times New Roman" w:hAnsi="Times New Roman" w:eastAsia="Times New Roman" w:cs="Times New Roman"/>
          <w:sz w:val="23"/>
          <w:szCs w:val="23"/>
          <w:spacing w:val="5"/>
        </w:rPr>
        <w:t xml:space="preserve"> </w:t>
      </w:r>
      <w:r>
        <w:rPr>
          <w:rFonts w:ascii="KaiTi" w:hAnsi="KaiTi" w:eastAsia="KaiTi" w:cs="KaiTi"/>
          <w:sz w:val="23"/>
          <w:szCs w:val="23"/>
          <w:spacing w:val="5"/>
        </w:rPr>
        <w:t>示意我国南方地区范围及贵州省资源分布，阴影部分分别表示贵州省和粤港</w:t>
      </w:r>
    </w:p>
    <w:p>
      <w:pPr>
        <w:ind w:left="22"/>
        <w:spacing w:before="81" w:line="221" w:lineRule="auto"/>
        <w:rPr>
          <w:sz w:val="23"/>
          <w:szCs w:val="23"/>
        </w:rPr>
      </w:pPr>
      <w:r>
        <w:rPr>
          <w:rFonts w:ascii="KaiTi" w:hAnsi="KaiTi" w:eastAsia="KaiTi" w:cs="KaiTi"/>
          <w:sz w:val="23"/>
          <w:szCs w:val="23"/>
          <w:spacing w:val="-4"/>
        </w:rPr>
        <w:t>澳大</w:t>
      </w:r>
      <w:r>
        <w:rPr>
          <w:rFonts w:ascii="KaiTi" w:hAnsi="KaiTi" w:eastAsia="KaiTi" w:cs="KaiTi"/>
          <w:sz w:val="23"/>
          <w:szCs w:val="23"/>
          <w:spacing w:val="-3"/>
        </w:rPr>
        <w:t>湾</w:t>
      </w:r>
      <w:r>
        <w:rPr>
          <w:rFonts w:ascii="KaiTi" w:hAnsi="KaiTi" w:eastAsia="KaiTi" w:cs="KaiTi"/>
          <w:sz w:val="23"/>
          <w:szCs w:val="23"/>
          <w:spacing w:val="-2"/>
        </w:rPr>
        <w:t>区。</w:t>
      </w:r>
      <w:r>
        <w:rPr>
          <w:rFonts w:ascii="KaiTi" w:hAnsi="KaiTi" w:eastAsia="KaiTi" w:cs="KaiTi"/>
          <w:sz w:val="23"/>
          <w:szCs w:val="23"/>
          <w:spacing w:val="-2"/>
        </w:rPr>
        <w:t xml:space="preserve">                                           </w:t>
      </w:r>
      <w:r>
        <w:rPr>
          <w:sz w:val="23"/>
          <w:szCs w:val="23"/>
          <w:position w:val="-286"/>
        </w:rPr>
        <w:drawing>
          <wp:inline distT="0" distB="0" distL="0" distR="0">
            <wp:extent cx="2348484" cy="1889759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348484" cy="188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964"/>
        <w:spacing w:before="88" w:line="1304" w:lineRule="exact"/>
        <w:rPr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3"/>
          <w:position w:val="-21"/>
        </w:rPr>
        <w:t>图</w:t>
      </w:r>
      <w:r>
        <w:rPr>
          <w:rFonts w:ascii="SimSun" w:hAnsi="SimSun" w:eastAsia="SimSun" w:cs="SimSun"/>
          <w:sz w:val="23"/>
          <w:szCs w:val="23"/>
          <w:spacing w:val="3"/>
          <w:position w:val="-2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3"/>
          <w:position w:val="-21"/>
        </w:rPr>
        <w:t>8</w:t>
      </w:r>
      <w:r>
        <w:rPr>
          <w:rFonts w:ascii="SimSun" w:hAnsi="SimSun" w:eastAsia="SimSun" w:cs="SimSun"/>
          <w:sz w:val="23"/>
          <w:szCs w:val="23"/>
          <w:spacing w:val="3"/>
          <w:position w:val="-21"/>
        </w:rPr>
        <w:t xml:space="preserve">         </w:t>
      </w:r>
      <w:r>
        <w:rPr>
          <w:rFonts w:ascii="SimSun" w:hAnsi="SimSun" w:eastAsia="SimSun" w:cs="SimSun"/>
          <w:sz w:val="23"/>
          <w:szCs w:val="23"/>
          <w:spacing w:val="1"/>
          <w:position w:val="-21"/>
        </w:rPr>
        <w:t xml:space="preserve"> </w:t>
      </w:r>
      <w:r>
        <w:rPr>
          <w:sz w:val="23"/>
          <w:szCs w:val="23"/>
          <w:position w:val="-17"/>
        </w:rPr>
        <w:drawing>
          <wp:inline distT="0" distB="0" distL="0" distR="0">
            <wp:extent cx="1459991" cy="749808"/>
            <wp:effectExtent l="0" t="0" r="0" b="0"/>
            <wp:docPr id="11" name="IM 11"/>
            <wp:cNvGraphicFramePr/>
            <a:graphic>
              <a:graphicData uri="http://schemas.openxmlformats.org/drawingml/2006/picture">
                <pic:pic>
                  <pic:nvPicPr>
                    <pic:cNvPr id="11" name="IM 1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59991" cy="749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3"/>
        <w:spacing w:before="84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8"/>
        </w:rPr>
        <w:t>(1</w:t>
      </w:r>
      <w:r>
        <w:rPr>
          <w:rFonts w:ascii="SimSun" w:hAnsi="SimSun" w:eastAsia="SimSun" w:cs="SimSun"/>
          <w:sz w:val="23"/>
          <w:szCs w:val="23"/>
          <w:spacing w:val="14"/>
        </w:rPr>
        <w:t>)</w:t>
      </w:r>
      <w:r>
        <w:rPr>
          <w:rFonts w:ascii="SimSun" w:hAnsi="SimSun" w:eastAsia="SimSun" w:cs="SimSun"/>
          <w:sz w:val="23"/>
          <w:szCs w:val="23"/>
          <w:spacing w:val="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9"/>
        </w:rPr>
        <w:t>比较贵州省和粤港澳大湾区的海陆位置差异。(4</w:t>
      </w:r>
      <w:r>
        <w:rPr>
          <w:rFonts w:ascii="SimSun" w:hAnsi="SimSun" w:eastAsia="SimSun" w:cs="SimSun"/>
          <w:sz w:val="23"/>
          <w:szCs w:val="23"/>
          <w:spacing w:val="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9"/>
        </w:rPr>
        <w:t>分)</w:t>
      </w:r>
    </w:p>
    <w:p>
      <w:pPr>
        <w:ind w:left="14" w:right="1902" w:firstLine="8"/>
        <w:spacing w:before="92" w:line="274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8"/>
        </w:rPr>
        <w:t>(2</w:t>
      </w:r>
      <w:r>
        <w:rPr>
          <w:rFonts w:ascii="SimSun" w:hAnsi="SimSun" w:eastAsia="SimSun" w:cs="SimSun"/>
          <w:sz w:val="23"/>
          <w:szCs w:val="23"/>
          <w:spacing w:val="11"/>
        </w:rPr>
        <w:t>)</w:t>
      </w:r>
      <w:r>
        <w:rPr>
          <w:rFonts w:ascii="SimSun" w:hAnsi="SimSun" w:eastAsia="SimSun" w:cs="SimSun"/>
          <w:sz w:val="23"/>
          <w:szCs w:val="23"/>
          <w:spacing w:val="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9"/>
        </w:rPr>
        <w:t>贵州省主动融入粤港澳大湾区发展，请列举贵州省的优势条件。(6</w:t>
      </w:r>
      <w:r>
        <w:rPr>
          <w:rFonts w:ascii="SimSun" w:hAnsi="SimSun" w:eastAsia="SimSun" w:cs="SimSun"/>
          <w:sz w:val="23"/>
          <w:szCs w:val="23"/>
          <w:spacing w:val="9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9"/>
        </w:rPr>
        <w:t>分)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8"/>
        </w:rPr>
        <w:t>27.阅读图文材料，完成下列要求</w:t>
      </w:r>
      <w:r>
        <w:rPr>
          <w:rFonts w:ascii="SimSun" w:hAnsi="SimSun" w:eastAsia="SimSun" w:cs="SimSun"/>
          <w:sz w:val="23"/>
          <w:szCs w:val="23"/>
          <w:spacing w:val="4"/>
        </w:rPr>
        <w:t>。</w:t>
      </w:r>
    </w:p>
    <w:p>
      <w:pPr>
        <w:ind w:left="490"/>
        <w:spacing w:before="64" w:line="233" w:lineRule="auto"/>
        <w:rPr>
          <w:rFonts w:ascii="KaiTi" w:hAnsi="KaiTi" w:eastAsia="KaiTi" w:cs="KaiT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18"/>
        </w:rPr>
        <w:t>材</w:t>
      </w:r>
      <w:r>
        <w:rPr>
          <w:rFonts w:ascii="SimHei" w:hAnsi="SimHei" w:eastAsia="SimHei" w:cs="SimHei"/>
          <w:sz w:val="23"/>
          <w:szCs w:val="23"/>
          <w:spacing w:val="11"/>
        </w:rPr>
        <w:t>料</w:t>
      </w:r>
      <w:r>
        <w:rPr>
          <w:rFonts w:ascii="SimHei" w:hAnsi="SimHei" w:eastAsia="SimHei" w:cs="SimHei"/>
          <w:sz w:val="23"/>
          <w:szCs w:val="23"/>
          <w:spacing w:val="9"/>
        </w:rPr>
        <w:t>一：</w:t>
      </w:r>
      <w:r>
        <w:rPr>
          <w:rFonts w:ascii="KaiTi" w:hAnsi="KaiTi" w:eastAsia="KaiTi" w:cs="KaiTi"/>
          <w:sz w:val="23"/>
          <w:szCs w:val="23"/>
          <w:spacing w:val="9"/>
        </w:rPr>
        <w:t>尼罗河和刚果河长度、流域面积、河口年平均流量比较表。</w:t>
      </w:r>
    </w:p>
    <w:p>
      <w:pPr>
        <w:spacing w:line="79" w:lineRule="exact"/>
        <w:rPr/>
      </w:pPr>
      <w:r/>
    </w:p>
    <w:tbl>
      <w:tblPr>
        <w:tblStyle w:val="2"/>
        <w:tblW w:w="9463" w:type="dxa"/>
        <w:tblInd w:w="14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469"/>
        <w:gridCol w:w="2223"/>
        <w:gridCol w:w="2352"/>
        <w:gridCol w:w="3419"/>
      </w:tblGrid>
      <w:tr>
        <w:trPr>
          <w:trHeight w:val="338" w:hRule="atLeast"/>
        </w:trPr>
        <w:tc>
          <w:tcPr>
            <w:tcW w:w="1469" w:type="dxa"/>
            <w:vAlign w:val="top"/>
          </w:tcPr>
          <w:p>
            <w:pPr>
              <w:ind w:left="277"/>
              <w:spacing w:before="40" w:line="239" w:lineRule="auto"/>
              <w:rPr>
                <w:rFonts w:ascii="KaiTi" w:hAnsi="KaiTi" w:eastAsia="KaiTi" w:cs="KaiTi"/>
                <w:sz w:val="23"/>
                <w:szCs w:val="23"/>
              </w:rPr>
            </w:pPr>
            <w:r>
              <w:rPr>
                <w:rFonts w:ascii="KaiTi" w:hAnsi="KaiTi" w:eastAsia="KaiTi" w:cs="KaiTi"/>
                <w:sz w:val="23"/>
                <w:szCs w:val="23"/>
                <w:spacing w:val="4"/>
              </w:rPr>
              <w:t>河流名</w:t>
            </w:r>
            <w:r>
              <w:rPr>
                <w:rFonts w:ascii="KaiTi" w:hAnsi="KaiTi" w:eastAsia="KaiTi" w:cs="KaiTi"/>
                <w:sz w:val="23"/>
                <w:szCs w:val="23"/>
                <w:spacing w:val="3"/>
              </w:rPr>
              <w:t>称</w:t>
            </w:r>
          </w:p>
        </w:tc>
        <w:tc>
          <w:tcPr>
            <w:tcW w:w="2223" w:type="dxa"/>
            <w:vAlign w:val="top"/>
          </w:tcPr>
          <w:p>
            <w:pPr>
              <w:ind w:left="171"/>
              <w:spacing w:before="40" w:line="23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KaiTi" w:hAnsi="KaiTi" w:eastAsia="KaiTi" w:cs="KaiTi"/>
                <w:sz w:val="23"/>
                <w:szCs w:val="23"/>
                <w:spacing w:val="5"/>
              </w:rPr>
              <w:t>河流长度</w:t>
            </w:r>
            <w:r>
              <w:rPr>
                <w:rFonts w:ascii="KaiTi" w:hAnsi="KaiTi" w:eastAsia="KaiTi" w:cs="KaiTi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(</w:t>
            </w:r>
            <w:r>
              <w:rPr>
                <w:rFonts w:ascii="KaiTi" w:hAnsi="KaiTi" w:eastAsia="KaiTi" w:cs="KaiTi"/>
                <w:sz w:val="23"/>
                <w:szCs w:val="23"/>
                <w:spacing w:val="5"/>
              </w:rPr>
              <w:t>千米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)</w:t>
            </w:r>
          </w:p>
        </w:tc>
        <w:tc>
          <w:tcPr>
            <w:tcW w:w="2352" w:type="dxa"/>
            <w:vAlign w:val="top"/>
          </w:tcPr>
          <w:p>
            <w:pPr>
              <w:ind w:left="124"/>
              <w:spacing w:before="40" w:line="23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KaiTi" w:hAnsi="KaiTi" w:eastAsia="KaiTi" w:cs="KaiTi"/>
                <w:sz w:val="23"/>
                <w:szCs w:val="23"/>
                <w:spacing w:val="-10"/>
              </w:rPr>
              <w:t>流</w:t>
            </w:r>
            <w:r>
              <w:rPr>
                <w:rFonts w:ascii="KaiTi" w:hAnsi="KaiTi" w:eastAsia="KaiTi" w:cs="KaiTi"/>
                <w:sz w:val="23"/>
                <w:szCs w:val="23"/>
                <w:spacing w:val="-6"/>
              </w:rPr>
              <w:t>域面积</w:t>
            </w:r>
            <w:r>
              <w:rPr>
                <w:rFonts w:ascii="KaiTi" w:hAnsi="KaiTi" w:eastAsia="KaiTi" w:cs="KaiTi"/>
                <w:sz w:val="23"/>
                <w:szCs w:val="23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(</w:t>
            </w:r>
            <w:r>
              <w:rPr>
                <w:rFonts w:ascii="KaiTi" w:hAnsi="KaiTi" w:eastAsia="KaiTi" w:cs="KaiTi"/>
                <w:sz w:val="23"/>
                <w:szCs w:val="23"/>
                <w:spacing w:val="-6"/>
              </w:rPr>
              <w:t>万千米</w:t>
            </w:r>
            <w:r>
              <w:rPr>
                <w:rFonts w:ascii="KaiTi" w:hAnsi="KaiTi" w:eastAsia="KaiTi" w:cs="KaiTi"/>
                <w:sz w:val="23"/>
                <w:szCs w:val="23"/>
                <w:spacing w:val="-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-6"/>
                <w:position w:val="7"/>
              </w:rPr>
              <w:t>2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-6"/>
                <w:position w:val="7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-6"/>
              </w:rPr>
              <w:t>)</w:t>
            </w:r>
          </w:p>
        </w:tc>
        <w:tc>
          <w:tcPr>
            <w:tcW w:w="3419" w:type="dxa"/>
            <w:vAlign w:val="top"/>
          </w:tcPr>
          <w:p>
            <w:pPr>
              <w:ind w:left="190"/>
              <w:spacing w:line="317" w:lineRule="exact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KaiTi" w:hAnsi="KaiTi" w:eastAsia="KaiTi" w:cs="KaiTi"/>
                <w:sz w:val="23"/>
                <w:szCs w:val="23"/>
                <w:spacing w:val="4"/>
                <w:position w:val="1"/>
              </w:rPr>
              <w:t>河</w:t>
            </w:r>
            <w:r>
              <w:rPr>
                <w:rFonts w:ascii="KaiTi" w:hAnsi="KaiTi" w:eastAsia="KaiTi" w:cs="KaiTi"/>
                <w:sz w:val="23"/>
                <w:szCs w:val="23"/>
                <w:spacing w:val="3"/>
                <w:position w:val="1"/>
              </w:rPr>
              <w:t>口</w:t>
            </w:r>
            <w:r>
              <w:rPr>
                <w:rFonts w:ascii="KaiTi" w:hAnsi="KaiTi" w:eastAsia="KaiTi" w:cs="KaiTi"/>
                <w:sz w:val="23"/>
                <w:szCs w:val="23"/>
                <w:spacing w:val="2"/>
                <w:position w:val="1"/>
              </w:rPr>
              <w:t>年平均流量</w:t>
            </w:r>
            <w:r>
              <w:rPr>
                <w:rFonts w:ascii="KaiTi" w:hAnsi="KaiTi" w:eastAsia="KaiTi" w:cs="KaiTi"/>
                <w:sz w:val="23"/>
                <w:szCs w:val="23"/>
                <w:spacing w:val="2"/>
                <w:position w:val="1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(</w:t>
            </w:r>
            <w:r>
              <w:rPr>
                <w:rFonts w:ascii="KaiTi" w:hAnsi="KaiTi" w:eastAsia="KaiTi" w:cs="KaiTi"/>
                <w:sz w:val="23"/>
                <w:szCs w:val="23"/>
                <w:spacing w:val="2"/>
                <w:position w:val="1"/>
              </w:rPr>
              <w:t>万米</w:t>
            </w:r>
            <w:r>
              <w:rPr>
                <w:rFonts w:ascii="KaiTi" w:hAnsi="KaiTi" w:eastAsia="KaiTi" w:cs="KaiTi"/>
                <w:sz w:val="23"/>
                <w:szCs w:val="23"/>
                <w:spacing w:val="2"/>
                <w:position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2"/>
                <w:position w:val="8"/>
              </w:rPr>
              <w:t>3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2"/>
                <w:position w:val="1"/>
              </w:rPr>
              <w:t>/</w:t>
            </w:r>
            <w:r>
              <w:rPr>
                <w:rFonts w:ascii="KaiTi" w:hAnsi="KaiTi" w:eastAsia="KaiTi" w:cs="KaiTi"/>
                <w:sz w:val="23"/>
                <w:szCs w:val="23"/>
                <w:spacing w:val="2"/>
                <w:position w:val="1"/>
              </w:rPr>
              <w:t>秒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  <w:position w:val="1"/>
              </w:rPr>
              <w:t>)</w:t>
            </w:r>
          </w:p>
        </w:tc>
      </w:tr>
      <w:tr>
        <w:trPr>
          <w:trHeight w:val="277" w:hRule="atLeast"/>
        </w:trPr>
        <w:tc>
          <w:tcPr>
            <w:tcW w:w="1469" w:type="dxa"/>
            <w:vAlign w:val="top"/>
          </w:tcPr>
          <w:p>
            <w:pPr>
              <w:ind w:left="372"/>
              <w:spacing w:before="38" w:line="200" w:lineRule="auto"/>
              <w:rPr>
                <w:rFonts w:ascii="KaiTi" w:hAnsi="KaiTi" w:eastAsia="KaiTi" w:cs="KaiTi"/>
                <w:sz w:val="22"/>
                <w:szCs w:val="22"/>
              </w:rPr>
            </w:pPr>
            <w:r>
              <w:rPr>
                <w:rFonts w:ascii="KaiTi" w:hAnsi="KaiTi" w:eastAsia="KaiTi" w:cs="KaiTi"/>
                <w:sz w:val="22"/>
                <w:szCs w:val="22"/>
                <w:spacing w:val="20"/>
              </w:rPr>
              <w:t>尼罗河</w:t>
            </w:r>
          </w:p>
        </w:tc>
        <w:tc>
          <w:tcPr>
            <w:tcW w:w="2223" w:type="dxa"/>
            <w:vAlign w:val="top"/>
          </w:tcPr>
          <w:p>
            <w:pPr>
              <w:ind w:left="877"/>
              <w:spacing w:before="60" w:line="195" w:lineRule="auto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3"/>
              </w:rPr>
              <w:t>6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2"/>
              </w:rPr>
              <w:t>671</w:t>
            </w:r>
          </w:p>
        </w:tc>
        <w:tc>
          <w:tcPr>
            <w:tcW w:w="2352" w:type="dxa"/>
            <w:vAlign w:val="top"/>
          </w:tcPr>
          <w:p>
            <w:pPr>
              <w:ind w:left="998"/>
              <w:spacing w:before="61" w:line="194" w:lineRule="auto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3"/>
              </w:rPr>
              <w:t>288</w:t>
            </w:r>
          </w:p>
        </w:tc>
        <w:tc>
          <w:tcPr>
            <w:tcW w:w="3419" w:type="dxa"/>
            <w:vAlign w:val="top"/>
          </w:tcPr>
          <w:p>
            <w:pPr>
              <w:ind w:left="1506"/>
              <w:spacing w:before="60" w:line="195" w:lineRule="auto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2"/>
              </w:rPr>
              <w:t>0.23</w:t>
            </w:r>
          </w:p>
        </w:tc>
      </w:tr>
      <w:tr>
        <w:trPr>
          <w:trHeight w:val="284" w:hRule="atLeast"/>
        </w:trPr>
        <w:tc>
          <w:tcPr>
            <w:tcW w:w="1469" w:type="dxa"/>
            <w:vAlign w:val="top"/>
          </w:tcPr>
          <w:p>
            <w:pPr>
              <w:ind w:left="402"/>
              <w:spacing w:before="39" w:line="196" w:lineRule="auto"/>
              <w:rPr>
                <w:rFonts w:ascii="KaiTi" w:hAnsi="KaiTi" w:eastAsia="KaiTi" w:cs="KaiTi"/>
                <w:sz w:val="23"/>
                <w:szCs w:val="23"/>
              </w:rPr>
            </w:pPr>
            <w:r>
              <w:rPr>
                <w:rFonts w:ascii="KaiTi" w:hAnsi="KaiTi" w:eastAsia="KaiTi" w:cs="KaiTi"/>
                <w:sz w:val="23"/>
                <w:szCs w:val="23"/>
              </w:rPr>
              <w:t>刚果河</w:t>
            </w:r>
          </w:p>
        </w:tc>
        <w:tc>
          <w:tcPr>
            <w:tcW w:w="2223" w:type="dxa"/>
            <w:vAlign w:val="top"/>
          </w:tcPr>
          <w:p>
            <w:pPr>
              <w:ind w:left="870"/>
              <w:spacing w:before="62" w:line="194" w:lineRule="auto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4"/>
              </w:rPr>
              <w:t>4640</w:t>
            </w:r>
          </w:p>
        </w:tc>
        <w:tc>
          <w:tcPr>
            <w:tcW w:w="2352" w:type="dxa"/>
            <w:vAlign w:val="top"/>
          </w:tcPr>
          <w:p>
            <w:pPr>
              <w:ind w:left="1003"/>
              <w:spacing w:before="61" w:line="195" w:lineRule="auto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2"/>
              </w:rPr>
              <w:t>37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1"/>
              </w:rPr>
              <w:t>0</w:t>
            </w:r>
          </w:p>
        </w:tc>
        <w:tc>
          <w:tcPr>
            <w:tcW w:w="3419" w:type="dxa"/>
            <w:vAlign w:val="top"/>
          </w:tcPr>
          <w:p>
            <w:pPr>
              <w:ind w:left="1561"/>
              <w:spacing w:before="62" w:line="197" w:lineRule="auto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11"/>
              </w:rPr>
              <w:t>4</w:t>
            </w:r>
            <w:r>
              <w:rPr>
                <w:rFonts w:ascii="Times New Roman" w:hAnsi="Times New Roman" w:eastAsia="Times New Roman" w:cs="Times New Roman"/>
                <w:sz w:val="23"/>
                <w:szCs w:val="23"/>
                <w:spacing w:val="10"/>
              </w:rPr>
              <w:t>.1</w:t>
            </w:r>
          </w:p>
        </w:tc>
      </w:tr>
    </w:tbl>
    <w:p>
      <w:pPr>
        <w:ind w:left="490"/>
        <w:spacing w:before="190" w:line="234" w:lineRule="auto"/>
        <w:rPr>
          <w:rFonts w:ascii="KaiTi" w:hAnsi="KaiTi" w:eastAsia="KaiTi" w:cs="KaiT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2"/>
        </w:rPr>
        <w:t>材料二：</w:t>
      </w:r>
      <w:r>
        <w:rPr>
          <w:rFonts w:ascii="SimHei" w:hAnsi="SimHei" w:eastAsia="SimHei" w:cs="SimHei"/>
          <w:sz w:val="23"/>
          <w:szCs w:val="23"/>
          <w:spacing w:val="2"/>
        </w:rPr>
        <w:t xml:space="preserve"> </w:t>
      </w:r>
      <w:r>
        <w:rPr>
          <w:rFonts w:ascii="KaiTi" w:hAnsi="KaiTi" w:eastAsia="KaiTi" w:cs="KaiTi"/>
          <w:sz w:val="23"/>
          <w:szCs w:val="23"/>
          <w:spacing w:val="2"/>
        </w:rPr>
        <w:t>图</w:t>
      </w:r>
      <w:r>
        <w:rPr>
          <w:rFonts w:ascii="KaiTi" w:hAnsi="KaiTi" w:eastAsia="KaiTi" w:cs="KaiTi"/>
          <w:sz w:val="23"/>
          <w:szCs w:val="23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>9</w:t>
      </w:r>
      <w:r>
        <w:rPr>
          <w:rFonts w:ascii="Times New Roman" w:hAnsi="Times New Roman" w:eastAsia="Times New Roman" w:cs="Times New Roman"/>
          <w:sz w:val="23"/>
          <w:szCs w:val="23"/>
          <w:spacing w:val="2"/>
        </w:rPr>
        <w:t xml:space="preserve"> </w:t>
      </w:r>
      <w:r>
        <w:rPr>
          <w:rFonts w:ascii="KaiTi" w:hAnsi="KaiTi" w:eastAsia="KaiTi" w:cs="KaiTi"/>
          <w:sz w:val="23"/>
          <w:szCs w:val="23"/>
          <w:spacing w:val="2"/>
        </w:rPr>
        <w:t>示意非洲地形分布和非洲气候类型</w:t>
      </w:r>
      <w:r>
        <w:rPr>
          <w:rFonts w:ascii="KaiTi" w:hAnsi="KaiTi" w:eastAsia="KaiTi" w:cs="KaiTi"/>
          <w:sz w:val="23"/>
          <w:szCs w:val="23"/>
          <w:spacing w:val="1"/>
        </w:rPr>
        <w:t>分</w:t>
      </w:r>
      <w:r>
        <w:rPr>
          <w:rFonts w:ascii="KaiTi" w:hAnsi="KaiTi" w:eastAsia="KaiTi" w:cs="KaiTi"/>
          <w:sz w:val="23"/>
          <w:szCs w:val="23"/>
        </w:rPr>
        <w:t>布。</w:t>
      </w:r>
    </w:p>
    <w:p>
      <w:pPr>
        <w:ind w:firstLine="5407"/>
        <w:spacing w:before="143" w:line="4025" w:lineRule="exact"/>
        <w:textAlignment w:val="center"/>
        <w:rPr/>
      </w:pPr>
      <w:r>
        <w:drawing>
          <wp:inline distT="0" distB="0" distL="0" distR="0">
            <wp:extent cx="2442972" cy="2555747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42972" cy="2555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789"/>
        <w:spacing w:before="59" w:line="229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-24"/>
        </w:rPr>
        <w:t>图</w:t>
      </w:r>
      <w:r>
        <w:rPr>
          <w:rFonts w:ascii="SimSun" w:hAnsi="SimSun" w:eastAsia="SimSun" w:cs="SimSun"/>
          <w:sz w:val="23"/>
          <w:szCs w:val="23"/>
          <w:spacing w:val="-2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-22"/>
        </w:rPr>
        <w:t>9</w:t>
      </w:r>
    </w:p>
    <w:p>
      <w:pPr>
        <w:ind w:left="23"/>
        <w:spacing w:before="62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21"/>
        </w:rPr>
        <w:t>(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1</w:t>
      </w:r>
      <w:r>
        <w:rPr>
          <w:rFonts w:ascii="SimSun" w:hAnsi="SimSun" w:eastAsia="SimSun" w:cs="SimSun"/>
          <w:sz w:val="23"/>
          <w:szCs w:val="23"/>
          <w:spacing w:val="12"/>
        </w:rPr>
        <w:t>)</w:t>
      </w:r>
      <w:r>
        <w:rPr>
          <w:rFonts w:ascii="SimSun" w:hAnsi="SimSun" w:eastAsia="SimSun" w:cs="SimSun"/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2"/>
        </w:rPr>
        <w:t>阅读材料一，比较尼罗河与刚果河河口年平均流量的大小。</w:t>
      </w:r>
    </w:p>
    <w:p>
      <w:pPr>
        <w:ind w:left="23"/>
        <w:spacing w:before="90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3"/>
        </w:rPr>
        <w:t>(</w:t>
      </w:r>
      <w:r>
        <w:rPr>
          <w:rFonts w:ascii="Times New Roman" w:hAnsi="Times New Roman" w:eastAsia="Times New Roman" w:cs="Times New Roman"/>
          <w:sz w:val="23"/>
          <w:szCs w:val="23"/>
          <w:spacing w:val="12"/>
        </w:rPr>
        <w:t>2</w:t>
      </w:r>
      <w:r>
        <w:rPr>
          <w:rFonts w:ascii="SimSun" w:hAnsi="SimSun" w:eastAsia="SimSun" w:cs="SimSun"/>
          <w:sz w:val="23"/>
          <w:szCs w:val="23"/>
          <w:spacing w:val="12"/>
        </w:rPr>
        <w:t>)</w:t>
      </w:r>
      <w:r>
        <w:rPr>
          <w:rFonts w:ascii="SimSun" w:hAnsi="SimSun" w:eastAsia="SimSun" w:cs="SimSun"/>
          <w:sz w:val="23"/>
          <w:szCs w:val="23"/>
          <w:spacing w:val="1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2"/>
        </w:rPr>
        <w:t>根据地形、气候等因素，分析两条河流河口年平均流量差异的原因。</w:t>
      </w:r>
    </w:p>
    <w:p>
      <w:pPr>
        <w:sectPr>
          <w:footerReference w:type="default" r:id="rId10"/>
          <w:pgSz w:w="11906" w:h="16839"/>
          <w:pgMar w:top="1081" w:right="844" w:bottom="955" w:left="1077" w:header="0" w:footer="672" w:gutter="0"/>
        </w:sectPr>
        <w:rPr/>
      </w:pPr>
    </w:p>
    <w:p>
      <w:pPr>
        <w:ind w:left="1128"/>
        <w:spacing w:before="71" w:line="225" w:lineRule="auto"/>
        <w:rPr>
          <w:rFonts w:ascii="SimSun" w:hAnsi="SimSun" w:eastAsia="SimSun" w:cs="SimSun"/>
          <w:sz w:val="35"/>
          <w:szCs w:val="35"/>
        </w:rPr>
      </w:pPr>
      <w:r>
        <w:rPr>
          <w:rFonts w:ascii="SimSun" w:hAnsi="SimSun" w:eastAsia="SimSun" w:cs="SimSun"/>
          <w:sz w:val="35"/>
          <w:szCs w:val="35"/>
          <w:spacing w:val="8"/>
        </w:rPr>
        <w:t>遵</w:t>
      </w:r>
      <w:r>
        <w:rPr>
          <w:rFonts w:ascii="SimSun" w:hAnsi="SimSun" w:eastAsia="SimSun" w:cs="SimSun"/>
          <w:sz w:val="35"/>
          <w:szCs w:val="35"/>
          <w:spacing w:val="6"/>
        </w:rPr>
        <w:t>义</w:t>
      </w:r>
      <w:r>
        <w:rPr>
          <w:rFonts w:ascii="SimSun" w:hAnsi="SimSun" w:eastAsia="SimSun" w:cs="SimSun"/>
          <w:sz w:val="35"/>
          <w:szCs w:val="35"/>
          <w:spacing w:val="4"/>
        </w:rPr>
        <w:t>市</w:t>
      </w:r>
      <w:r>
        <w:rPr>
          <w:rFonts w:ascii="SimSun" w:hAnsi="SimSun" w:eastAsia="SimSun" w:cs="SimSun"/>
          <w:sz w:val="35"/>
          <w:szCs w:val="35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35"/>
          <w:szCs w:val="35"/>
          <w:spacing w:val="4"/>
        </w:rPr>
        <w:t>2023</w:t>
      </w:r>
      <w:r>
        <w:rPr>
          <w:rFonts w:ascii="Times New Roman" w:hAnsi="Times New Roman" w:eastAsia="Times New Roman" w:cs="Times New Roman"/>
          <w:sz w:val="35"/>
          <w:szCs w:val="35"/>
          <w:spacing w:val="4"/>
        </w:rPr>
        <w:t xml:space="preserve"> </w:t>
      </w:r>
      <w:r>
        <w:rPr>
          <w:rFonts w:ascii="SimSun" w:hAnsi="SimSun" w:eastAsia="SimSun" w:cs="SimSun"/>
          <w:sz w:val="35"/>
          <w:szCs w:val="35"/>
          <w:spacing w:val="4"/>
        </w:rPr>
        <w:t>届初中毕业生学业</w:t>
      </w:r>
      <w:r>
        <w:rPr>
          <w:rFonts w:ascii="SimSun" w:hAnsi="SimSun" w:eastAsia="SimSun" w:cs="SimSun"/>
          <w:sz w:val="35"/>
          <w:szCs w:val="35"/>
          <w:spacing w:val="4"/>
        </w:rPr>
        <w:t xml:space="preserve"> </w:t>
      </w:r>
      <w:r>
        <w:rPr>
          <w:rFonts w:ascii="SimSun" w:hAnsi="SimSun" w:eastAsia="SimSun" w:cs="SimSun"/>
          <w:sz w:val="35"/>
          <w:szCs w:val="35"/>
          <w:spacing w:val="4"/>
        </w:rPr>
        <w:t>(升学)</w:t>
      </w:r>
      <w:r>
        <w:rPr>
          <w:rFonts w:ascii="SimSun" w:hAnsi="SimSun" w:eastAsia="SimSun" w:cs="SimSun"/>
          <w:sz w:val="35"/>
          <w:szCs w:val="35"/>
          <w:spacing w:val="4"/>
        </w:rPr>
        <w:t xml:space="preserve"> </w:t>
      </w:r>
      <w:r>
        <w:rPr>
          <w:rFonts w:ascii="SimSun" w:hAnsi="SimSun" w:eastAsia="SimSun" w:cs="SimSun"/>
          <w:sz w:val="35"/>
          <w:szCs w:val="35"/>
          <w:spacing w:val="4"/>
        </w:rPr>
        <w:t>统一考试</w:t>
      </w:r>
    </w:p>
    <w:p>
      <w:pPr>
        <w:ind w:left="2660"/>
        <w:spacing w:before="198" w:line="684" w:lineRule="exact"/>
        <w:rPr>
          <w:rFonts w:ascii="SimHei" w:hAnsi="SimHei" w:eastAsia="SimHei" w:cs="SimHei"/>
          <w:sz w:val="35"/>
          <w:szCs w:val="35"/>
        </w:rPr>
      </w:pPr>
      <w:r>
        <w:rPr>
          <w:rFonts w:ascii="SimHei" w:hAnsi="SimHei" w:eastAsia="SimHei" w:cs="SimHei"/>
          <w:sz w:val="35"/>
          <w:szCs w:val="35"/>
          <w:spacing w:val="9"/>
          <w:position w:val="24"/>
        </w:rPr>
        <w:t>地理试题参考答案及评分标</w:t>
      </w:r>
      <w:r>
        <w:rPr>
          <w:rFonts w:ascii="SimHei" w:hAnsi="SimHei" w:eastAsia="SimHei" w:cs="SimHei"/>
          <w:sz w:val="35"/>
          <w:szCs w:val="35"/>
          <w:spacing w:val="6"/>
          <w:position w:val="24"/>
        </w:rPr>
        <w:t>准</w:t>
      </w:r>
    </w:p>
    <w:p>
      <w:pPr>
        <w:ind w:left="126"/>
        <w:spacing w:line="230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-3"/>
        </w:rPr>
        <w:t>一、选择题</w:t>
      </w:r>
      <w:r>
        <w:rPr>
          <w:rFonts w:ascii="SimHei" w:hAnsi="SimHei" w:eastAsia="SimHei" w:cs="SimHei"/>
          <w:sz w:val="23"/>
          <w:szCs w:val="23"/>
          <w:spacing w:val="-3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3"/>
        </w:rPr>
        <w:t>(本大题包括</w:t>
      </w:r>
      <w:r>
        <w:rPr>
          <w:rFonts w:ascii="SimHei" w:hAnsi="SimHei" w:eastAsia="SimHei" w:cs="SimHei"/>
          <w:sz w:val="23"/>
          <w:szCs w:val="23"/>
          <w:spacing w:val="-3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3"/>
        </w:rPr>
        <w:t>24</w:t>
      </w:r>
      <w:r>
        <w:rPr>
          <w:rFonts w:ascii="SimHei" w:hAnsi="SimHei" w:eastAsia="SimHei" w:cs="SimHei"/>
          <w:sz w:val="23"/>
          <w:szCs w:val="23"/>
          <w:spacing w:val="-3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3"/>
        </w:rPr>
        <w:t>个小题，每小题</w:t>
      </w:r>
      <w:r>
        <w:rPr>
          <w:rFonts w:ascii="SimHei" w:hAnsi="SimHei" w:eastAsia="SimHei" w:cs="SimHei"/>
          <w:sz w:val="23"/>
          <w:szCs w:val="23"/>
          <w:spacing w:val="-3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3"/>
        </w:rPr>
        <w:t>1</w:t>
      </w:r>
      <w:r>
        <w:rPr>
          <w:rFonts w:ascii="SimHei" w:hAnsi="SimHei" w:eastAsia="SimHei" w:cs="SimHei"/>
          <w:sz w:val="23"/>
          <w:szCs w:val="23"/>
          <w:spacing w:val="-3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3"/>
        </w:rPr>
        <w:t>分，共</w:t>
      </w:r>
      <w:r>
        <w:rPr>
          <w:rFonts w:ascii="SimHei" w:hAnsi="SimHei" w:eastAsia="SimHei" w:cs="SimHei"/>
          <w:sz w:val="23"/>
          <w:szCs w:val="23"/>
          <w:spacing w:val="-3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-3"/>
        </w:rPr>
        <w:t>24</w:t>
      </w:r>
      <w:r>
        <w:rPr>
          <w:rFonts w:ascii="SimHei" w:hAnsi="SimHei" w:eastAsia="SimHei" w:cs="SimHei"/>
          <w:sz w:val="23"/>
          <w:szCs w:val="23"/>
          <w:spacing w:val="-3"/>
        </w:rPr>
        <w:t xml:space="preserve"> </w:t>
      </w:r>
      <w:r>
        <w:rPr>
          <w:rFonts w:ascii="SimHei" w:hAnsi="SimHei" w:eastAsia="SimHei" w:cs="SimHei"/>
          <w:sz w:val="23"/>
          <w:szCs w:val="23"/>
        </w:rPr>
        <w:t>分)</w:t>
      </w:r>
    </w:p>
    <w:p>
      <w:pPr>
        <w:spacing w:line="175" w:lineRule="exact"/>
        <w:rPr/>
      </w:pPr>
      <w:r/>
    </w:p>
    <w:tbl>
      <w:tblPr>
        <w:tblStyle w:val="2"/>
        <w:tblW w:w="9966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770"/>
        <w:gridCol w:w="765"/>
        <w:gridCol w:w="766"/>
        <w:gridCol w:w="766"/>
        <w:gridCol w:w="765"/>
        <w:gridCol w:w="766"/>
        <w:gridCol w:w="765"/>
        <w:gridCol w:w="766"/>
        <w:gridCol w:w="766"/>
        <w:gridCol w:w="766"/>
        <w:gridCol w:w="767"/>
        <w:gridCol w:w="767"/>
        <w:gridCol w:w="771"/>
      </w:tblGrid>
      <w:tr>
        <w:trPr>
          <w:trHeight w:val="405" w:hRule="atLeast"/>
        </w:trPr>
        <w:tc>
          <w:tcPr>
            <w:tcW w:w="770" w:type="dxa"/>
            <w:vAlign w:val="top"/>
          </w:tcPr>
          <w:p>
            <w:pPr>
              <w:ind w:left="153"/>
              <w:spacing w:before="83" w:line="22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题号</w:t>
            </w:r>
          </w:p>
        </w:tc>
        <w:tc>
          <w:tcPr>
            <w:tcW w:w="765" w:type="dxa"/>
            <w:vAlign w:val="top"/>
          </w:tcPr>
          <w:p>
            <w:pPr>
              <w:ind w:left="346"/>
              <w:spacing w:before="121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1</w:t>
            </w:r>
          </w:p>
        </w:tc>
        <w:tc>
          <w:tcPr>
            <w:tcW w:w="766" w:type="dxa"/>
            <w:vAlign w:val="top"/>
          </w:tcPr>
          <w:p>
            <w:pPr>
              <w:ind w:left="332"/>
              <w:spacing w:before="121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2</w:t>
            </w:r>
          </w:p>
        </w:tc>
        <w:tc>
          <w:tcPr>
            <w:tcW w:w="766" w:type="dxa"/>
            <w:vAlign w:val="top"/>
          </w:tcPr>
          <w:p>
            <w:pPr>
              <w:ind w:left="333"/>
              <w:spacing w:before="122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3</w:t>
            </w:r>
          </w:p>
        </w:tc>
        <w:tc>
          <w:tcPr>
            <w:tcW w:w="765" w:type="dxa"/>
            <w:vAlign w:val="top"/>
          </w:tcPr>
          <w:p>
            <w:pPr>
              <w:ind w:left="327"/>
              <w:spacing w:before="121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4</w:t>
            </w:r>
          </w:p>
        </w:tc>
        <w:tc>
          <w:tcPr>
            <w:tcW w:w="766" w:type="dxa"/>
            <w:vAlign w:val="top"/>
          </w:tcPr>
          <w:p>
            <w:pPr>
              <w:ind w:left="333"/>
              <w:spacing w:before="123" w:line="18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5</w:t>
            </w:r>
          </w:p>
        </w:tc>
        <w:tc>
          <w:tcPr>
            <w:tcW w:w="765" w:type="dxa"/>
            <w:vAlign w:val="top"/>
          </w:tcPr>
          <w:p>
            <w:pPr>
              <w:ind w:left="333"/>
              <w:spacing w:before="122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6</w:t>
            </w:r>
          </w:p>
        </w:tc>
        <w:tc>
          <w:tcPr>
            <w:tcW w:w="766" w:type="dxa"/>
            <w:vAlign w:val="top"/>
          </w:tcPr>
          <w:p>
            <w:pPr>
              <w:ind w:left="337"/>
              <w:spacing w:before="123" w:line="18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7</w:t>
            </w:r>
          </w:p>
        </w:tc>
        <w:tc>
          <w:tcPr>
            <w:tcW w:w="766" w:type="dxa"/>
            <w:vAlign w:val="top"/>
          </w:tcPr>
          <w:p>
            <w:pPr>
              <w:ind w:left="332"/>
              <w:spacing w:before="122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8</w:t>
            </w:r>
          </w:p>
        </w:tc>
        <w:tc>
          <w:tcPr>
            <w:tcW w:w="766" w:type="dxa"/>
            <w:vAlign w:val="top"/>
          </w:tcPr>
          <w:p>
            <w:pPr>
              <w:ind w:left="331"/>
              <w:spacing w:before="122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9</w:t>
            </w:r>
          </w:p>
        </w:tc>
        <w:tc>
          <w:tcPr>
            <w:tcW w:w="767" w:type="dxa"/>
            <w:vAlign w:val="top"/>
          </w:tcPr>
          <w:p>
            <w:pPr>
              <w:ind w:left="290"/>
              <w:spacing w:before="121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0</w:t>
            </w:r>
          </w:p>
        </w:tc>
        <w:tc>
          <w:tcPr>
            <w:tcW w:w="767" w:type="dxa"/>
            <w:vAlign w:val="top"/>
          </w:tcPr>
          <w:p>
            <w:pPr>
              <w:ind w:left="289"/>
              <w:spacing w:before="121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1</w:t>
            </w:r>
          </w:p>
        </w:tc>
        <w:tc>
          <w:tcPr>
            <w:tcW w:w="771" w:type="dxa"/>
            <w:vAlign w:val="top"/>
          </w:tcPr>
          <w:p>
            <w:pPr>
              <w:ind w:left="290"/>
              <w:spacing w:before="121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2</w:t>
            </w:r>
          </w:p>
        </w:tc>
      </w:tr>
      <w:tr>
        <w:trPr>
          <w:trHeight w:val="401" w:hRule="atLeast"/>
        </w:trPr>
        <w:tc>
          <w:tcPr>
            <w:tcW w:w="770" w:type="dxa"/>
            <w:vAlign w:val="top"/>
          </w:tcPr>
          <w:p>
            <w:pPr>
              <w:ind w:left="153"/>
              <w:spacing w:before="79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答案</w:t>
            </w:r>
          </w:p>
        </w:tc>
        <w:tc>
          <w:tcPr>
            <w:tcW w:w="765" w:type="dxa"/>
            <w:vAlign w:val="top"/>
          </w:tcPr>
          <w:p>
            <w:pPr>
              <w:ind w:left="321"/>
              <w:spacing w:before="115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A</w:t>
            </w:r>
          </w:p>
        </w:tc>
        <w:tc>
          <w:tcPr>
            <w:tcW w:w="766" w:type="dxa"/>
            <w:vAlign w:val="top"/>
          </w:tcPr>
          <w:p>
            <w:pPr>
              <w:ind w:left="327"/>
              <w:spacing w:before="117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C</w:t>
            </w:r>
          </w:p>
        </w:tc>
        <w:tc>
          <w:tcPr>
            <w:tcW w:w="766" w:type="dxa"/>
            <w:vAlign w:val="top"/>
          </w:tcPr>
          <w:p>
            <w:pPr>
              <w:ind w:left="321"/>
              <w:spacing w:before="115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A</w:t>
            </w:r>
          </w:p>
        </w:tc>
        <w:tc>
          <w:tcPr>
            <w:tcW w:w="765" w:type="dxa"/>
            <w:vAlign w:val="top"/>
          </w:tcPr>
          <w:p>
            <w:pPr>
              <w:ind w:left="326"/>
              <w:spacing w:before="117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C</w:t>
            </w:r>
          </w:p>
        </w:tc>
        <w:tc>
          <w:tcPr>
            <w:tcW w:w="766" w:type="dxa"/>
            <w:vAlign w:val="top"/>
          </w:tcPr>
          <w:p>
            <w:pPr>
              <w:ind w:left="323"/>
              <w:spacing w:before="119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B</w:t>
            </w:r>
          </w:p>
        </w:tc>
        <w:tc>
          <w:tcPr>
            <w:tcW w:w="765" w:type="dxa"/>
            <w:vAlign w:val="top"/>
          </w:tcPr>
          <w:p>
            <w:pPr>
              <w:ind w:left="325"/>
              <w:spacing w:before="119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B</w:t>
            </w:r>
          </w:p>
        </w:tc>
        <w:tc>
          <w:tcPr>
            <w:tcW w:w="766" w:type="dxa"/>
            <w:vAlign w:val="top"/>
          </w:tcPr>
          <w:p>
            <w:pPr>
              <w:ind w:left="327"/>
              <w:spacing w:before="119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D</w:t>
            </w:r>
          </w:p>
        </w:tc>
        <w:tc>
          <w:tcPr>
            <w:tcW w:w="766" w:type="dxa"/>
            <w:vAlign w:val="top"/>
          </w:tcPr>
          <w:p>
            <w:pPr>
              <w:ind w:left="325"/>
              <w:spacing w:before="119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B</w:t>
            </w:r>
          </w:p>
        </w:tc>
        <w:tc>
          <w:tcPr>
            <w:tcW w:w="766" w:type="dxa"/>
            <w:vAlign w:val="top"/>
          </w:tcPr>
          <w:p>
            <w:pPr>
              <w:ind w:left="326"/>
              <w:spacing w:before="119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D</w:t>
            </w:r>
          </w:p>
        </w:tc>
        <w:tc>
          <w:tcPr>
            <w:tcW w:w="767" w:type="dxa"/>
            <w:vAlign w:val="top"/>
          </w:tcPr>
          <w:p>
            <w:pPr>
              <w:ind w:left="331"/>
              <w:spacing w:before="117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C</w:t>
            </w:r>
          </w:p>
        </w:tc>
        <w:tc>
          <w:tcPr>
            <w:tcW w:w="767" w:type="dxa"/>
            <w:vAlign w:val="top"/>
          </w:tcPr>
          <w:p>
            <w:pPr>
              <w:ind w:left="329"/>
              <w:spacing w:before="117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C</w:t>
            </w:r>
          </w:p>
        </w:tc>
        <w:tc>
          <w:tcPr>
            <w:tcW w:w="771" w:type="dxa"/>
            <w:vAlign w:val="top"/>
          </w:tcPr>
          <w:p>
            <w:pPr>
              <w:ind w:left="325"/>
              <w:spacing w:before="115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A</w:t>
            </w:r>
          </w:p>
        </w:tc>
      </w:tr>
      <w:tr>
        <w:trPr>
          <w:trHeight w:val="401" w:hRule="atLeast"/>
        </w:trPr>
        <w:tc>
          <w:tcPr>
            <w:tcW w:w="770" w:type="dxa"/>
            <w:vAlign w:val="top"/>
          </w:tcPr>
          <w:p>
            <w:pPr>
              <w:ind w:left="153"/>
              <w:spacing w:before="81" w:line="229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题号</w:t>
            </w:r>
          </w:p>
        </w:tc>
        <w:tc>
          <w:tcPr>
            <w:tcW w:w="765" w:type="dxa"/>
            <w:vAlign w:val="top"/>
          </w:tcPr>
          <w:p>
            <w:pPr>
              <w:ind w:left="286"/>
              <w:spacing w:before="118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3</w:t>
            </w:r>
          </w:p>
        </w:tc>
        <w:tc>
          <w:tcPr>
            <w:tcW w:w="766" w:type="dxa"/>
            <w:vAlign w:val="top"/>
          </w:tcPr>
          <w:p>
            <w:pPr>
              <w:ind w:left="287"/>
              <w:spacing w:before="119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4</w:t>
            </w:r>
          </w:p>
        </w:tc>
        <w:tc>
          <w:tcPr>
            <w:tcW w:w="766" w:type="dxa"/>
            <w:vAlign w:val="top"/>
          </w:tcPr>
          <w:p>
            <w:pPr>
              <w:ind w:left="286"/>
              <w:spacing w:before="118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5</w:t>
            </w:r>
          </w:p>
        </w:tc>
        <w:tc>
          <w:tcPr>
            <w:tcW w:w="765" w:type="dxa"/>
            <w:vAlign w:val="top"/>
          </w:tcPr>
          <w:p>
            <w:pPr>
              <w:ind w:left="286"/>
              <w:spacing w:before="118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6</w:t>
            </w:r>
          </w:p>
        </w:tc>
        <w:tc>
          <w:tcPr>
            <w:tcW w:w="766" w:type="dxa"/>
            <w:vAlign w:val="top"/>
          </w:tcPr>
          <w:p>
            <w:pPr>
              <w:ind w:left="286"/>
              <w:spacing w:before="118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7</w:t>
            </w:r>
          </w:p>
        </w:tc>
        <w:tc>
          <w:tcPr>
            <w:tcW w:w="765" w:type="dxa"/>
            <w:vAlign w:val="top"/>
          </w:tcPr>
          <w:p>
            <w:pPr>
              <w:ind w:left="288"/>
              <w:spacing w:before="118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8</w:t>
            </w:r>
          </w:p>
        </w:tc>
        <w:tc>
          <w:tcPr>
            <w:tcW w:w="766" w:type="dxa"/>
            <w:vAlign w:val="top"/>
          </w:tcPr>
          <w:p>
            <w:pPr>
              <w:ind w:left="289"/>
              <w:spacing w:before="118" w:line="191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</w:t>
            </w:r>
            <w:r>
              <w:rPr>
                <w:rFonts w:ascii="SimSun" w:hAnsi="SimSun" w:eastAsia="SimSun" w:cs="SimSun"/>
                <w:sz w:val="23"/>
                <w:szCs w:val="23"/>
                <w:spacing w:val="-8"/>
              </w:rPr>
              <w:t>9</w:t>
            </w:r>
          </w:p>
        </w:tc>
        <w:tc>
          <w:tcPr>
            <w:tcW w:w="766" w:type="dxa"/>
            <w:vAlign w:val="top"/>
          </w:tcPr>
          <w:p>
            <w:pPr>
              <w:ind w:left="274"/>
              <w:spacing w:before="119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0</w:t>
            </w:r>
          </w:p>
        </w:tc>
        <w:tc>
          <w:tcPr>
            <w:tcW w:w="766" w:type="dxa"/>
            <w:vAlign w:val="top"/>
          </w:tcPr>
          <w:p>
            <w:pPr>
              <w:ind w:left="273"/>
              <w:spacing w:before="119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1</w:t>
            </w:r>
          </w:p>
        </w:tc>
        <w:tc>
          <w:tcPr>
            <w:tcW w:w="767" w:type="dxa"/>
            <w:vAlign w:val="top"/>
          </w:tcPr>
          <w:p>
            <w:pPr>
              <w:ind w:left="275"/>
              <w:spacing w:before="119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2</w:t>
            </w:r>
          </w:p>
        </w:tc>
        <w:tc>
          <w:tcPr>
            <w:tcW w:w="767" w:type="dxa"/>
            <w:vAlign w:val="top"/>
          </w:tcPr>
          <w:p>
            <w:pPr>
              <w:ind w:left="274"/>
              <w:spacing w:before="119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3</w:t>
            </w:r>
          </w:p>
        </w:tc>
        <w:tc>
          <w:tcPr>
            <w:tcW w:w="771" w:type="dxa"/>
            <w:vAlign w:val="top"/>
          </w:tcPr>
          <w:p>
            <w:pPr>
              <w:ind w:left="275"/>
              <w:spacing w:before="119" w:line="19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2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4</w:t>
            </w:r>
          </w:p>
        </w:tc>
      </w:tr>
      <w:tr>
        <w:trPr>
          <w:trHeight w:val="405" w:hRule="atLeast"/>
        </w:trPr>
        <w:tc>
          <w:tcPr>
            <w:tcW w:w="770" w:type="dxa"/>
            <w:vAlign w:val="top"/>
          </w:tcPr>
          <w:p>
            <w:pPr>
              <w:ind w:left="153"/>
              <w:spacing w:before="83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答案</w:t>
            </w:r>
          </w:p>
        </w:tc>
        <w:tc>
          <w:tcPr>
            <w:tcW w:w="765" w:type="dxa"/>
            <w:vAlign w:val="top"/>
          </w:tcPr>
          <w:p>
            <w:pPr>
              <w:ind w:left="326"/>
              <w:spacing w:before="121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C</w:t>
            </w:r>
          </w:p>
        </w:tc>
        <w:tc>
          <w:tcPr>
            <w:tcW w:w="766" w:type="dxa"/>
            <w:vAlign w:val="top"/>
          </w:tcPr>
          <w:p>
            <w:pPr>
              <w:ind w:left="327"/>
              <w:spacing w:before="121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C</w:t>
            </w:r>
          </w:p>
        </w:tc>
        <w:tc>
          <w:tcPr>
            <w:tcW w:w="766" w:type="dxa"/>
            <w:vAlign w:val="top"/>
          </w:tcPr>
          <w:p>
            <w:pPr>
              <w:ind w:left="323"/>
              <w:spacing w:before="123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B</w:t>
            </w:r>
          </w:p>
        </w:tc>
        <w:tc>
          <w:tcPr>
            <w:tcW w:w="765" w:type="dxa"/>
            <w:vAlign w:val="top"/>
          </w:tcPr>
          <w:p>
            <w:pPr>
              <w:ind w:left="321"/>
              <w:spacing w:before="119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A</w:t>
            </w:r>
          </w:p>
        </w:tc>
        <w:tc>
          <w:tcPr>
            <w:tcW w:w="766" w:type="dxa"/>
            <w:vAlign w:val="top"/>
          </w:tcPr>
          <w:p>
            <w:pPr>
              <w:ind w:left="324"/>
              <w:spacing w:before="123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D</w:t>
            </w:r>
          </w:p>
        </w:tc>
        <w:tc>
          <w:tcPr>
            <w:tcW w:w="765" w:type="dxa"/>
            <w:vAlign w:val="top"/>
          </w:tcPr>
          <w:p>
            <w:pPr>
              <w:ind w:left="325"/>
              <w:spacing w:before="123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B</w:t>
            </w:r>
          </w:p>
        </w:tc>
        <w:tc>
          <w:tcPr>
            <w:tcW w:w="766" w:type="dxa"/>
            <w:vAlign w:val="top"/>
          </w:tcPr>
          <w:p>
            <w:pPr>
              <w:ind w:left="327"/>
              <w:spacing w:before="123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D</w:t>
            </w:r>
          </w:p>
        </w:tc>
        <w:tc>
          <w:tcPr>
            <w:tcW w:w="766" w:type="dxa"/>
            <w:vAlign w:val="top"/>
          </w:tcPr>
          <w:p>
            <w:pPr>
              <w:ind w:left="323"/>
              <w:spacing w:before="119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A</w:t>
            </w:r>
          </w:p>
        </w:tc>
        <w:tc>
          <w:tcPr>
            <w:tcW w:w="766" w:type="dxa"/>
            <w:vAlign w:val="top"/>
          </w:tcPr>
          <w:p>
            <w:pPr>
              <w:ind w:left="323"/>
              <w:spacing w:before="119" w:line="193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A</w:t>
            </w:r>
          </w:p>
        </w:tc>
        <w:tc>
          <w:tcPr>
            <w:tcW w:w="767" w:type="dxa"/>
            <w:vAlign w:val="top"/>
          </w:tcPr>
          <w:p>
            <w:pPr>
              <w:ind w:left="327"/>
              <w:spacing w:before="123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"/>
              </w:rPr>
              <w:t>B</w:t>
            </w:r>
          </w:p>
        </w:tc>
        <w:tc>
          <w:tcPr>
            <w:tcW w:w="767" w:type="dxa"/>
            <w:vAlign w:val="top"/>
          </w:tcPr>
          <w:p>
            <w:pPr>
              <w:ind w:left="329"/>
              <w:spacing w:before="121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C</w:t>
            </w:r>
          </w:p>
        </w:tc>
        <w:tc>
          <w:tcPr>
            <w:tcW w:w="771" w:type="dxa"/>
            <w:vAlign w:val="top"/>
          </w:tcPr>
          <w:p>
            <w:pPr>
              <w:ind w:left="327"/>
              <w:spacing w:before="123" w:line="190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D</w:t>
            </w:r>
          </w:p>
        </w:tc>
      </w:tr>
    </w:tbl>
    <w:p>
      <w:pPr>
        <w:ind w:left="126"/>
        <w:spacing w:before="192" w:line="230" w:lineRule="auto"/>
        <w:rPr>
          <w:rFonts w:ascii="SimHei" w:hAnsi="SimHei" w:eastAsia="SimHei" w:cs="SimHei"/>
          <w:sz w:val="23"/>
          <w:szCs w:val="23"/>
        </w:rPr>
      </w:pPr>
      <w:r>
        <w:rPr>
          <w:rFonts w:ascii="SimHei" w:hAnsi="SimHei" w:eastAsia="SimHei" w:cs="SimHei"/>
          <w:sz w:val="23"/>
          <w:szCs w:val="23"/>
          <w:spacing w:val="4"/>
        </w:rPr>
        <w:t>二、综合题</w:t>
      </w:r>
      <w:r>
        <w:rPr>
          <w:rFonts w:ascii="SimHei" w:hAnsi="SimHei" w:eastAsia="SimHei" w:cs="SimHei"/>
          <w:sz w:val="23"/>
          <w:szCs w:val="23"/>
          <w:spacing w:val="4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4"/>
        </w:rPr>
        <w:t>(本大</w:t>
      </w:r>
      <w:r>
        <w:rPr>
          <w:rFonts w:ascii="SimHei" w:hAnsi="SimHei" w:eastAsia="SimHei" w:cs="SimHei"/>
          <w:sz w:val="23"/>
          <w:szCs w:val="23"/>
          <w:spacing w:val="2"/>
        </w:rPr>
        <w:t>题包括三个小题，共</w:t>
      </w:r>
      <w:r>
        <w:rPr>
          <w:rFonts w:ascii="SimHei" w:hAnsi="SimHei" w:eastAsia="SimHei" w:cs="SimHei"/>
          <w:sz w:val="23"/>
          <w:szCs w:val="23"/>
          <w:spacing w:val="2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2"/>
        </w:rPr>
        <w:t>26</w:t>
      </w:r>
      <w:r>
        <w:rPr>
          <w:rFonts w:ascii="SimHei" w:hAnsi="SimHei" w:eastAsia="SimHei" w:cs="SimHei"/>
          <w:sz w:val="23"/>
          <w:szCs w:val="23"/>
          <w:spacing w:val="2"/>
        </w:rPr>
        <w:t xml:space="preserve"> </w:t>
      </w:r>
      <w:r>
        <w:rPr>
          <w:rFonts w:ascii="SimHei" w:hAnsi="SimHei" w:eastAsia="SimHei" w:cs="SimHei"/>
          <w:sz w:val="23"/>
          <w:szCs w:val="23"/>
          <w:spacing w:val="2"/>
        </w:rPr>
        <w:t>分)</w:t>
      </w:r>
    </w:p>
    <w:p>
      <w:pPr>
        <w:ind w:left="125"/>
        <w:spacing w:before="260" w:line="228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0"/>
        </w:rPr>
        <w:t>25.</w:t>
      </w:r>
      <w:r>
        <w:rPr>
          <w:rFonts w:ascii="SimSun" w:hAnsi="SimSun" w:eastAsia="SimSun" w:cs="SimSun"/>
          <w:sz w:val="23"/>
          <w:szCs w:val="23"/>
          <w:spacing w:val="7"/>
        </w:rPr>
        <w:t>路</w:t>
      </w:r>
      <w:r>
        <w:rPr>
          <w:rFonts w:ascii="SimSun" w:hAnsi="SimSun" w:eastAsia="SimSun" w:cs="SimSun"/>
          <w:sz w:val="23"/>
          <w:szCs w:val="23"/>
          <w:spacing w:val="5"/>
        </w:rPr>
        <w:t>线①：距离近、坡度陡、教学点多等。(2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>分)</w:t>
      </w:r>
    </w:p>
    <w:p>
      <w:pPr>
        <w:ind w:left="604"/>
        <w:spacing w:before="184" w:line="225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6"/>
        </w:rPr>
        <w:t>路线②：距离远、坡度缓、教学点少等。(2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6"/>
        </w:rPr>
        <w:t>分</w:t>
      </w:r>
      <w:r>
        <w:rPr>
          <w:rFonts w:ascii="SimSun" w:hAnsi="SimSun" w:eastAsia="SimSun" w:cs="SimSun"/>
          <w:sz w:val="23"/>
          <w:szCs w:val="23"/>
          <w:spacing w:val="1"/>
        </w:rPr>
        <w:t>)</w:t>
      </w:r>
    </w:p>
    <w:p>
      <w:pPr>
        <w:ind w:left="125"/>
        <w:spacing w:before="186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2"/>
        </w:rPr>
        <w:t>26.</w:t>
      </w:r>
      <w:r>
        <w:rPr>
          <w:rFonts w:ascii="SimSun" w:hAnsi="SimSun" w:eastAsia="SimSun" w:cs="SimSun"/>
          <w:sz w:val="23"/>
          <w:szCs w:val="23"/>
          <w:spacing w:val="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2"/>
        </w:rPr>
        <w:t>(1)</w:t>
      </w:r>
      <w:r>
        <w:rPr>
          <w:rFonts w:ascii="SimSun" w:hAnsi="SimSun" w:eastAsia="SimSun" w:cs="SimSun"/>
          <w:sz w:val="23"/>
          <w:szCs w:val="23"/>
          <w:spacing w:val="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2"/>
        </w:rPr>
        <w:t>贵州省：</w:t>
      </w:r>
      <w:r>
        <w:rPr>
          <w:rFonts w:ascii="SimSun" w:hAnsi="SimSun" w:eastAsia="SimSun" w:cs="SimSun"/>
          <w:sz w:val="23"/>
          <w:szCs w:val="23"/>
          <w:spacing w:val="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2"/>
        </w:rPr>
        <w:t>内陆地区；(2</w:t>
      </w:r>
      <w:r>
        <w:rPr>
          <w:rFonts w:ascii="SimSun" w:hAnsi="SimSun" w:eastAsia="SimSun" w:cs="SimSun"/>
          <w:sz w:val="23"/>
          <w:szCs w:val="23"/>
          <w:spacing w:val="2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分)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粤港澳大湾区：沿海地区。(2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分)</w:t>
      </w:r>
    </w:p>
    <w:p>
      <w:pPr>
        <w:ind w:left="133" w:right="58" w:firstLine="360"/>
        <w:spacing w:before="185" w:line="376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20"/>
        </w:rPr>
        <w:t>(</w:t>
      </w:r>
      <w:r>
        <w:rPr>
          <w:rFonts w:ascii="SimSun" w:hAnsi="SimSun" w:eastAsia="SimSun" w:cs="SimSun"/>
          <w:sz w:val="23"/>
          <w:szCs w:val="23"/>
          <w:spacing w:val="19"/>
        </w:rPr>
        <w:t>2</w:t>
      </w:r>
      <w:r>
        <w:rPr>
          <w:rFonts w:ascii="SimSun" w:hAnsi="SimSun" w:eastAsia="SimSun" w:cs="SimSun"/>
          <w:sz w:val="23"/>
          <w:szCs w:val="23"/>
          <w:spacing w:val="10"/>
        </w:rPr>
        <w:t>)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矿产资源丰富；水能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(水力)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资源丰富；政策支持；交通较便利；旅游资源丰富等。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2"/>
        </w:rPr>
        <w:t>(每点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2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分，任答三点即可，共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6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分)</w:t>
      </w:r>
    </w:p>
    <w:p>
      <w:pPr>
        <w:ind w:left="125"/>
        <w:spacing w:before="1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0"/>
        </w:rPr>
        <w:t>2</w:t>
      </w:r>
      <w:r>
        <w:rPr>
          <w:rFonts w:ascii="SimSun" w:hAnsi="SimSun" w:eastAsia="SimSun" w:cs="SimSun"/>
          <w:sz w:val="23"/>
          <w:szCs w:val="23"/>
          <w:spacing w:val="7"/>
        </w:rPr>
        <w:t>7</w:t>
      </w:r>
      <w:r>
        <w:rPr>
          <w:rFonts w:ascii="SimSun" w:hAnsi="SimSun" w:eastAsia="SimSun" w:cs="SimSun"/>
          <w:sz w:val="23"/>
          <w:szCs w:val="23"/>
          <w:spacing w:val="5"/>
        </w:rPr>
        <w:t>.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>(1)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>河口年平均流量刚果河大于尼罗河。(2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>分)</w:t>
      </w:r>
    </w:p>
    <w:p>
      <w:pPr>
        <w:ind w:left="493"/>
        <w:spacing w:before="185" w:line="225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0"/>
        </w:rPr>
        <w:t>(2)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①尼罗河下游流经撒哈拉沙漠；(2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分)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该地区属热带沙漠气候，降水量少，蒸发</w:t>
      </w:r>
      <w:r>
        <w:rPr>
          <w:rFonts w:ascii="SimSun" w:hAnsi="SimSun" w:eastAsia="SimSun" w:cs="SimSun"/>
          <w:sz w:val="23"/>
          <w:szCs w:val="23"/>
          <w:spacing w:val="4"/>
        </w:rPr>
        <w:t>量</w:t>
      </w:r>
    </w:p>
    <w:p>
      <w:pPr>
        <w:ind w:left="125"/>
        <w:spacing w:before="188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6"/>
        </w:rPr>
        <w:t>大，几乎无水源补给；(2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6"/>
        </w:rPr>
        <w:t>分)</w:t>
      </w:r>
      <w:r>
        <w:rPr>
          <w:rFonts w:ascii="SimSun" w:hAnsi="SimSun" w:eastAsia="SimSun" w:cs="SimSun"/>
          <w:sz w:val="23"/>
          <w:szCs w:val="23"/>
          <w:spacing w:val="6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6"/>
        </w:rPr>
        <w:t>因而河口年平均流量小。</w:t>
      </w:r>
    </w:p>
    <w:p>
      <w:pPr>
        <w:ind w:left="133" w:right="53" w:firstLine="466"/>
        <w:spacing w:before="184" w:line="384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0"/>
        </w:rPr>
        <w:t>②刚果河</w:t>
      </w:r>
      <w:r>
        <w:rPr>
          <w:rFonts w:ascii="SimSun" w:hAnsi="SimSun" w:eastAsia="SimSun" w:cs="SimSun"/>
          <w:sz w:val="23"/>
          <w:szCs w:val="23"/>
          <w:spacing w:val="7"/>
        </w:rPr>
        <w:t>流</w:t>
      </w:r>
      <w:r>
        <w:rPr>
          <w:rFonts w:ascii="SimSun" w:hAnsi="SimSun" w:eastAsia="SimSun" w:cs="SimSun"/>
          <w:sz w:val="23"/>
          <w:szCs w:val="23"/>
          <w:spacing w:val="5"/>
        </w:rPr>
        <w:t>经刚果盆地；(2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>分)</w:t>
      </w:r>
      <w:r>
        <w:rPr>
          <w:rFonts w:ascii="SimSun" w:hAnsi="SimSun" w:eastAsia="SimSun" w:cs="SimSun"/>
          <w:sz w:val="23"/>
          <w:szCs w:val="23"/>
          <w:spacing w:val="5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5"/>
        </w:rPr>
        <w:t>该地区属热带雨林气候，降水丰沛，流域面积广汇水多；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4"/>
        </w:rPr>
        <w:t>(</w:t>
      </w:r>
      <w:r>
        <w:rPr>
          <w:rFonts w:ascii="SimSun" w:hAnsi="SimSun" w:eastAsia="SimSun" w:cs="SimSun"/>
          <w:sz w:val="23"/>
          <w:szCs w:val="23"/>
          <w:spacing w:val="10"/>
        </w:rPr>
        <w:t>2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分)</w:t>
      </w:r>
      <w:r>
        <w:rPr>
          <w:rFonts w:ascii="SimSun" w:hAnsi="SimSun" w:eastAsia="SimSun" w:cs="SimSun"/>
          <w:sz w:val="23"/>
          <w:szCs w:val="23"/>
          <w:spacing w:val="10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0"/>
        </w:rPr>
        <w:t>因而河口年平均流量大。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2385"/>
        <w:spacing w:before="75"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"/>
        </w:rPr>
        <w:t>地理试题参考答案及评分标准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1"/>
        </w:rPr>
        <w:t>第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1页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(共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"/>
        </w:rPr>
        <w:t>1</w:t>
      </w:r>
      <w:r>
        <w:rPr>
          <w:rFonts w:ascii="SimSun" w:hAnsi="SimSun" w:eastAsia="SimSun" w:cs="SimSun"/>
          <w:sz w:val="23"/>
          <w:szCs w:val="23"/>
          <w:spacing w:val="1"/>
        </w:rPr>
        <w:t xml:space="preserve"> </w:t>
      </w:r>
      <w:r>
        <w:rPr>
          <w:rFonts w:ascii="SimSun" w:hAnsi="SimSun" w:eastAsia="SimSun" w:cs="SimSun"/>
          <w:sz w:val="23"/>
          <w:szCs w:val="23"/>
        </w:rPr>
        <w:t>页)</w:t>
      </w:r>
    </w:p>
    <w:sectPr>
      <w:footerReference w:type="default" r:id="rId3"/>
      <w:pgSz w:w="11906" w:h="16839"/>
      <w:pgMar w:top="1153" w:right="967" w:bottom="400" w:left="96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27"/>
      <w:spacing w:line="227" w:lineRule="auto"/>
      <w:rPr>
        <w:rFonts w:ascii="SimSun" w:hAnsi="SimSun" w:eastAsia="SimSun" w:cs="SimSun"/>
        <w:sz w:val="23"/>
        <w:szCs w:val="23"/>
      </w:rPr>
    </w:pPr>
    <w:r>
      <w:rPr>
        <w:rFonts w:ascii="SimSun" w:hAnsi="SimSun" w:eastAsia="SimSun" w:cs="SimSun"/>
        <w:sz w:val="23"/>
        <w:szCs w:val="23"/>
        <w:spacing w:val="-3"/>
      </w:rPr>
      <w:t>地理试题卷</w:t>
    </w:r>
    <w:r>
      <w:rPr>
        <w:rFonts w:ascii="SimSun" w:hAnsi="SimSun" w:eastAsia="SimSun" w:cs="SimSun"/>
        <w:sz w:val="23"/>
        <w:szCs w:val="23"/>
        <w:spacing w:val="-3"/>
      </w:rPr>
      <w:t xml:space="preserve">  </w:t>
    </w:r>
    <w:r>
      <w:rPr>
        <w:rFonts w:ascii="SimSun" w:hAnsi="SimSun" w:eastAsia="SimSun" w:cs="SimSun"/>
        <w:sz w:val="23"/>
        <w:szCs w:val="23"/>
        <w:spacing w:val="-3"/>
      </w:rPr>
      <w:t>第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1页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(共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4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页</w:t>
    </w:r>
    <w:r>
      <w:rPr>
        <w:rFonts w:ascii="SimSun" w:hAnsi="SimSun" w:eastAsia="SimSun" w:cs="SimSun"/>
        <w:sz w:val="23"/>
        <w:szCs w:val="23"/>
        <w:spacing w:val="-1"/>
      </w:rPr>
      <w:t>)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34"/>
      <w:spacing w:line="227" w:lineRule="auto"/>
      <w:rPr>
        <w:rFonts w:ascii="SimSun" w:hAnsi="SimSun" w:eastAsia="SimSun" w:cs="SimSun"/>
        <w:sz w:val="23"/>
        <w:szCs w:val="23"/>
      </w:rPr>
    </w:pPr>
    <w:r>
      <w:rPr>
        <w:rFonts w:ascii="SimSun" w:hAnsi="SimSun" w:eastAsia="SimSun" w:cs="SimSun"/>
        <w:sz w:val="23"/>
        <w:szCs w:val="23"/>
        <w:spacing w:val="-3"/>
      </w:rPr>
      <w:t>地理试题卷</w:t>
    </w:r>
    <w:r>
      <w:rPr>
        <w:rFonts w:ascii="SimSun" w:hAnsi="SimSun" w:eastAsia="SimSun" w:cs="SimSun"/>
        <w:sz w:val="23"/>
        <w:szCs w:val="23"/>
        <w:spacing w:val="-3"/>
      </w:rPr>
      <w:t xml:space="preserve">  </w:t>
    </w:r>
    <w:r>
      <w:rPr>
        <w:rFonts w:ascii="SimSun" w:hAnsi="SimSun" w:eastAsia="SimSun" w:cs="SimSun"/>
        <w:sz w:val="23"/>
        <w:szCs w:val="23"/>
        <w:spacing w:val="-3"/>
      </w:rPr>
      <w:t>第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4页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(共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4</w:t>
    </w:r>
    <w:r>
      <w:rPr>
        <w:rFonts w:ascii="SimSun" w:hAnsi="SimSun" w:eastAsia="SimSun" w:cs="SimSun"/>
        <w:sz w:val="23"/>
        <w:szCs w:val="23"/>
        <w:spacing w:val="-3"/>
      </w:rPr>
      <w:t xml:space="preserve"> </w:t>
    </w:r>
    <w:r>
      <w:rPr>
        <w:rFonts w:ascii="SimSun" w:hAnsi="SimSun" w:eastAsia="SimSun" w:cs="SimSun"/>
        <w:sz w:val="23"/>
        <w:szCs w:val="23"/>
        <w:spacing w:val="-3"/>
      </w:rPr>
      <w:t>页</w:t>
    </w:r>
    <w:r>
      <w:rPr>
        <w:rFonts w:ascii="SimSun" w:hAnsi="SimSun" w:eastAsia="SimSun" w:cs="SimSun"/>
        <w:sz w:val="23"/>
        <w:szCs w:val="23"/>
        <w:spacing w:val="-1"/>
      </w:rPr>
      <w:t>)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jpeg"/><Relationship Id="rId7" Type="http://schemas.openxmlformats.org/officeDocument/2006/relationships/image" Target="media/image5.jpeg"/><Relationship Id="rId6" Type="http://schemas.openxmlformats.org/officeDocument/2006/relationships/image" Target="media/image4.png"/><Relationship Id="rId5" Type="http://schemas.openxmlformats.org/officeDocument/2006/relationships/image" Target="media/image3.jpeg"/><Relationship Id="rId4" Type="http://schemas.openxmlformats.org/officeDocument/2006/relationships/image" Target="media/image2.jpeg"/><Relationship Id="rId3" Type="http://schemas.openxmlformats.org/officeDocument/2006/relationships/footer" Target="footer2.xml"/><Relationship Id="rId2" Type="http://schemas.openxmlformats.org/officeDocument/2006/relationships/image" Target="media/image1.jpeg"/><Relationship Id="rId18" Type="http://schemas.openxmlformats.org/officeDocument/2006/relationships/fontTable" Target="fontTable.xml"/><Relationship Id="rId17" Type="http://schemas.openxmlformats.org/officeDocument/2006/relationships/styles" Target="styles.xml"/><Relationship Id="rId16" Type="http://schemas.openxmlformats.org/officeDocument/2006/relationships/settings" Target="settings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footer" Target="footer3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Aspose Ltd.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rbm.xkw.com</dc:creator>
  <dcterms:created xsi:type="dcterms:W3CDTF">2023-07-03T23:32:31Z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2023-07-04T20:58:29</vt:filetime>
  </op:property>
</op:Properties>
</file>