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534" w:rsidRDefault="006825DC">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年湖北省咸宁市中考地理试卷</w:t>
      </w:r>
    </w:p>
    <w:p w:rsidR="00B37534" w:rsidRDefault="00B37534">
      <w:pPr>
        <w:spacing w:line="360" w:lineRule="auto"/>
        <w:textAlignment w:val="center"/>
      </w:pPr>
    </w:p>
    <w:p w:rsidR="00B37534" w:rsidRDefault="006825DC">
      <w:pPr>
        <w:spacing w:line="360" w:lineRule="auto"/>
        <w:textAlignment w:val="center"/>
      </w:pPr>
      <w:r>
        <w:rPr>
          <w:rFonts w:ascii="SimHei" w:eastAsia="SimHei" w:hAnsi="SimHei" w:cs="SimHei"/>
        </w:rPr>
        <w:t>一、单选题（本大题共</w:t>
      </w:r>
      <w:r>
        <w:rPr>
          <w:rFonts w:ascii="Times New Roman" w:eastAsia="Times New Roman" w:hAnsi="Times New Roman" w:cs="Times New Roman"/>
          <w:b/>
        </w:rPr>
        <w:t>12</w:t>
      </w:r>
      <w:r>
        <w:rPr>
          <w:rFonts w:ascii="SimHei" w:eastAsia="SimHei" w:hAnsi="SimHei" w:cs="SimHei"/>
        </w:rPr>
        <w:t>小题，共</w:t>
      </w:r>
      <w:r w:rsidR="00A1018B">
        <w:rPr>
          <w:rFonts w:ascii="Times New Roman" w:eastAsiaTheme="minorEastAsia" w:hAnsi="Times New Roman" w:cs="Times New Roman" w:hint="eastAsia"/>
          <w:b/>
        </w:rPr>
        <w:t>24</w:t>
      </w:r>
      <w:r>
        <w:rPr>
          <w:rFonts w:ascii="Times New Roman" w:eastAsia="Times New Roman" w:hAnsi="Times New Roman" w:cs="Times New Roman"/>
          <w:b/>
        </w:rPr>
        <w:t>.0</w:t>
      </w:r>
      <w:r>
        <w:rPr>
          <w:rFonts w:ascii="SimHei" w:eastAsia="SimHei" w:hAnsi="SimHei" w:cs="SimHei"/>
        </w:rPr>
        <w:t>分）</w:t>
      </w:r>
    </w:p>
    <w:p w:rsidR="00B37534" w:rsidRDefault="006825DC">
      <w:pPr>
        <w:spacing w:line="360" w:lineRule="auto"/>
        <w:textAlignment w:val="center"/>
      </w:pPr>
      <w:bookmarkStart w:id="1" w:name="70726081-24e2-47a0-a97d-0184cf776a3d"/>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4</w:t>
      </w:r>
      <w:r>
        <w:rPr>
          <w:rFonts w:ascii="SimSun" w:eastAsia="SimSun" w:hAnsi="SimSun" w:cs="SimSun"/>
          <w:kern w:val="0"/>
          <w:szCs w:val="21"/>
        </w:rPr>
        <w:t>月</w:t>
      </w:r>
      <w:r>
        <w:rPr>
          <w:rFonts w:ascii="Times New Roman" w:eastAsia="Times New Roman" w:hAnsi="Times New Roman" w:cs="Times New Roman"/>
          <w:kern w:val="0"/>
          <w:szCs w:val="21"/>
        </w:rPr>
        <w:t>20</w:t>
      </w:r>
      <w:r>
        <w:rPr>
          <w:rFonts w:ascii="SimSun" w:eastAsia="SimSun" w:hAnsi="SimSun" w:cs="SimSun"/>
          <w:kern w:val="0"/>
          <w:szCs w:val="21"/>
        </w:rPr>
        <w:t>日，神舟十五号航天员与上海合作组织国家的青少年进行了</w:t>
      </w:r>
      <w:r>
        <w:rPr>
          <w:rFonts w:ascii="SimSun" w:eastAsia="SimSun" w:hAnsi="SimSun" w:cs="SimSun"/>
          <w:kern w:val="0"/>
          <w:szCs w:val="21"/>
        </w:rPr>
        <w:t>“</w:t>
      </w:r>
      <w:r>
        <w:rPr>
          <w:rFonts w:ascii="SimSun" w:eastAsia="SimSun" w:hAnsi="SimSun" w:cs="SimSun"/>
          <w:kern w:val="0"/>
          <w:szCs w:val="21"/>
        </w:rPr>
        <w:t>天宫对话</w:t>
      </w:r>
      <w:r>
        <w:rPr>
          <w:rFonts w:ascii="SimSun" w:eastAsia="SimSun" w:hAnsi="SimSun" w:cs="SimSun"/>
          <w:kern w:val="0"/>
          <w:szCs w:val="21"/>
        </w:rPr>
        <w:t>”</w:t>
      </w:r>
      <w:r>
        <w:rPr>
          <w:rFonts w:ascii="SimSun" w:eastAsia="SimSun" w:hAnsi="SimSun" w:cs="SimSun"/>
          <w:kern w:val="0"/>
          <w:szCs w:val="21"/>
        </w:rPr>
        <w:t>，三位航天员完成各小题。</w:t>
      </w:r>
      <w:r>
        <w:rPr>
          <w:rFonts w:ascii="SimSun" w:eastAsia="SimSun" w:hAnsi="SimSun" w:cs="SimSun"/>
          <w:kern w:val="0"/>
          <w:szCs w:val="21"/>
        </w:rPr>
        <w:br/>
      </w:r>
      <w:r>
        <w:rPr>
          <w:rFonts w:ascii="SimSun" w:eastAsia="SimSun" w:hAnsi="SimSun" w:cs="SimSun"/>
          <w:kern w:val="0"/>
          <w:szCs w:val="21"/>
        </w:rPr>
        <w:br/>
      </w:r>
      <w:r w:rsidR="00B37534" w:rsidRPr="00B37534">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192pt">
            <v:imagedata r:id="rId9" o:title=""/>
          </v:shape>
        </w:pict>
      </w:r>
      <w:bookmarkEnd w:id="1"/>
    </w:p>
    <w:p w:rsidR="00B37534" w:rsidRDefault="006825DC">
      <w:pPr>
        <w:spacing w:line="360" w:lineRule="auto"/>
        <w:ind w:left="360"/>
        <w:textAlignment w:val="center"/>
      </w:pPr>
      <w:r>
        <w:rPr>
          <w:rFonts w:ascii="Times New Roman" w:eastAsia="Times New Roman" w:hAnsi="Times New Roman" w:cs="Times New Roman"/>
          <w:sz w:val="24"/>
        </w:rPr>
        <w:t xml:space="preserve">1.  </w:t>
      </w:r>
      <w:r>
        <w:rPr>
          <w:rFonts w:ascii="SimSun" w:eastAsia="SimSun" w:hAnsi="SimSun" w:cs="SimSun"/>
          <w:kern w:val="0"/>
          <w:szCs w:val="21"/>
        </w:rPr>
        <w:t>此次</w:t>
      </w:r>
      <w:r>
        <w:rPr>
          <w:rFonts w:ascii="SimSun" w:eastAsia="SimSun" w:hAnsi="SimSun" w:cs="SimSun"/>
          <w:kern w:val="0"/>
          <w:szCs w:val="21"/>
        </w:rPr>
        <w:t>“</w:t>
      </w:r>
      <w:r>
        <w:rPr>
          <w:rFonts w:ascii="SimSun" w:eastAsia="SimSun" w:hAnsi="SimSun" w:cs="SimSun"/>
          <w:kern w:val="0"/>
          <w:szCs w:val="21"/>
        </w:rPr>
        <w:t>天宫对话</w:t>
      </w:r>
      <w:r>
        <w:rPr>
          <w:rFonts w:ascii="SimSun" w:eastAsia="SimSun" w:hAnsi="SimSun" w:cs="SimSun"/>
          <w:kern w:val="0"/>
          <w:szCs w:val="21"/>
        </w:rPr>
        <w:t>”</w:t>
      </w:r>
      <w:r>
        <w:rPr>
          <w:rFonts w:ascii="SimSun" w:eastAsia="SimSun" w:hAnsi="SimSun" w:cs="SimSun"/>
          <w:kern w:val="0"/>
          <w:szCs w:val="21"/>
        </w:rPr>
        <w:t>时，地球运行最接近的节气是（　　）</w:t>
      </w:r>
    </w:p>
    <w:p w:rsidR="00B37534" w:rsidRDefault="006825DC">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立春</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谷雨</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处暑</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霜降</w:t>
      </w:r>
    </w:p>
    <w:p w:rsidR="00B37534" w:rsidRDefault="006825DC">
      <w:pPr>
        <w:spacing w:line="360" w:lineRule="auto"/>
        <w:ind w:left="420"/>
        <w:textAlignment w:val="center"/>
      </w:pPr>
      <w:r>
        <w:rPr>
          <w:rFonts w:ascii="Times New Roman" w:eastAsia="Times New Roman" w:hAnsi="Times New Roman" w:cs="Times New Roman"/>
          <w:sz w:val="24"/>
        </w:rPr>
        <w:t xml:space="preserve">2.  </w:t>
      </w:r>
      <w:r>
        <w:rPr>
          <w:rFonts w:ascii="SimSun" w:eastAsia="SimSun" w:hAnsi="SimSun" w:cs="SimSun"/>
          <w:kern w:val="0"/>
          <w:szCs w:val="21"/>
        </w:rPr>
        <w:t>“</w:t>
      </w:r>
      <w:r>
        <w:rPr>
          <w:rFonts w:ascii="SimSun" w:eastAsia="SimSun" w:hAnsi="SimSun" w:cs="SimSun"/>
          <w:kern w:val="0"/>
          <w:szCs w:val="21"/>
        </w:rPr>
        <w:t>天宫对话</w:t>
      </w:r>
      <w:r>
        <w:rPr>
          <w:rFonts w:ascii="SimSun" w:eastAsia="SimSun" w:hAnsi="SimSun" w:cs="SimSun"/>
          <w:kern w:val="0"/>
          <w:szCs w:val="21"/>
        </w:rPr>
        <w:t>”</w:t>
      </w:r>
      <w:r>
        <w:rPr>
          <w:rFonts w:ascii="SimSun" w:eastAsia="SimSun" w:hAnsi="SimSun" w:cs="SimSun"/>
          <w:kern w:val="0"/>
          <w:szCs w:val="21"/>
        </w:rPr>
        <w:t>这天（　　）</w:t>
      </w:r>
    </w:p>
    <w:p w:rsidR="00B37534" w:rsidRDefault="006825DC">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武汉荷塘蛙鸣</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北京枫叶正红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上海昼长夜短</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沈阳日出最晚</w:t>
      </w:r>
    </w:p>
    <w:p w:rsidR="00B37534" w:rsidRDefault="006825DC">
      <w:pPr>
        <w:spacing w:line="360" w:lineRule="auto"/>
        <w:textAlignment w:val="center"/>
      </w:pPr>
      <w:bookmarkStart w:id="2" w:name="60d500b3-fe9c-491c-b3e3-1e809aefa360"/>
      <w:r>
        <w:rPr>
          <w:rFonts w:ascii="SimSun" w:eastAsia="SimSun" w:hAnsi="SimSun" w:cs="SimSun"/>
          <w:kern w:val="0"/>
          <w:szCs w:val="21"/>
        </w:rPr>
        <w:t>为促进乡村成为农民宜居宜业的美丽家园，同时满足城乡居民休闲旅游消费需求，我国自</w:t>
      </w:r>
      <w:r>
        <w:rPr>
          <w:rFonts w:ascii="Times New Roman" w:eastAsia="Times New Roman" w:hAnsi="Times New Roman" w:cs="Times New Roman"/>
          <w:kern w:val="0"/>
          <w:szCs w:val="21"/>
        </w:rPr>
        <w:t>2014</w:t>
      </w:r>
      <w:r>
        <w:rPr>
          <w:rFonts w:ascii="SimSun" w:eastAsia="SimSun" w:hAnsi="SimSun" w:cs="SimSun"/>
          <w:kern w:val="0"/>
          <w:szCs w:val="21"/>
        </w:rPr>
        <w:t>年起陆续推选出多批农业强、生态美、农民富的中国美丽休闲乡村，抓动了乡村振兴战略落地生根。如图示意中国美丽休闲乡村空间分布。据此完成各小题。</w:t>
      </w:r>
      <w:r>
        <w:rPr>
          <w:rFonts w:ascii="SimSun" w:eastAsia="SimSun" w:hAnsi="SimSun" w:cs="SimSun"/>
          <w:kern w:val="0"/>
          <w:szCs w:val="21"/>
        </w:rPr>
        <w:br/>
      </w:r>
      <w:r>
        <w:rPr>
          <w:rFonts w:ascii="SimSun" w:eastAsia="SimSun" w:hAnsi="SimSun" w:cs="SimSun"/>
          <w:kern w:val="0"/>
          <w:szCs w:val="21"/>
        </w:rPr>
        <w:lastRenderedPageBreak/>
        <w:br/>
      </w:r>
      <w:r w:rsidR="00A1018B" w:rsidRPr="00B37534">
        <w:rPr>
          <w:rFonts w:ascii="Times New Roman" w:eastAsia="Times New Roman" w:hAnsi="Times New Roman" w:cs="Times New Roman"/>
          <w:kern w:val="0"/>
          <w:sz w:val="24"/>
          <w:szCs w:val="24"/>
        </w:rPr>
        <w:pict>
          <v:shape id="_x0000_i1026" type="#_x0000_t75" style="width:243pt;height:193.5pt">
            <v:imagedata r:id="rId10" o:title=""/>
          </v:shape>
        </w:pict>
      </w:r>
      <w:bookmarkEnd w:id="2"/>
    </w:p>
    <w:p w:rsidR="00B37534" w:rsidRDefault="006825DC">
      <w:pPr>
        <w:spacing w:line="360" w:lineRule="auto"/>
        <w:ind w:left="360"/>
        <w:textAlignment w:val="center"/>
      </w:pPr>
      <w:r>
        <w:rPr>
          <w:rFonts w:ascii="Times New Roman" w:eastAsia="Times New Roman" w:hAnsi="Times New Roman" w:cs="Times New Roman"/>
          <w:sz w:val="24"/>
        </w:rPr>
        <w:t xml:space="preserve">3.  </w:t>
      </w:r>
      <w:r>
        <w:rPr>
          <w:rFonts w:ascii="SimSun" w:eastAsia="SimSun" w:hAnsi="SimSun" w:cs="SimSun"/>
          <w:kern w:val="0"/>
          <w:szCs w:val="21"/>
        </w:rPr>
        <w:t>对中国美丽休闲乡村空间分布特征描述正确的是（　　）</w:t>
      </w:r>
    </w:p>
    <w:p w:rsidR="00B37534" w:rsidRDefault="006825DC">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东南多，西北少</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山地地区较密集</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东北多，西南少</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干旱地区较密集</w:t>
      </w:r>
    </w:p>
    <w:p w:rsidR="00B37534" w:rsidRDefault="006825DC">
      <w:pPr>
        <w:spacing w:line="360" w:lineRule="auto"/>
        <w:ind w:left="420"/>
        <w:textAlignment w:val="center"/>
      </w:pPr>
      <w:r>
        <w:rPr>
          <w:rFonts w:ascii="Times New Roman" w:eastAsia="Times New Roman" w:hAnsi="Times New Roman" w:cs="Times New Roman"/>
          <w:sz w:val="24"/>
        </w:rPr>
        <w:t xml:space="preserve">4.  </w:t>
      </w:r>
      <w:r>
        <w:rPr>
          <w:rFonts w:ascii="SimSun" w:eastAsia="SimSun" w:hAnsi="SimSun" w:cs="SimSun"/>
          <w:kern w:val="0"/>
          <w:szCs w:val="21"/>
        </w:rPr>
        <w:t>京津冀地区美丽休闲乡村分布较多的原因是（　　）</w:t>
      </w:r>
    </w:p>
    <w:p w:rsidR="00B37534" w:rsidRDefault="006825DC">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地形平坦，黑土广布</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河湖密布，水源充足</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地广人稀，农业发达</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民俗众多，资源丰富</w:t>
      </w:r>
    </w:p>
    <w:p w:rsidR="00B37534" w:rsidRDefault="006825DC">
      <w:pPr>
        <w:spacing w:line="360" w:lineRule="auto"/>
        <w:textAlignment w:val="center"/>
      </w:pPr>
      <w:bookmarkStart w:id="3" w:name="dbf0eb28-1dd5-4753-9cfd-cd0099681e98"/>
      <w:r>
        <w:rPr>
          <w:rFonts w:ascii="Times New Roman" w:eastAsia="Times New Roman" w:hAnsi="Times New Roman" w:cs="Times New Roman"/>
          <w:kern w:val="0"/>
          <w:szCs w:val="21"/>
        </w:rPr>
        <w:t>2023</w:t>
      </w:r>
      <w:r>
        <w:rPr>
          <w:rFonts w:ascii="SimSun" w:eastAsia="SimSun" w:hAnsi="SimSun" w:cs="SimSun"/>
          <w:kern w:val="0"/>
          <w:szCs w:val="21"/>
        </w:rPr>
        <w:t>年春晚播出的舞蹈《碇步桥》完美再现了浙江省泰顺县仕阳镇仕水碇步石桥的古朴韵味，勾起了亿万观众对绿水青山的向往和对大美中华的深深热爱。泰顺县九山半水半分田，境内沟谷纵横、溪流交错，在溪水湍急无桥可行的地方，人们取巨石零星排列于溪间，铺成简便的通道。目前，泰顺县还存有</w:t>
      </w:r>
      <w:r>
        <w:rPr>
          <w:rFonts w:ascii="Times New Roman" w:eastAsia="Times New Roman" w:hAnsi="Times New Roman" w:cs="Times New Roman"/>
          <w:kern w:val="0"/>
          <w:szCs w:val="21"/>
        </w:rPr>
        <w:t>200</w:t>
      </w:r>
      <w:r>
        <w:rPr>
          <w:rFonts w:ascii="SimSun" w:eastAsia="SimSun" w:hAnsi="SimSun" w:cs="SimSun"/>
          <w:kern w:val="0"/>
          <w:szCs w:val="21"/>
        </w:rPr>
        <w:t>多座碇步桥。图</w:t>
      </w:r>
      <w:r>
        <w:rPr>
          <w:rFonts w:ascii="Times New Roman" w:eastAsia="Times New Roman" w:hAnsi="Times New Roman" w:cs="Times New Roman"/>
          <w:kern w:val="0"/>
          <w:szCs w:val="21"/>
        </w:rPr>
        <w:t>1</w:t>
      </w:r>
      <w:r>
        <w:rPr>
          <w:rFonts w:ascii="SimSun" w:eastAsia="SimSun" w:hAnsi="SimSun" w:cs="SimSun"/>
          <w:kern w:val="0"/>
          <w:szCs w:val="21"/>
        </w:rPr>
        <w:t>为春晚《碇步桥》舞蹈剧照、图</w:t>
      </w:r>
      <w:r>
        <w:rPr>
          <w:rFonts w:ascii="Times New Roman" w:eastAsia="Times New Roman" w:hAnsi="Times New Roman" w:cs="Times New Roman"/>
          <w:kern w:val="0"/>
          <w:szCs w:val="21"/>
        </w:rPr>
        <w:t>2</w:t>
      </w:r>
      <w:r>
        <w:rPr>
          <w:rFonts w:ascii="SimSun" w:eastAsia="SimSun" w:hAnsi="SimSun" w:cs="SimSun"/>
          <w:kern w:val="0"/>
          <w:szCs w:val="21"/>
        </w:rPr>
        <w:t>为碇步桥景观图。据此完成各小题。</w:t>
      </w:r>
      <w:r>
        <w:rPr>
          <w:rFonts w:ascii="SimSun" w:eastAsia="SimSun" w:hAnsi="SimSun" w:cs="SimSun"/>
          <w:kern w:val="0"/>
          <w:szCs w:val="21"/>
        </w:rPr>
        <w:br/>
      </w:r>
      <w:r>
        <w:rPr>
          <w:rFonts w:ascii="SimSun" w:eastAsia="SimSun" w:hAnsi="SimSun" w:cs="SimSun"/>
          <w:kern w:val="0"/>
          <w:szCs w:val="21"/>
        </w:rPr>
        <w:br/>
      </w:r>
      <w:r w:rsidR="00A1018B" w:rsidRPr="00B37534">
        <w:rPr>
          <w:rFonts w:ascii="Times New Roman" w:eastAsia="Times New Roman" w:hAnsi="Times New Roman" w:cs="Times New Roman"/>
          <w:kern w:val="0"/>
          <w:sz w:val="24"/>
          <w:szCs w:val="24"/>
        </w:rPr>
        <w:pict>
          <v:shape id="_x0000_i1027" type="#_x0000_t75" style="width:405pt;height:138pt">
            <v:imagedata r:id="rId11" o:title=""/>
          </v:shape>
        </w:pict>
      </w:r>
      <w:bookmarkEnd w:id="3"/>
    </w:p>
    <w:p w:rsidR="00B37534" w:rsidRDefault="006825DC">
      <w:pPr>
        <w:spacing w:line="360" w:lineRule="auto"/>
        <w:ind w:left="360"/>
        <w:textAlignment w:val="center"/>
      </w:pPr>
      <w:r>
        <w:rPr>
          <w:rFonts w:ascii="Times New Roman" w:eastAsia="Times New Roman" w:hAnsi="Times New Roman" w:cs="Times New Roman"/>
          <w:sz w:val="24"/>
        </w:rPr>
        <w:t xml:space="preserve">5.  </w:t>
      </w:r>
      <w:r>
        <w:rPr>
          <w:rFonts w:ascii="SimSun" w:eastAsia="SimSun" w:hAnsi="SimSun" w:cs="SimSun"/>
          <w:kern w:val="0"/>
          <w:szCs w:val="21"/>
        </w:rPr>
        <w:t>泰顺县碇步桥数量多的原因不包括（　　）</w:t>
      </w:r>
    </w:p>
    <w:p w:rsidR="00B37534" w:rsidRDefault="006825DC">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降水丰富，水流湍急</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人口稀少，经济较落后</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沟谷纵横，溪流交错</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取石方便，修建难变小</w:t>
      </w:r>
    </w:p>
    <w:p w:rsidR="00B37534" w:rsidRDefault="006825DC">
      <w:pPr>
        <w:spacing w:line="360" w:lineRule="auto"/>
        <w:ind w:left="420"/>
        <w:textAlignment w:val="center"/>
      </w:pPr>
      <w:r>
        <w:rPr>
          <w:rFonts w:ascii="Times New Roman" w:eastAsia="Times New Roman" w:hAnsi="Times New Roman" w:cs="Times New Roman"/>
          <w:sz w:val="24"/>
        </w:rPr>
        <w:lastRenderedPageBreak/>
        <w:t xml:space="preserve">6.  </w:t>
      </w:r>
      <w:r>
        <w:rPr>
          <w:rFonts w:ascii="SimSun" w:eastAsia="SimSun" w:hAnsi="SimSun" w:cs="SimSun"/>
          <w:kern w:val="0"/>
          <w:szCs w:val="21"/>
        </w:rPr>
        <w:t>舞蹈《碇步桥》在春晚播出后，吸引了大批游客前来观光旅游，当地政府积极应对，着力打造县域旅游品牌。这体现了（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人们对绿水青山、古朴韵味的喜爱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人民生活水平的提高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农业科技的进步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当地积极发展第三产业</w:t>
      </w:r>
    </w:p>
    <w:p w:rsidR="00B37534" w:rsidRDefault="006825DC">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①②③</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②③④</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①②④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①③④</w:t>
      </w:r>
    </w:p>
    <w:p w:rsidR="00B37534" w:rsidRDefault="006825DC">
      <w:pPr>
        <w:spacing w:line="360" w:lineRule="auto"/>
        <w:textAlignment w:val="center"/>
      </w:pPr>
      <w:bookmarkStart w:id="4" w:name="f5b6f7b4-e6e9-4528-8480-77fecdeace25"/>
      <w:r>
        <w:rPr>
          <w:rFonts w:ascii="SimSun" w:eastAsia="SimSun" w:hAnsi="SimSun" w:cs="SimSun"/>
          <w:kern w:val="0"/>
          <w:szCs w:val="21"/>
        </w:rPr>
        <w:t>“</w:t>
      </w:r>
      <w:r>
        <w:rPr>
          <w:rFonts w:ascii="SimSun" w:eastAsia="SimSun" w:hAnsi="SimSun" w:cs="SimSun"/>
          <w:kern w:val="0"/>
          <w:szCs w:val="21"/>
        </w:rPr>
        <w:t>灯塔工厂</w:t>
      </w:r>
      <w:r>
        <w:rPr>
          <w:rFonts w:ascii="SimSun" w:eastAsia="SimSun" w:hAnsi="SimSun" w:cs="SimSun"/>
          <w:kern w:val="0"/>
          <w:szCs w:val="21"/>
        </w:rPr>
        <w:t>”</w:t>
      </w:r>
      <w:r>
        <w:rPr>
          <w:rFonts w:ascii="SimSun" w:eastAsia="SimSun" w:hAnsi="SimSun" w:cs="SimSun"/>
          <w:kern w:val="0"/>
          <w:szCs w:val="21"/>
        </w:rPr>
        <w:t>指大规模应用人工智能、大数据分析、</w:t>
      </w:r>
      <w:r>
        <w:rPr>
          <w:rFonts w:ascii="Times New Roman" w:eastAsia="Times New Roman" w:hAnsi="Times New Roman" w:cs="Times New Roman"/>
          <w:kern w:val="0"/>
          <w:szCs w:val="21"/>
        </w:rPr>
        <w:t>5G</w:t>
      </w:r>
      <w:r>
        <w:rPr>
          <w:rFonts w:ascii="SimSun" w:eastAsia="SimSun" w:hAnsi="SimSun" w:cs="SimSun"/>
          <w:kern w:val="0"/>
          <w:szCs w:val="21"/>
        </w:rPr>
        <w:t>等新技术，全方位推动制造业全过程、价值链和商业模式转型的示范性工厂或企业，是拥有足够的科技含量与创新性的</w:t>
      </w:r>
      <w:r>
        <w:rPr>
          <w:rFonts w:ascii="SimSun" w:eastAsia="SimSun" w:hAnsi="SimSun" w:cs="SimSun"/>
          <w:kern w:val="0"/>
          <w:szCs w:val="21"/>
        </w:rPr>
        <w:t>“</w:t>
      </w:r>
      <w:r>
        <w:rPr>
          <w:rFonts w:ascii="SimSun" w:eastAsia="SimSun" w:hAnsi="SimSun" w:cs="SimSun"/>
          <w:kern w:val="0"/>
          <w:szCs w:val="21"/>
        </w:rPr>
        <w:t>世界最先进的工厂</w:t>
      </w:r>
      <w:r>
        <w:rPr>
          <w:rFonts w:ascii="SimSun" w:eastAsia="SimSun" w:hAnsi="SimSun" w:cs="SimSun"/>
          <w:kern w:val="0"/>
          <w:szCs w:val="21"/>
        </w:rPr>
        <w:t>”</w:t>
      </w:r>
      <w:r>
        <w:rPr>
          <w:rFonts w:ascii="SimSun" w:eastAsia="SimSun" w:hAnsi="SimSun" w:cs="SimSun"/>
          <w:kern w:val="0"/>
          <w:szCs w:val="21"/>
        </w:rPr>
        <w:t>。如图示意世界</w:t>
      </w:r>
      <w:r>
        <w:rPr>
          <w:rFonts w:ascii="SimSun" w:eastAsia="SimSun" w:hAnsi="SimSun" w:cs="SimSun"/>
          <w:kern w:val="0"/>
          <w:szCs w:val="21"/>
        </w:rPr>
        <w:t>“</w:t>
      </w:r>
      <w:r>
        <w:rPr>
          <w:rFonts w:ascii="SimSun" w:eastAsia="SimSun" w:hAnsi="SimSun" w:cs="SimSun"/>
          <w:kern w:val="0"/>
          <w:szCs w:val="21"/>
        </w:rPr>
        <w:t>灯塔工厂</w:t>
      </w:r>
      <w:r>
        <w:rPr>
          <w:rFonts w:ascii="SimSun" w:eastAsia="SimSun" w:hAnsi="SimSun" w:cs="SimSun"/>
          <w:kern w:val="0"/>
          <w:szCs w:val="21"/>
        </w:rPr>
        <w:t>”</w:t>
      </w:r>
      <w:r>
        <w:rPr>
          <w:rFonts w:ascii="SimSun" w:eastAsia="SimSun" w:hAnsi="SimSun" w:cs="SimSun"/>
          <w:kern w:val="0"/>
          <w:szCs w:val="21"/>
        </w:rPr>
        <w:t>分布的主要国家及工厂数。据此完成各小题。</w:t>
      </w:r>
      <w:r>
        <w:rPr>
          <w:rFonts w:ascii="SimSun" w:eastAsia="SimSun" w:hAnsi="SimSun" w:cs="SimSun"/>
          <w:kern w:val="0"/>
          <w:szCs w:val="21"/>
        </w:rPr>
        <w:br/>
      </w:r>
      <w:r>
        <w:rPr>
          <w:rFonts w:ascii="SimSun" w:eastAsia="SimSun" w:hAnsi="SimSun" w:cs="SimSun"/>
          <w:kern w:val="0"/>
          <w:szCs w:val="21"/>
        </w:rPr>
        <w:br/>
      </w:r>
      <w:r w:rsidR="00A1018B" w:rsidRPr="00B37534">
        <w:rPr>
          <w:rFonts w:ascii="Times New Roman" w:eastAsia="Times New Roman" w:hAnsi="Times New Roman" w:cs="Times New Roman"/>
          <w:kern w:val="0"/>
          <w:sz w:val="24"/>
          <w:szCs w:val="24"/>
        </w:rPr>
        <w:pict>
          <v:shape id="_x0000_i1028" type="#_x0000_t75" style="width:335.25pt;height:154.5pt">
            <v:imagedata r:id="rId12" o:title=""/>
          </v:shape>
        </w:pict>
      </w:r>
      <w:bookmarkEnd w:id="4"/>
    </w:p>
    <w:p w:rsidR="00B37534" w:rsidRDefault="006825DC">
      <w:pPr>
        <w:spacing w:line="360" w:lineRule="auto"/>
        <w:ind w:left="360"/>
        <w:textAlignment w:val="center"/>
      </w:pPr>
      <w:r>
        <w:rPr>
          <w:rFonts w:ascii="Times New Roman" w:eastAsia="Times New Roman" w:hAnsi="Times New Roman" w:cs="Times New Roman"/>
          <w:sz w:val="24"/>
        </w:rPr>
        <w:t xml:space="preserve">7.  </w:t>
      </w:r>
      <w:r>
        <w:rPr>
          <w:rFonts w:ascii="SimSun" w:eastAsia="SimSun" w:hAnsi="SimSun" w:cs="SimSun"/>
          <w:kern w:val="0"/>
          <w:szCs w:val="21"/>
        </w:rPr>
        <w:t>图中</w:t>
      </w:r>
      <w:r>
        <w:rPr>
          <w:rFonts w:ascii="SimSun" w:eastAsia="SimSun" w:hAnsi="SimSun" w:cs="SimSun"/>
          <w:kern w:val="0"/>
          <w:szCs w:val="21"/>
        </w:rPr>
        <w:t>“</w:t>
      </w:r>
      <w:r>
        <w:rPr>
          <w:rFonts w:ascii="SimSun" w:eastAsia="SimSun" w:hAnsi="SimSun" w:cs="SimSun"/>
          <w:kern w:val="0"/>
          <w:szCs w:val="21"/>
        </w:rPr>
        <w:t>灯塔工厂</w:t>
      </w:r>
      <w:r>
        <w:rPr>
          <w:rFonts w:ascii="SimSun" w:eastAsia="SimSun" w:hAnsi="SimSun" w:cs="SimSun"/>
          <w:kern w:val="0"/>
          <w:szCs w:val="21"/>
        </w:rPr>
        <w:t>”</w:t>
      </w:r>
      <w:r>
        <w:rPr>
          <w:rFonts w:ascii="SimSun" w:eastAsia="SimSun" w:hAnsi="SimSun" w:cs="SimSun"/>
          <w:kern w:val="0"/>
          <w:szCs w:val="21"/>
        </w:rPr>
        <w:t>分布（　　）</w:t>
      </w:r>
    </w:p>
    <w:p w:rsidR="00B37534" w:rsidRDefault="006825DC">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集中在北半球、西半球</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亚洲工厂数量最多</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集中在中、高纬度地区</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欧洲工厂数量最多</w:t>
      </w:r>
    </w:p>
    <w:p w:rsidR="00B37534" w:rsidRDefault="006825DC">
      <w:pPr>
        <w:spacing w:line="360" w:lineRule="auto"/>
        <w:ind w:left="420"/>
        <w:textAlignment w:val="center"/>
      </w:pPr>
      <w:r>
        <w:rPr>
          <w:rFonts w:ascii="Times New Roman" w:eastAsia="Times New Roman" w:hAnsi="Times New Roman" w:cs="Times New Roman"/>
          <w:sz w:val="24"/>
        </w:rPr>
        <w:t xml:space="preserve">8.  </w:t>
      </w:r>
      <w:r>
        <w:rPr>
          <w:rFonts w:ascii="SimSun" w:eastAsia="SimSun" w:hAnsi="SimSun" w:cs="SimSun"/>
          <w:kern w:val="0"/>
          <w:szCs w:val="21"/>
        </w:rPr>
        <w:t>下列关于</w:t>
      </w:r>
      <w:r>
        <w:rPr>
          <w:rFonts w:ascii="SimSun" w:eastAsia="SimSun" w:hAnsi="SimSun" w:cs="SimSun"/>
          <w:kern w:val="0"/>
          <w:szCs w:val="21"/>
        </w:rPr>
        <w:t>“</w:t>
      </w:r>
      <w:r>
        <w:rPr>
          <w:rFonts w:ascii="SimSun" w:eastAsia="SimSun" w:hAnsi="SimSun" w:cs="SimSun"/>
          <w:kern w:val="0"/>
          <w:szCs w:val="21"/>
        </w:rPr>
        <w:t>灯塔工厂</w:t>
      </w:r>
      <w:r>
        <w:rPr>
          <w:rFonts w:ascii="SimSun" w:eastAsia="SimSun" w:hAnsi="SimSun" w:cs="SimSun"/>
          <w:kern w:val="0"/>
          <w:szCs w:val="21"/>
        </w:rPr>
        <w:t>”</w:t>
      </w:r>
      <w:r>
        <w:rPr>
          <w:rFonts w:ascii="SimSun" w:eastAsia="SimSun" w:hAnsi="SimSun" w:cs="SimSun"/>
          <w:kern w:val="0"/>
          <w:szCs w:val="21"/>
        </w:rPr>
        <w:t>的特点叙述正确的是（　　）</w:t>
      </w:r>
    </w:p>
    <w:p w:rsidR="00B37534" w:rsidRDefault="006825DC">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对技术人才的创新要求高</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能耗较大，环境污染严重</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对生产工艺要求越来越低</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生产成本高，运营速度慢</w:t>
      </w:r>
    </w:p>
    <w:p w:rsidR="00B37534" w:rsidRDefault="006825DC">
      <w:pPr>
        <w:spacing w:line="360" w:lineRule="auto"/>
        <w:textAlignment w:val="center"/>
      </w:pPr>
      <w:bookmarkStart w:id="5" w:name="84bc0edf-b366-4cb7-81cf-8b9eabc5fc44"/>
      <w:r>
        <w:rPr>
          <w:rFonts w:ascii="SimSun" w:eastAsia="SimSun" w:hAnsi="SimSun" w:cs="SimSun"/>
          <w:kern w:val="0"/>
          <w:szCs w:val="21"/>
        </w:rPr>
        <w:t>榴莲原产于东南亚，需在日均温大于</w:t>
      </w:r>
      <w:r>
        <w:rPr>
          <w:rFonts w:ascii="Times New Roman" w:eastAsia="Times New Roman" w:hAnsi="Times New Roman" w:cs="Times New Roman"/>
          <w:kern w:val="0"/>
          <w:szCs w:val="21"/>
        </w:rPr>
        <w:t>22</w:t>
      </w:r>
      <w:r>
        <w:rPr>
          <w:rFonts w:ascii="SimSun" w:eastAsia="SimSun" w:hAnsi="SimSun" w:cs="SimSun"/>
          <w:kern w:val="0"/>
          <w:szCs w:val="21"/>
        </w:rPr>
        <w:t>℃</w:t>
      </w:r>
      <w:r>
        <w:rPr>
          <w:rFonts w:ascii="SimSun" w:eastAsia="SimSun" w:hAnsi="SimSun" w:cs="SimSun"/>
          <w:kern w:val="0"/>
          <w:szCs w:val="21"/>
        </w:rPr>
        <w:t>、年降水量</w:t>
      </w:r>
      <w:r>
        <w:rPr>
          <w:rFonts w:ascii="Times New Roman" w:eastAsia="Times New Roman" w:hAnsi="Times New Roman" w:cs="Times New Roman"/>
          <w:kern w:val="0"/>
          <w:szCs w:val="21"/>
        </w:rPr>
        <w:t>1000mm</w:t>
      </w:r>
      <w:r>
        <w:rPr>
          <w:rFonts w:ascii="SimSun" w:eastAsia="SimSun" w:hAnsi="SimSun" w:cs="SimSun"/>
          <w:kern w:val="0"/>
          <w:szCs w:val="21"/>
        </w:rPr>
        <w:t>以上、无霜冻地区才能正常结果。泰国是首个向中国出口榴莲的国家，一直在中国市场上重要地位，中老铁路（中国昆明</w:t>
      </w:r>
      <w:r>
        <w:rPr>
          <w:rFonts w:ascii="Times New Roman" w:eastAsia="Times New Roman" w:hAnsi="Times New Roman" w:cs="Times New Roman"/>
          <w:kern w:val="0"/>
          <w:szCs w:val="21"/>
        </w:rPr>
        <w:t>-</w:t>
      </w:r>
      <w:r>
        <w:rPr>
          <w:rFonts w:ascii="SimSun" w:eastAsia="SimSun" w:hAnsi="SimSun" w:cs="SimSun"/>
          <w:kern w:val="0"/>
          <w:szCs w:val="21"/>
        </w:rPr>
        <w:t>老挝万象）的开通为泰国榴莲的出口开辟了一条新通道。目前，榴莲在我国海南省已经引进种植成功，但离批量上市还有待时日。据此完成各小题。</w:t>
      </w:r>
      <w:bookmarkEnd w:id="5"/>
    </w:p>
    <w:p w:rsidR="00B37534" w:rsidRDefault="006825DC">
      <w:pPr>
        <w:spacing w:line="360" w:lineRule="auto"/>
        <w:ind w:left="360"/>
        <w:textAlignment w:val="center"/>
      </w:pPr>
      <w:r>
        <w:rPr>
          <w:rFonts w:ascii="Times New Roman" w:eastAsia="Times New Roman" w:hAnsi="Times New Roman" w:cs="Times New Roman"/>
          <w:sz w:val="24"/>
        </w:rPr>
        <w:t xml:space="preserve">9.  </w:t>
      </w:r>
      <w:r>
        <w:rPr>
          <w:rFonts w:ascii="SimSun" w:eastAsia="SimSun" w:hAnsi="SimSun" w:cs="SimSun"/>
          <w:kern w:val="0"/>
          <w:szCs w:val="21"/>
        </w:rPr>
        <w:t>我国海南省能成功种植榴莲的条件有（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位于热带地区，热量充足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②</w:t>
      </w:r>
      <w:r>
        <w:rPr>
          <w:rFonts w:ascii="SimSun" w:eastAsia="SimSun" w:hAnsi="SimSun" w:cs="SimSun"/>
          <w:kern w:val="0"/>
          <w:szCs w:val="21"/>
        </w:rPr>
        <w:t>热带季风气候，高温期长，降水丰富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受冬季风影响小，霜冻期短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种苗自主繁育，种植技术成熟</w:t>
      </w:r>
    </w:p>
    <w:p w:rsidR="00B37534" w:rsidRDefault="006825DC">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①④</w:t>
      </w:r>
    </w:p>
    <w:p w:rsidR="00B37534" w:rsidRDefault="006825DC">
      <w:pPr>
        <w:spacing w:line="360" w:lineRule="auto"/>
        <w:ind w:left="420"/>
        <w:textAlignment w:val="center"/>
      </w:pPr>
      <w:r>
        <w:rPr>
          <w:rFonts w:ascii="Times New Roman" w:eastAsia="Times New Roman" w:hAnsi="Times New Roman" w:cs="Times New Roman"/>
          <w:sz w:val="24"/>
        </w:rPr>
        <w:t xml:space="preserve">10.  </w:t>
      </w:r>
      <w:r>
        <w:rPr>
          <w:rFonts w:ascii="SimSun" w:eastAsia="SimSun" w:hAnsi="SimSun" w:cs="SimSun"/>
          <w:kern w:val="0"/>
          <w:szCs w:val="21"/>
        </w:rPr>
        <w:t>据一位果商介绍，</w:t>
      </w:r>
      <w:r>
        <w:rPr>
          <w:rFonts w:ascii="Times New Roman" w:eastAsia="Times New Roman" w:hAnsi="Times New Roman" w:cs="Times New Roman"/>
          <w:kern w:val="0"/>
          <w:szCs w:val="21"/>
        </w:rPr>
        <w:t>2023</w:t>
      </w:r>
      <w:r>
        <w:rPr>
          <w:rFonts w:ascii="SimSun" w:eastAsia="SimSun" w:hAnsi="SimSun" w:cs="SimSun"/>
          <w:kern w:val="0"/>
          <w:szCs w:val="21"/>
        </w:rPr>
        <w:t>年泰国榴莲在中国市场上的价格有所下滑，其原因可能是（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泰国加大了对我国榴莲的出口量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海南榴莲占据了国内主要市场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榴莲保质期短，流通过程中损失率高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中老铁路的开通，降低了运输成本</w:t>
      </w:r>
    </w:p>
    <w:p w:rsidR="00B37534" w:rsidRDefault="006825DC">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①④</w:t>
      </w:r>
    </w:p>
    <w:p w:rsidR="00B37534" w:rsidRDefault="006825DC">
      <w:pPr>
        <w:spacing w:line="360" w:lineRule="auto"/>
        <w:textAlignment w:val="center"/>
      </w:pPr>
      <w:bookmarkStart w:id="6" w:name="1fb15543-02bf-4f23-a6cc-fb3f9f6fa2b4"/>
      <w:r>
        <w:rPr>
          <w:rFonts w:ascii="SimSun" w:eastAsia="SimSun" w:hAnsi="SimSun" w:cs="SimSun"/>
          <w:kern w:val="0"/>
          <w:szCs w:val="21"/>
        </w:rPr>
        <w:t>世界各地的白自然环境不同，导致各地的自然景观、风俗习惯、经济文化等也不相同。读图完成各小题。</w:t>
      </w:r>
      <w:bookmarkEnd w:id="6"/>
    </w:p>
    <w:p w:rsidR="00B37534" w:rsidRDefault="006825DC">
      <w:pPr>
        <w:spacing w:line="360" w:lineRule="auto"/>
        <w:ind w:left="420"/>
        <w:textAlignment w:val="center"/>
      </w:pPr>
      <w:r>
        <w:rPr>
          <w:rFonts w:ascii="Times New Roman" w:eastAsia="Times New Roman" w:hAnsi="Times New Roman" w:cs="Times New Roman"/>
          <w:sz w:val="24"/>
        </w:rPr>
        <w:t xml:space="preserve">11.  </w:t>
      </w:r>
      <w:r>
        <w:rPr>
          <w:rFonts w:ascii="SimSun" w:eastAsia="SimSun" w:hAnsi="SimSun" w:cs="SimSun"/>
          <w:kern w:val="0"/>
          <w:szCs w:val="21"/>
        </w:rPr>
        <w:t>下列景点图片体现北京浓郁历史文化气息的是（　　）</w:t>
      </w:r>
    </w:p>
    <w:p w:rsidR="00B37534" w:rsidRDefault="006825DC">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sidR="00A1018B" w:rsidRPr="00B37534">
        <w:rPr>
          <w:rFonts w:ascii="Times New Roman" w:eastAsia="Times New Roman" w:hAnsi="Times New Roman" w:cs="Times New Roman"/>
          <w:kern w:val="0"/>
          <w:sz w:val="24"/>
          <w:szCs w:val="24"/>
        </w:rPr>
        <w:pict>
          <v:shape id="_x0000_i1029" type="#_x0000_t75" style="width:88.5pt;height:80.25pt">
            <v:imagedata r:id="rId13" o:title=""/>
          </v:shape>
        </w:pict>
      </w:r>
      <w:r>
        <w:rPr>
          <w:rFonts w:ascii="SimSun" w:eastAsia="SimSun" w:hAnsi="SimSun" w:cs="SimSun"/>
          <w:kern w:val="0"/>
          <w:szCs w:val="21"/>
        </w:rPr>
        <w:t>大三巴牌坊</w:t>
      </w:r>
      <w:r>
        <w:tab/>
      </w:r>
      <w:r>
        <w:rPr>
          <w:rFonts w:ascii="Times New Roman" w:eastAsia="Times New Roman" w:hAnsi="Times New Roman" w:cs="Times New Roman"/>
          <w:kern w:val="0"/>
          <w:sz w:val="24"/>
          <w:szCs w:val="24"/>
        </w:rPr>
        <w:t xml:space="preserve">B. </w:t>
      </w:r>
      <w:r w:rsidR="00A1018B" w:rsidRPr="00B37534">
        <w:rPr>
          <w:rFonts w:ascii="Times New Roman" w:eastAsia="Times New Roman" w:hAnsi="Times New Roman" w:cs="Times New Roman"/>
          <w:kern w:val="0"/>
          <w:sz w:val="24"/>
          <w:szCs w:val="24"/>
        </w:rPr>
        <w:pict>
          <v:shape id="_x0000_i1030" type="#_x0000_t75" style="width:118.5pt;height:72.75pt">
            <v:imagedata r:id="rId14" o:title=""/>
          </v:shape>
        </w:pict>
      </w:r>
      <w:r>
        <w:rPr>
          <w:rFonts w:ascii="SimSun" w:eastAsia="SimSun" w:hAnsi="SimSun" w:cs="SimSun"/>
          <w:kern w:val="0"/>
          <w:szCs w:val="21"/>
        </w:rPr>
        <w:t>土楼</w:t>
      </w:r>
      <w:r>
        <w:br/>
      </w:r>
      <w:r>
        <w:rPr>
          <w:rFonts w:ascii="Times New Roman" w:eastAsia="Times New Roman" w:hAnsi="Times New Roman" w:cs="Times New Roman"/>
          <w:kern w:val="0"/>
          <w:sz w:val="24"/>
          <w:szCs w:val="24"/>
        </w:rPr>
        <w:t xml:space="preserve">C. </w:t>
      </w:r>
      <w:r w:rsidR="00A1018B" w:rsidRPr="00B37534">
        <w:rPr>
          <w:rFonts w:ascii="Times New Roman" w:eastAsia="Times New Roman" w:hAnsi="Times New Roman" w:cs="Times New Roman"/>
          <w:kern w:val="0"/>
          <w:sz w:val="24"/>
          <w:szCs w:val="24"/>
        </w:rPr>
        <w:pict>
          <v:shape id="_x0000_i1031" type="#_x0000_t75" style="width:107.25pt;height:62.25pt">
            <v:imagedata r:id="rId15" o:title=""/>
          </v:shape>
        </w:pict>
      </w:r>
      <w:r>
        <w:rPr>
          <w:rFonts w:ascii="SimSun" w:eastAsia="SimSun" w:hAnsi="SimSun" w:cs="SimSun"/>
          <w:kern w:val="0"/>
          <w:szCs w:val="21"/>
        </w:rPr>
        <w:t>水立方</w:t>
      </w:r>
      <w:r>
        <w:tab/>
      </w:r>
      <w:r>
        <w:rPr>
          <w:rFonts w:ascii="Times New Roman" w:eastAsia="Times New Roman" w:hAnsi="Times New Roman" w:cs="Times New Roman"/>
          <w:kern w:val="0"/>
          <w:sz w:val="24"/>
          <w:szCs w:val="24"/>
        </w:rPr>
        <w:t xml:space="preserve">D. </w:t>
      </w:r>
      <w:r w:rsidR="00A1018B" w:rsidRPr="00B37534">
        <w:rPr>
          <w:rFonts w:ascii="Times New Roman" w:eastAsia="Times New Roman" w:hAnsi="Times New Roman" w:cs="Times New Roman"/>
          <w:kern w:val="0"/>
          <w:sz w:val="24"/>
          <w:szCs w:val="24"/>
        </w:rPr>
        <w:pict>
          <v:shape id="_x0000_i1032" type="#_x0000_t75" style="width:83.25pt;height:72.75pt">
            <v:imagedata r:id="rId16" o:title=""/>
          </v:shape>
        </w:pict>
      </w:r>
      <w:r>
        <w:rPr>
          <w:rFonts w:ascii="SimSun" w:eastAsia="SimSun" w:hAnsi="SimSun" w:cs="SimSun"/>
          <w:kern w:val="0"/>
          <w:szCs w:val="21"/>
        </w:rPr>
        <w:t>四合院</w:t>
      </w:r>
    </w:p>
    <w:p w:rsidR="00B37534" w:rsidRDefault="006825DC">
      <w:pPr>
        <w:spacing w:line="360" w:lineRule="auto"/>
        <w:ind w:left="420"/>
        <w:textAlignment w:val="center"/>
      </w:pPr>
      <w:r>
        <w:rPr>
          <w:rFonts w:ascii="Times New Roman" w:eastAsia="Times New Roman" w:hAnsi="Times New Roman" w:cs="Times New Roman"/>
          <w:sz w:val="24"/>
        </w:rPr>
        <w:t xml:space="preserve">12.  </w:t>
      </w:r>
      <w:r>
        <w:rPr>
          <w:rFonts w:ascii="SimSun" w:eastAsia="SimSun" w:hAnsi="SimSun" w:cs="SimSun"/>
          <w:kern w:val="0"/>
          <w:szCs w:val="21"/>
        </w:rPr>
        <w:t>如图四幅图所代表的国家及特征组合不正确的是（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sidR="00A1018B" w:rsidRPr="00B37534">
        <w:rPr>
          <w:rFonts w:ascii="Times New Roman" w:eastAsia="Times New Roman" w:hAnsi="Times New Roman" w:cs="Times New Roman"/>
          <w:kern w:val="0"/>
          <w:sz w:val="24"/>
          <w:szCs w:val="24"/>
        </w:rPr>
        <w:pict>
          <v:shape id="_x0000_i1033" type="#_x0000_t75" style="width:353.25pt;height:99.75pt">
            <v:imagedata r:id="rId17" o:title=""/>
          </v:shape>
        </w:pict>
      </w:r>
    </w:p>
    <w:p w:rsidR="00B37534" w:rsidRDefault="006825DC">
      <w:pPr>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w:t>
      </w:r>
      <w:r>
        <w:rPr>
          <w:rFonts w:ascii="SimSun" w:eastAsia="SimSun" w:hAnsi="SimSun" w:cs="SimSun"/>
          <w:kern w:val="0"/>
          <w:szCs w:val="21"/>
        </w:rPr>
        <w:t>澳大利亚</w:t>
      </w:r>
      <w:r>
        <w:rPr>
          <w:rFonts w:ascii="Times New Roman" w:eastAsia="Times New Roman" w:hAnsi="Times New Roman" w:cs="Times New Roman"/>
          <w:kern w:val="0"/>
          <w:szCs w:val="21"/>
        </w:rPr>
        <w:t>---</w:t>
      </w:r>
      <w:r>
        <w:rPr>
          <w:rFonts w:ascii="SimSun" w:eastAsia="SimSun" w:hAnsi="SimSun" w:cs="SimSun"/>
          <w:kern w:val="0"/>
          <w:szCs w:val="21"/>
        </w:rPr>
        <w:t>独特动植物</w:t>
      </w:r>
      <w:r>
        <w:rPr>
          <w:rFonts w:ascii="Times New Roman" w:eastAsia="Times New Roman" w:hAnsi="Times New Roman" w:cs="Times New Roman"/>
          <w:kern w:val="0"/>
          <w:szCs w:val="21"/>
        </w:rPr>
        <w:t>---</w:t>
      </w:r>
      <w:r>
        <w:rPr>
          <w:rFonts w:ascii="SimSun" w:eastAsia="SimSun" w:hAnsi="SimSun" w:cs="SimSun"/>
          <w:kern w:val="0"/>
          <w:szCs w:val="21"/>
        </w:rPr>
        <w:t>大自流盆地</w:t>
      </w:r>
      <w:r>
        <w:rPr>
          <w:rFonts w:ascii="Times New Roman" w:eastAsia="Times New Roman" w:hAnsi="Times New Roman" w:cs="Times New Roman"/>
          <w:kern w:val="0"/>
          <w:szCs w:val="21"/>
        </w:rPr>
        <w:t>---</w:t>
      </w:r>
      <w:r>
        <w:rPr>
          <w:rFonts w:ascii="SimSun" w:eastAsia="SimSun" w:hAnsi="SimSun" w:cs="SimSun"/>
          <w:kern w:val="0"/>
          <w:szCs w:val="21"/>
        </w:rPr>
        <w:t>袋鼠</w:t>
      </w:r>
      <w:r>
        <w:rPr>
          <w:rFonts w:ascii="Times New Roman" w:eastAsia="Times New Roman" w:hAnsi="Times New Roman" w:cs="Times New Roman"/>
          <w:kern w:val="0"/>
          <w:szCs w:val="21"/>
        </w:rPr>
        <w:t>---</w:t>
      </w:r>
      <w:r>
        <w:rPr>
          <w:rFonts w:ascii="SimSun" w:eastAsia="SimSun" w:hAnsi="SimSun" w:cs="SimSun"/>
          <w:kern w:val="0"/>
          <w:szCs w:val="21"/>
        </w:rPr>
        <w:t>服务业发达</w:t>
      </w:r>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②</w:t>
      </w:r>
      <w:r>
        <w:rPr>
          <w:rFonts w:ascii="SimSun" w:eastAsia="SimSun" w:hAnsi="SimSun" w:cs="SimSun"/>
          <w:kern w:val="0"/>
          <w:szCs w:val="21"/>
        </w:rPr>
        <w:t>美国</w:t>
      </w:r>
      <w:r>
        <w:rPr>
          <w:rFonts w:ascii="Times New Roman" w:eastAsia="Times New Roman" w:hAnsi="Times New Roman" w:cs="Times New Roman"/>
          <w:kern w:val="0"/>
          <w:szCs w:val="21"/>
        </w:rPr>
        <w:t>--</w:t>
      </w:r>
      <w:r>
        <w:rPr>
          <w:rFonts w:ascii="SimSun" w:eastAsia="SimSun" w:hAnsi="SimSun" w:cs="SimSun"/>
          <w:kern w:val="0"/>
          <w:szCs w:val="21"/>
        </w:rPr>
        <w:t>发达国家</w:t>
      </w:r>
      <w:r>
        <w:rPr>
          <w:rFonts w:ascii="Times New Roman" w:eastAsia="Times New Roman" w:hAnsi="Times New Roman" w:cs="Times New Roman"/>
          <w:kern w:val="0"/>
          <w:szCs w:val="21"/>
        </w:rPr>
        <w:t>--</w:t>
      </w:r>
      <w:r>
        <w:rPr>
          <w:rFonts w:ascii="SimSun" w:eastAsia="SimSun" w:hAnsi="SimSun" w:cs="SimSun"/>
          <w:kern w:val="0"/>
          <w:szCs w:val="21"/>
        </w:rPr>
        <w:t>人种博物馆</w:t>
      </w:r>
      <w:r>
        <w:rPr>
          <w:rFonts w:ascii="Times New Roman" w:eastAsia="Times New Roman" w:hAnsi="Times New Roman" w:cs="Times New Roman"/>
          <w:kern w:val="0"/>
          <w:szCs w:val="21"/>
        </w:rPr>
        <w:t>---</w:t>
      </w:r>
      <w:r>
        <w:rPr>
          <w:rFonts w:ascii="SimSun" w:eastAsia="SimSun" w:hAnsi="SimSun" w:cs="SimSun"/>
          <w:kern w:val="0"/>
          <w:szCs w:val="21"/>
        </w:rPr>
        <w:t>最大商品粮生产国</w:t>
      </w:r>
      <w:r>
        <w:rPr>
          <w:rFonts w:ascii="Times New Roman" w:eastAsia="Times New Roman" w:hAnsi="Times New Roman" w:cs="Times New Roman"/>
          <w:kern w:val="0"/>
          <w:szCs w:val="21"/>
        </w:rPr>
        <w:t>---</w:t>
      </w:r>
      <w:r>
        <w:rPr>
          <w:rFonts w:ascii="SimSun" w:eastAsia="SimSun" w:hAnsi="SimSun" w:cs="SimSun"/>
          <w:kern w:val="0"/>
          <w:szCs w:val="21"/>
        </w:rPr>
        <w:t>硅谷</w:t>
      </w:r>
      <w:r>
        <w:br/>
      </w:r>
      <w:r>
        <w:rPr>
          <w:rFonts w:ascii="Times New Roman" w:eastAsia="Times New Roman" w:hAnsi="Times New Roman" w:cs="Times New Roman"/>
          <w:kern w:val="0"/>
          <w:sz w:val="24"/>
          <w:szCs w:val="24"/>
        </w:rPr>
        <w:lastRenderedPageBreak/>
        <w:t xml:space="preserve">C. </w:t>
      </w:r>
      <w:r>
        <w:rPr>
          <w:rFonts w:ascii="SimSun" w:eastAsia="SimSun" w:hAnsi="SimSun" w:cs="SimSun"/>
          <w:kern w:val="0"/>
          <w:szCs w:val="21"/>
        </w:rPr>
        <w:t>③</w:t>
      </w:r>
      <w:r>
        <w:rPr>
          <w:rFonts w:ascii="SimSun" w:eastAsia="SimSun" w:hAnsi="SimSun" w:cs="SimSun"/>
          <w:kern w:val="0"/>
          <w:szCs w:val="21"/>
        </w:rPr>
        <w:t>巴西</w:t>
      </w:r>
      <w:r>
        <w:rPr>
          <w:rFonts w:ascii="Times New Roman" w:eastAsia="Times New Roman" w:hAnsi="Times New Roman" w:cs="Times New Roman"/>
          <w:kern w:val="0"/>
          <w:szCs w:val="21"/>
        </w:rPr>
        <w:t>---</w:t>
      </w:r>
      <w:r>
        <w:rPr>
          <w:rFonts w:ascii="SimSun" w:eastAsia="SimSun" w:hAnsi="SimSun" w:cs="SimSun"/>
          <w:kern w:val="0"/>
          <w:szCs w:val="21"/>
        </w:rPr>
        <w:t>堪培拉</w:t>
      </w:r>
      <w:r>
        <w:rPr>
          <w:rFonts w:ascii="Times New Roman" w:eastAsia="Times New Roman" w:hAnsi="Times New Roman" w:cs="Times New Roman"/>
          <w:kern w:val="0"/>
          <w:szCs w:val="21"/>
        </w:rPr>
        <w:t>---</w:t>
      </w:r>
      <w:r>
        <w:rPr>
          <w:rFonts w:ascii="SimSun" w:eastAsia="SimSun" w:hAnsi="SimSun" w:cs="SimSun"/>
          <w:kern w:val="0"/>
          <w:szCs w:val="21"/>
        </w:rPr>
        <w:t>南回归线穿过</w:t>
      </w:r>
      <w:r>
        <w:rPr>
          <w:rFonts w:ascii="Times New Roman" w:eastAsia="Times New Roman" w:hAnsi="Times New Roman" w:cs="Times New Roman"/>
          <w:kern w:val="0"/>
          <w:szCs w:val="21"/>
        </w:rPr>
        <w:t>---</w:t>
      </w:r>
      <w:r>
        <w:rPr>
          <w:rFonts w:ascii="SimSun" w:eastAsia="SimSun" w:hAnsi="SimSun" w:cs="SimSun"/>
          <w:kern w:val="0"/>
          <w:szCs w:val="21"/>
        </w:rPr>
        <w:t>地球之肺</w:t>
      </w:r>
      <w:r>
        <w:rPr>
          <w:rFonts w:ascii="Times New Roman" w:eastAsia="Times New Roman" w:hAnsi="Times New Roman" w:cs="Times New Roman"/>
          <w:kern w:val="0"/>
          <w:szCs w:val="21"/>
        </w:rPr>
        <w:t>---</w:t>
      </w:r>
      <w:r>
        <w:rPr>
          <w:rFonts w:ascii="SimSun" w:eastAsia="SimSun" w:hAnsi="SimSun" w:cs="SimSun"/>
          <w:kern w:val="0"/>
          <w:szCs w:val="21"/>
        </w:rPr>
        <w:t>矿产资源丰富</w:t>
      </w:r>
      <w:r>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④</w:t>
      </w:r>
      <w:r>
        <w:rPr>
          <w:rFonts w:ascii="SimSun" w:eastAsia="SimSun" w:hAnsi="SimSun" w:cs="SimSun"/>
          <w:kern w:val="0"/>
          <w:szCs w:val="21"/>
        </w:rPr>
        <w:t>俄罗斯</w:t>
      </w:r>
      <w:r>
        <w:rPr>
          <w:rFonts w:ascii="Times New Roman" w:eastAsia="Times New Roman" w:hAnsi="Times New Roman" w:cs="Times New Roman"/>
          <w:kern w:val="0"/>
          <w:szCs w:val="21"/>
        </w:rPr>
        <w:t>---</w:t>
      </w:r>
      <w:r>
        <w:rPr>
          <w:rFonts w:ascii="SimSun" w:eastAsia="SimSun" w:hAnsi="SimSun" w:cs="SimSun"/>
          <w:kern w:val="0"/>
          <w:szCs w:val="21"/>
        </w:rPr>
        <w:t>疆域辽阔</w:t>
      </w:r>
      <w:r>
        <w:rPr>
          <w:rFonts w:ascii="Times New Roman" w:eastAsia="Times New Roman" w:hAnsi="Times New Roman" w:cs="Times New Roman"/>
          <w:kern w:val="0"/>
          <w:szCs w:val="21"/>
        </w:rPr>
        <w:t>---</w:t>
      </w:r>
      <w:r>
        <w:rPr>
          <w:rFonts w:ascii="SimSun" w:eastAsia="SimSun" w:hAnsi="SimSun" w:cs="SimSun"/>
          <w:kern w:val="0"/>
          <w:szCs w:val="21"/>
        </w:rPr>
        <w:t>多民族国家</w:t>
      </w:r>
      <w:r>
        <w:rPr>
          <w:rFonts w:ascii="Times New Roman" w:eastAsia="Times New Roman" w:hAnsi="Times New Roman" w:cs="Times New Roman"/>
          <w:kern w:val="0"/>
          <w:szCs w:val="21"/>
        </w:rPr>
        <w:t>---</w:t>
      </w:r>
      <w:r>
        <w:rPr>
          <w:rFonts w:ascii="SimSun" w:eastAsia="SimSun" w:hAnsi="SimSun" w:cs="SimSun"/>
          <w:kern w:val="0"/>
          <w:szCs w:val="21"/>
        </w:rPr>
        <w:t>伏尔加河</w:t>
      </w:r>
      <w:r>
        <w:rPr>
          <w:rFonts w:ascii="Times New Roman" w:eastAsia="Times New Roman" w:hAnsi="Times New Roman" w:cs="Times New Roman"/>
          <w:kern w:val="0"/>
          <w:szCs w:val="21"/>
        </w:rPr>
        <w:t>---</w:t>
      </w:r>
      <w:r>
        <w:rPr>
          <w:rFonts w:ascii="SimSun" w:eastAsia="SimSun" w:hAnsi="SimSun" w:cs="SimSun"/>
          <w:kern w:val="0"/>
          <w:szCs w:val="21"/>
        </w:rPr>
        <w:t>重工业发达</w:t>
      </w:r>
    </w:p>
    <w:p w:rsidR="00B37534" w:rsidRDefault="006825DC">
      <w:pPr>
        <w:spacing w:line="360" w:lineRule="auto"/>
        <w:ind w:left="420"/>
        <w:textAlignment w:val="center"/>
      </w:pPr>
      <w:r>
        <w:rPr>
          <w:rFonts w:ascii="SimHei" w:eastAsia="SimHei" w:hAnsi="SimHei" w:cs="SimHei"/>
        </w:rPr>
        <w:t>二、综合题（本大题共</w:t>
      </w:r>
      <w:r>
        <w:rPr>
          <w:rFonts w:ascii="Times New Roman" w:eastAsia="Times New Roman" w:hAnsi="Times New Roman" w:cs="Times New Roman"/>
          <w:b/>
        </w:rPr>
        <w:t>3</w:t>
      </w:r>
      <w:r>
        <w:rPr>
          <w:rFonts w:ascii="SimHei" w:eastAsia="SimHei" w:hAnsi="SimHei" w:cs="SimHei"/>
        </w:rPr>
        <w:t>小题，共</w:t>
      </w:r>
      <w:r>
        <w:rPr>
          <w:rFonts w:ascii="Times New Roman" w:eastAsia="Times New Roman" w:hAnsi="Times New Roman" w:cs="Times New Roman"/>
          <w:b/>
        </w:rPr>
        <w:t>26.0</w:t>
      </w:r>
      <w:r>
        <w:rPr>
          <w:rFonts w:ascii="SimHei" w:eastAsia="SimHei" w:hAnsi="SimHei" w:cs="SimHei"/>
        </w:rPr>
        <w:t>分）</w:t>
      </w:r>
    </w:p>
    <w:p w:rsidR="00B37534" w:rsidRDefault="006825DC">
      <w:pPr>
        <w:spacing w:line="360" w:lineRule="auto"/>
        <w:ind w:left="420"/>
        <w:textAlignment w:val="center"/>
      </w:pPr>
      <w:r>
        <w:rPr>
          <w:rFonts w:ascii="Times New Roman" w:eastAsia="Times New Roman" w:hAnsi="Times New Roman" w:cs="Times New Roman"/>
          <w:sz w:val="24"/>
        </w:rPr>
        <w:t xml:space="preserve">13.  </w:t>
      </w:r>
      <w:bookmarkStart w:id="7" w:name="50a8e94a-6413-4660-8718-68d3e1610517"/>
      <w:r>
        <w:rPr>
          <w:rFonts w:ascii="SimSun" w:eastAsia="SimSun" w:hAnsi="SimSun" w:cs="SimSun"/>
          <w:kern w:val="0"/>
          <w:szCs w:val="21"/>
        </w:rPr>
        <w:t>阅读图文资料，完成下列要求。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w:t>
      </w:r>
      <w:r>
        <w:rPr>
          <w:rFonts w:ascii="SimSun" w:eastAsia="SimSun" w:hAnsi="SimSun" w:cs="SimSun"/>
          <w:kern w:val="0"/>
          <w:szCs w:val="21"/>
        </w:rPr>
        <w:t>云雾茶一般生长在高山或半高山地带，具有喜酸怕碱、喜光怕晒、喜温怕寒、喜湿怕涝的特点。茶叶清香味醇，耐冲泡，深受广大消费者喜爱。近些年来，云雾茶不断走向国际市场。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材料二湖北省某区域等高线示意图（图</w:t>
      </w:r>
      <w:r>
        <w:rPr>
          <w:rFonts w:ascii="Times New Roman" w:eastAsia="Times New Roman" w:hAnsi="Times New Roman" w:cs="Times New Roman"/>
          <w:kern w:val="0"/>
          <w:szCs w:val="21"/>
        </w:rPr>
        <w:t xml:space="preserve"> 1</w:t>
      </w:r>
      <w:r>
        <w:rPr>
          <w:rFonts w:ascii="SimSun" w:eastAsia="SimSun" w:hAnsi="SimSun" w:cs="SimSun"/>
          <w:kern w:val="0"/>
          <w:szCs w:val="21"/>
        </w:rPr>
        <w:t>）和该区内某云雾茶园景观图（图</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A1018B" w:rsidRPr="00B37534">
        <w:rPr>
          <w:rFonts w:ascii="Times New Roman" w:eastAsia="Times New Roman" w:hAnsi="Times New Roman" w:cs="Times New Roman"/>
          <w:kern w:val="0"/>
          <w:sz w:val="24"/>
          <w:szCs w:val="24"/>
        </w:rPr>
        <w:pict>
          <v:shape id="_x0000_i1034" type="#_x0000_t75" style="width:442.5pt;height:243pt">
            <v:imagedata r:id="rId18"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）图中</w:t>
      </w:r>
      <w:r>
        <w:rPr>
          <w:rFonts w:ascii="Times New Roman" w:eastAsia="Times New Roman" w:hAnsi="Times New Roman" w:cs="Times New Roman"/>
          <w:kern w:val="0"/>
          <w:szCs w:val="21"/>
        </w:rPr>
        <w:t>M</w:t>
      </w:r>
      <w:r>
        <w:rPr>
          <w:rFonts w:ascii="SimSun" w:eastAsia="SimSun" w:hAnsi="SimSun" w:cs="SimSun"/>
          <w:kern w:val="0"/>
          <w:szCs w:val="21"/>
        </w:rPr>
        <w:t>、</w:t>
      </w:r>
      <w:r>
        <w:rPr>
          <w:rFonts w:ascii="Times New Roman" w:eastAsia="Times New Roman" w:hAnsi="Times New Roman" w:cs="Times New Roman"/>
          <w:kern w:val="0"/>
          <w:szCs w:val="21"/>
        </w:rPr>
        <w:t>N</w:t>
      </w:r>
      <w:r>
        <w:rPr>
          <w:rFonts w:ascii="SimSun" w:eastAsia="SimSun" w:hAnsi="SimSun" w:cs="SimSun"/>
          <w:kern w:val="0"/>
          <w:szCs w:val="21"/>
        </w:rPr>
        <w:t>两山峰中，海拔较高的是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Cs w:val="21"/>
        </w:rPr>
        <w:t>M</w:t>
      </w:r>
      <w:r>
        <w:rPr>
          <w:rFonts w:ascii="SimSun" w:eastAsia="SimSun" w:hAnsi="SimSun" w:cs="SimSun"/>
          <w:kern w:val="0"/>
          <w:szCs w:val="21"/>
        </w:rPr>
        <w:t>山峰在</w:t>
      </w:r>
      <w:r>
        <w:rPr>
          <w:rFonts w:ascii="Times New Roman" w:eastAsia="Times New Roman" w:hAnsi="Times New Roman" w:cs="Times New Roman"/>
          <w:kern w:val="0"/>
          <w:szCs w:val="21"/>
        </w:rPr>
        <w:t>N</w:t>
      </w:r>
      <w:r>
        <w:rPr>
          <w:rFonts w:ascii="SimSun" w:eastAsia="SimSun" w:hAnsi="SimSun" w:cs="SimSun"/>
          <w:kern w:val="0"/>
          <w:szCs w:val="21"/>
        </w:rPr>
        <w:t>山峰的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方向；图中河流甲、乙两处水流速度较快的是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）图中</w:t>
      </w:r>
      <w:r>
        <w:rPr>
          <w:rFonts w:ascii="SimSun" w:eastAsia="SimSun" w:hAnsi="SimSun" w:cs="SimSun"/>
          <w:kern w:val="0"/>
          <w:szCs w:val="21"/>
        </w:rPr>
        <w:t>①</w:t>
      </w:r>
      <w:r>
        <w:rPr>
          <w:rFonts w:ascii="SimSun" w:eastAsia="SimSun" w:hAnsi="SimSun" w:cs="SimSun"/>
          <w:kern w:val="0"/>
          <w:szCs w:val="21"/>
        </w:rPr>
        <w:t>、</w:t>
      </w:r>
      <w:r>
        <w:rPr>
          <w:rFonts w:ascii="SimSun" w:eastAsia="SimSun" w:hAnsi="SimSun" w:cs="SimSun"/>
          <w:kern w:val="0"/>
          <w:szCs w:val="21"/>
        </w:rPr>
        <w:t>②</w:t>
      </w:r>
      <w:r>
        <w:rPr>
          <w:rFonts w:ascii="SimSun" w:eastAsia="SimSun" w:hAnsi="SimSun" w:cs="SimSun"/>
          <w:kern w:val="0"/>
          <w:szCs w:val="21"/>
        </w:rPr>
        <w:t>两地适合种植云雾茶的是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，理由是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）请你为该茶园云雾茶走进国际市场提出两条可行性建议。</w:t>
      </w:r>
      <w:bookmarkEnd w:id="7"/>
    </w:p>
    <w:p w:rsidR="00B37534" w:rsidRDefault="006825DC">
      <w:pPr>
        <w:spacing w:line="360" w:lineRule="auto"/>
        <w:ind w:left="420"/>
        <w:textAlignment w:val="center"/>
      </w:pPr>
      <w:r>
        <w:rPr>
          <w:rFonts w:ascii="Times New Roman" w:eastAsia="Times New Roman" w:hAnsi="Times New Roman" w:cs="Times New Roman"/>
          <w:sz w:val="24"/>
        </w:rPr>
        <w:t xml:space="preserve">14.  </w:t>
      </w:r>
      <w:bookmarkStart w:id="8" w:name="eaeffb94-78d4-49b2-a7b0-19deaa6df995"/>
      <w:r>
        <w:rPr>
          <w:rFonts w:ascii="SimSun" w:eastAsia="SimSun" w:hAnsi="SimSun" w:cs="SimSun"/>
          <w:kern w:val="0"/>
          <w:szCs w:val="21"/>
        </w:rPr>
        <w:t>阅读图文资料，完成下列要求。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w:t>
      </w:r>
      <w:r>
        <w:rPr>
          <w:rFonts w:ascii="Times New Roman" w:eastAsia="Times New Roman" w:hAnsi="Times New Roman" w:cs="Times New Roman"/>
          <w:kern w:val="0"/>
          <w:szCs w:val="21"/>
        </w:rPr>
        <w:t xml:space="preserve"> 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18</w:t>
      </w:r>
      <w:r>
        <w:rPr>
          <w:rFonts w:ascii="SimSun" w:eastAsia="SimSun" w:hAnsi="SimSun" w:cs="SimSun"/>
          <w:kern w:val="0"/>
          <w:szCs w:val="21"/>
        </w:rPr>
        <w:t>～</w:t>
      </w:r>
      <w:r>
        <w:rPr>
          <w:rFonts w:ascii="Times New Roman" w:eastAsia="Times New Roman" w:hAnsi="Times New Roman" w:cs="Times New Roman"/>
          <w:kern w:val="0"/>
          <w:szCs w:val="21"/>
        </w:rPr>
        <w:t>19</w:t>
      </w:r>
      <w:r>
        <w:rPr>
          <w:rFonts w:ascii="SimSun" w:eastAsia="SimSun" w:hAnsi="SimSun" w:cs="SimSun"/>
          <w:kern w:val="0"/>
          <w:szCs w:val="21"/>
        </w:rPr>
        <w:t>日，中国一中亚峰会在西安市举行。国家主席习近平同中亚五国领导人共商合作大计，擘画中国</w:t>
      </w:r>
      <w:r>
        <w:rPr>
          <w:rFonts w:ascii="SimSun" w:eastAsia="SimSun" w:hAnsi="SimSun" w:cs="SimSun"/>
          <w:kern w:val="0"/>
          <w:szCs w:val="21"/>
        </w:rPr>
        <w:t>—</w:t>
      </w:r>
      <w:r>
        <w:rPr>
          <w:rFonts w:ascii="SimSun" w:eastAsia="SimSun" w:hAnsi="SimSun" w:cs="SimSun"/>
          <w:kern w:val="0"/>
          <w:szCs w:val="21"/>
        </w:rPr>
        <w:t>中亚关系新蓝图。中亚石油、天然气等矿产资源储量丰富，是</w:t>
      </w:r>
      <w:r>
        <w:rPr>
          <w:rFonts w:ascii="SimSun" w:eastAsia="SimSun" w:hAnsi="SimSun" w:cs="SimSun"/>
          <w:kern w:val="0"/>
          <w:szCs w:val="21"/>
        </w:rPr>
        <w:t>“</w:t>
      </w:r>
      <w:r>
        <w:rPr>
          <w:rFonts w:ascii="SimSun" w:eastAsia="SimSun" w:hAnsi="SimSun" w:cs="SimSun"/>
          <w:kern w:val="0"/>
          <w:szCs w:val="21"/>
        </w:rPr>
        <w:t>丝绸之路经济带</w:t>
      </w:r>
      <w:r>
        <w:rPr>
          <w:rFonts w:ascii="SimSun" w:eastAsia="SimSun" w:hAnsi="SimSun" w:cs="SimSun"/>
          <w:kern w:val="0"/>
          <w:szCs w:val="21"/>
        </w:rPr>
        <w:t>”</w:t>
      </w:r>
      <w:r>
        <w:rPr>
          <w:rFonts w:ascii="SimSun" w:eastAsia="SimSun" w:hAnsi="SimSun" w:cs="SimSun"/>
          <w:kern w:val="0"/>
          <w:szCs w:val="21"/>
        </w:rPr>
        <w:t>的重要地区。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材料二中亚地区位置和概况图（如图）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A1018B" w:rsidRPr="00B37534">
        <w:rPr>
          <w:rFonts w:ascii="Times New Roman" w:eastAsia="Times New Roman" w:hAnsi="Times New Roman" w:cs="Times New Roman"/>
          <w:kern w:val="0"/>
          <w:sz w:val="24"/>
          <w:szCs w:val="24"/>
        </w:rPr>
        <w:lastRenderedPageBreak/>
        <w:pict>
          <v:shape id="_x0000_i1035" type="#_x0000_t75" style="width:441.75pt;height:171.75pt">
            <v:imagedata r:id="rId19"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）中亚地区是</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建设的重要桥头堡。境内有世界最大的内流湖泊</w:t>
      </w:r>
      <w:r>
        <w:rPr>
          <w:rFonts w:ascii="Times New Roman" w:eastAsia="Times New Roman" w:hAnsi="Times New Roman" w:cs="Times New Roman"/>
          <w:kern w:val="0"/>
          <w:szCs w:val="21"/>
        </w:rPr>
        <w:t xml:space="preserve">P ______ </w:t>
      </w:r>
      <w:r>
        <w:rPr>
          <w:rFonts w:ascii="SimSun" w:eastAsia="SimSun" w:hAnsi="SimSun" w:cs="SimSun"/>
          <w:kern w:val="0"/>
          <w:szCs w:val="21"/>
        </w:rPr>
        <w:t>。我国从中亚进口石油、天然气主要采用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运输。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）中亚地区主</w:t>
      </w:r>
      <w:r>
        <w:rPr>
          <w:rFonts w:ascii="SimSun" w:eastAsia="SimSun" w:hAnsi="SimSun" w:cs="SimSun"/>
          <w:kern w:val="0"/>
          <w:szCs w:val="21"/>
        </w:rPr>
        <w:t>要受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因素影响，降水稀少，气候干旱，其自然景观以草原和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为主。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）中亚的乌兹别克斯坦是</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上的绿洲国家，因盛产优质长绒棉享誉世界，被称为</w:t>
      </w:r>
      <w:r>
        <w:rPr>
          <w:rFonts w:ascii="SimSun" w:eastAsia="SimSun" w:hAnsi="SimSun" w:cs="SimSun"/>
          <w:kern w:val="0"/>
          <w:szCs w:val="21"/>
        </w:rPr>
        <w:t>“</w:t>
      </w:r>
      <w:r>
        <w:rPr>
          <w:rFonts w:ascii="SimSun" w:eastAsia="SimSun" w:hAnsi="SimSun" w:cs="SimSun"/>
          <w:kern w:val="0"/>
          <w:szCs w:val="21"/>
        </w:rPr>
        <w:t>白金之国</w:t>
      </w:r>
      <w:r>
        <w:rPr>
          <w:rFonts w:ascii="SimSun" w:eastAsia="SimSun" w:hAnsi="SimSun" w:cs="SimSun"/>
          <w:kern w:val="0"/>
          <w:szCs w:val="21"/>
        </w:rPr>
        <w:t>”</w:t>
      </w:r>
      <w:r>
        <w:rPr>
          <w:rFonts w:ascii="SimSun" w:eastAsia="SimSun" w:hAnsi="SimSun" w:cs="SimSun"/>
          <w:kern w:val="0"/>
          <w:szCs w:val="21"/>
        </w:rPr>
        <w:t>。有人建议该国扩大棉花种植面积，你是否赞同并说明理由。（理由至少答两点）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）从地理角度说明我国与中亚各国发展睦邻友好关系的重要性？（至少答两点）</w:t>
      </w:r>
      <w:bookmarkEnd w:id="8"/>
    </w:p>
    <w:p w:rsidR="00B37534" w:rsidRDefault="006825DC">
      <w:pPr>
        <w:spacing w:line="360" w:lineRule="auto"/>
        <w:ind w:left="420"/>
        <w:textAlignment w:val="center"/>
      </w:pPr>
      <w:r>
        <w:rPr>
          <w:rFonts w:ascii="Times New Roman" w:eastAsia="Times New Roman" w:hAnsi="Times New Roman" w:cs="Times New Roman"/>
          <w:sz w:val="24"/>
        </w:rPr>
        <w:t xml:space="preserve">15.  </w:t>
      </w:r>
      <w:bookmarkStart w:id="9" w:name="ce9222a5-2406-4b9d-9065-fb292c95932e"/>
      <w:r>
        <w:rPr>
          <w:rFonts w:ascii="SimSun" w:eastAsia="SimSun" w:hAnsi="SimSun" w:cs="SimSun"/>
          <w:kern w:val="0"/>
          <w:szCs w:val="21"/>
        </w:rPr>
        <w:t>阅读图文资料，完成下列要求。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材料一长江三角洲地区是我国经济发展最活跃、开放程度最高、创新能力最强的区域之一。通江达海，承东启西、联南接北。长江三角洲也是我国</w:t>
      </w:r>
      <w:r>
        <w:rPr>
          <w:rFonts w:ascii="SimSun" w:eastAsia="SimSun" w:hAnsi="SimSun" w:cs="SimSun"/>
          <w:kern w:val="0"/>
          <w:szCs w:val="21"/>
        </w:rPr>
        <w:t>城市最密集的地区。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材料二粤港澳大湾区是世界四大湾区之一，它包括广东省广州、深圳、珠海、佛山、惠州、东莞、中山、江门、肇庆</w:t>
      </w:r>
      <w:r>
        <w:rPr>
          <w:rFonts w:ascii="Times New Roman" w:eastAsia="Times New Roman" w:hAnsi="Times New Roman" w:cs="Times New Roman"/>
          <w:kern w:val="0"/>
          <w:szCs w:val="21"/>
        </w:rPr>
        <w:t xml:space="preserve"> 9</w:t>
      </w:r>
      <w:r>
        <w:rPr>
          <w:rFonts w:ascii="SimSun" w:eastAsia="SimSun" w:hAnsi="SimSun" w:cs="SimSun"/>
          <w:kern w:val="0"/>
          <w:szCs w:val="21"/>
        </w:rPr>
        <w:t>市和香港、澳门</w:t>
      </w:r>
      <w:r>
        <w:rPr>
          <w:rFonts w:ascii="Times New Roman" w:eastAsia="Times New Roman" w:hAnsi="Times New Roman" w:cs="Times New Roman"/>
          <w:kern w:val="0"/>
          <w:szCs w:val="21"/>
        </w:rPr>
        <w:t>2</w:t>
      </w:r>
      <w:r>
        <w:rPr>
          <w:rFonts w:ascii="SimSun" w:eastAsia="SimSun" w:hAnsi="SimSun" w:cs="SimSun"/>
          <w:kern w:val="0"/>
          <w:szCs w:val="21"/>
        </w:rPr>
        <w:t>个特别行政区，是我国建设世界级城市群和参与全球竞争的重要空间载体。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材料三我图南方部分区域示意图。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A1018B" w:rsidRPr="00B37534">
        <w:rPr>
          <w:rFonts w:ascii="Times New Roman" w:eastAsia="Times New Roman" w:hAnsi="Times New Roman" w:cs="Times New Roman"/>
          <w:kern w:val="0"/>
          <w:sz w:val="24"/>
          <w:szCs w:val="24"/>
        </w:rPr>
        <w:lastRenderedPageBreak/>
        <w:pict>
          <v:shape id="_x0000_i1036" type="#_x0000_t75" style="width:279pt;height:334.5pt">
            <v:imagedata r:id="rId20"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）长江三角洲地区包含了上海、</w:t>
      </w:r>
      <w:r>
        <w:rPr>
          <w:rFonts w:ascii="Times New Roman" w:eastAsia="Times New Roman" w:hAnsi="Times New Roman" w:cs="Times New Roman"/>
          <w:kern w:val="0"/>
          <w:szCs w:val="21"/>
        </w:rPr>
        <w:t xml:space="preserve">E ______ </w:t>
      </w:r>
      <w:r>
        <w:rPr>
          <w:rFonts w:ascii="SimSun" w:eastAsia="SimSun" w:hAnsi="SimSun" w:cs="SimSun"/>
          <w:kern w:val="0"/>
          <w:szCs w:val="21"/>
        </w:rPr>
        <w:t>、南京</w:t>
      </w:r>
      <w:r>
        <w:rPr>
          <w:rFonts w:ascii="Times New Roman" w:eastAsia="Times New Roman" w:hAnsi="Times New Roman" w:cs="Times New Roman"/>
          <w:kern w:val="0"/>
          <w:szCs w:val="21"/>
        </w:rPr>
        <w:t>3</w:t>
      </w:r>
      <w:r>
        <w:rPr>
          <w:rFonts w:ascii="SimSun" w:eastAsia="SimSun" w:hAnsi="SimSun" w:cs="SimSun"/>
          <w:kern w:val="0"/>
          <w:szCs w:val="21"/>
        </w:rPr>
        <w:t>个省级行政中心；这里的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工业基地是我国最大的综合性工业基地。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）粤港澳大湾区濒临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海，该区利用自身优势，发展了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型经济；图中经过武汉到粤港澳大湾区的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线（填铁路干线名称）沟通了我国南、北方地区。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）长江三角洲地区、粤港澳大湾区都是我国区域经济发展的重要引擎，它们在发展经济的过程中有哪些共同的优势？（可从地理位置、自然条件和社会经济条件等方面具体作答）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）港澳与祖国内地联系日益紧密。请从日常生活和经济两个方面简要说明港澳地区与祖国内地相互支持的表现。</w:t>
      </w:r>
      <w:bookmarkEnd w:id="9"/>
      <w:r>
        <w:br w:type="page"/>
      </w:r>
    </w:p>
    <w:p w:rsidR="00B37534" w:rsidRDefault="006825DC">
      <w:pPr>
        <w:spacing w:line="360" w:lineRule="auto"/>
        <w:ind w:left="420"/>
        <w:jc w:val="center"/>
        <w:textAlignment w:val="center"/>
      </w:pPr>
      <w:r>
        <w:rPr>
          <w:rFonts w:ascii="SimSun" w:eastAsia="SimSun" w:hAnsi="SimSun" w:cs="SimSun"/>
          <w:b/>
          <w:sz w:val="32"/>
        </w:rPr>
        <w:lastRenderedPageBreak/>
        <w:t>答案和解析</w:t>
      </w:r>
    </w:p>
    <w:p w:rsidR="00B37534" w:rsidRDefault="00B37534">
      <w:pPr>
        <w:spacing w:line="360" w:lineRule="auto"/>
        <w:textAlignment w:val="center"/>
      </w:pPr>
    </w:p>
    <w:p w:rsidR="00B37534" w:rsidRDefault="006825DC">
      <w:pPr>
        <w:spacing w:line="360" w:lineRule="auto"/>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B37534" w:rsidRDefault="006825DC">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解：春分日即</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日前后，夏至日即</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日前后，秋分日即</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日前后，冬至日即</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4</w:t>
      </w:r>
      <w:r>
        <w:rPr>
          <w:rFonts w:ascii="SimSun" w:eastAsia="SimSun" w:hAnsi="SimSun" w:cs="SimSun"/>
          <w:kern w:val="0"/>
          <w:szCs w:val="21"/>
        </w:rPr>
        <w:t>月</w:t>
      </w:r>
      <w:r>
        <w:rPr>
          <w:rFonts w:ascii="Times New Roman" w:eastAsia="Times New Roman" w:hAnsi="Times New Roman" w:cs="Times New Roman"/>
          <w:kern w:val="0"/>
          <w:szCs w:val="21"/>
        </w:rPr>
        <w:t>20</w:t>
      </w:r>
      <w:r>
        <w:rPr>
          <w:rFonts w:ascii="SimSun" w:eastAsia="SimSun" w:hAnsi="SimSun" w:cs="SimSun"/>
          <w:kern w:val="0"/>
          <w:szCs w:val="21"/>
        </w:rPr>
        <w:t>日，地球运行在春分日与夏至日之间，此时最接近谷雨。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地球围绕太阳公转时，地轴与公转轨道的平面成</w:t>
      </w:r>
      <w:r>
        <w:rPr>
          <w:rFonts w:ascii="Times New Roman" w:eastAsia="Times New Roman" w:hAnsi="Times New Roman" w:cs="Times New Roman"/>
          <w:kern w:val="0"/>
          <w:szCs w:val="21"/>
        </w:rPr>
        <w:t>66.5°</w:t>
      </w:r>
      <w:r>
        <w:rPr>
          <w:rFonts w:ascii="SimSun" w:eastAsia="SimSun" w:hAnsi="SimSun" w:cs="SimSun"/>
          <w:kern w:val="0"/>
          <w:szCs w:val="21"/>
        </w:rPr>
        <w:t>的固定倾角，这就使得一年内太阳光线的直射点有规律地在南北回归线之间移动。当太阳光线直射赤道时是北半球的春分日或秋分日，此时全球昼夜等长；当太阳光线直射北回归线时是北半球的夏至日，北半球昼长夜短，北极地区出现极昼现象；当太阳光线直射南回归线时是北半球的冬至日，北半球昼短夜长，北极地区出现极昼现象。</w:t>
      </w:r>
      <w:r>
        <w:rPr>
          <w:rFonts w:ascii="SimSun" w:eastAsia="SimSun" w:hAnsi="SimSun" w:cs="SimSun"/>
          <w:kern w:val="0"/>
          <w:szCs w:val="21"/>
        </w:rPr>
        <w:br/>
      </w:r>
      <w:r>
        <w:rPr>
          <w:rFonts w:ascii="SimSun" w:eastAsia="SimSun" w:hAnsi="SimSun" w:cs="SimSun"/>
          <w:kern w:val="0"/>
          <w:szCs w:val="21"/>
        </w:rPr>
        <w:t>本题主要考查地球运动的相关知识，难度不大。</w:t>
      </w:r>
      <w:r>
        <w:rPr>
          <w:rFonts w:ascii="SimSun" w:eastAsia="SimSun" w:hAnsi="SimSun" w:cs="SimSun"/>
          <w:kern w:val="0"/>
          <w:szCs w:val="21"/>
        </w:rPr>
        <w:br/>
      </w:r>
      <w:r>
        <w:rPr>
          <w:rFonts w:ascii="SimSun" w:eastAsia="SimSun" w:hAnsi="SimSun" w:cs="SimSun"/>
          <w:kern w:val="0"/>
          <w:szCs w:val="21"/>
        </w:rPr>
        <w:t>解：</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4</w:t>
      </w:r>
      <w:r>
        <w:rPr>
          <w:rFonts w:ascii="SimSun" w:eastAsia="SimSun" w:hAnsi="SimSun" w:cs="SimSun"/>
          <w:kern w:val="0"/>
          <w:szCs w:val="21"/>
        </w:rPr>
        <w:t>月</w:t>
      </w:r>
      <w:r>
        <w:rPr>
          <w:rFonts w:ascii="Times New Roman" w:eastAsia="Times New Roman" w:hAnsi="Times New Roman" w:cs="Times New Roman"/>
          <w:kern w:val="0"/>
          <w:szCs w:val="21"/>
        </w:rPr>
        <w:t>20</w:t>
      </w:r>
      <w:r>
        <w:rPr>
          <w:rFonts w:ascii="SimSun" w:eastAsia="SimSun" w:hAnsi="SimSun" w:cs="SimSun"/>
          <w:kern w:val="0"/>
          <w:szCs w:val="21"/>
        </w:rPr>
        <w:t>日这天为北半球的春季，地球位于</w:t>
      </w:r>
      <w:r>
        <w:rPr>
          <w:rFonts w:ascii="SimSun" w:eastAsia="SimSun" w:hAnsi="SimSun" w:cs="SimSun"/>
          <w:kern w:val="0"/>
          <w:szCs w:val="21"/>
        </w:rPr>
        <w:t>图中的甲、乙之间，北半球的上海昼长夜短；而武汉荷塘蛙鸣应是夏季的景象，北京枫叶正红是秋季的景象，沈阳日出最晚应是冬季的景象。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地球围绕太阳公转时，地轴与公转轨道的平面成</w:t>
      </w:r>
      <w:r>
        <w:rPr>
          <w:rFonts w:ascii="Times New Roman" w:eastAsia="Times New Roman" w:hAnsi="Times New Roman" w:cs="Times New Roman"/>
          <w:kern w:val="0"/>
          <w:szCs w:val="21"/>
        </w:rPr>
        <w:t>66.5°</w:t>
      </w:r>
      <w:r>
        <w:rPr>
          <w:rFonts w:ascii="SimSun" w:eastAsia="SimSun" w:hAnsi="SimSun" w:cs="SimSun"/>
          <w:kern w:val="0"/>
          <w:szCs w:val="21"/>
        </w:rPr>
        <w:t>的固定倾角，这就使得一年内太阳光线的直射点有规律地在南北回归线之间移动。当太阳光线直射赤道时是北半球的春分日或秋分日，此时全球昼夜等长；当太阳光线直射北回归线时是北半球的夏至日，北半球昼长夜短，北极地区出现极昼现象；当太阳光线直射南回归线时是北半球的冬至日，北半球昼短夜长，北极地区出现极昼现象。</w:t>
      </w:r>
      <w:r>
        <w:rPr>
          <w:rFonts w:ascii="SimSun" w:eastAsia="SimSun" w:hAnsi="SimSun" w:cs="SimSun"/>
          <w:kern w:val="0"/>
          <w:szCs w:val="21"/>
        </w:rPr>
        <w:br/>
      </w:r>
      <w:r>
        <w:rPr>
          <w:rFonts w:ascii="SimSun" w:eastAsia="SimSun" w:hAnsi="SimSun" w:cs="SimSun"/>
          <w:kern w:val="0"/>
          <w:szCs w:val="21"/>
        </w:rPr>
        <w:t>本题主要考查地球运动的</w:t>
      </w:r>
      <w:r>
        <w:rPr>
          <w:rFonts w:ascii="SimSun" w:eastAsia="SimSun" w:hAnsi="SimSun" w:cs="SimSun"/>
          <w:kern w:val="0"/>
          <w:szCs w:val="21"/>
        </w:rPr>
        <w:t>相关知识，难度适宜。</w:t>
      </w:r>
      <w:r>
        <w:rPr>
          <w:rFonts w:ascii="SimSun" w:eastAsia="SimSun" w:hAnsi="SimSun" w:cs="SimSun"/>
          <w:kern w:val="0"/>
          <w:szCs w:val="21"/>
        </w:rPr>
        <w:br/>
      </w:r>
    </w:p>
    <w:p w:rsidR="00B37534" w:rsidRDefault="006825DC">
      <w:pPr>
        <w:spacing w:line="360" w:lineRule="auto"/>
        <w:textAlignment w:val="center"/>
      </w:pPr>
      <w:r>
        <w:rPr>
          <w:rFonts w:ascii="Times New Roman" w:eastAsia="Times New Roman" w:hAnsi="Times New Roman" w:cs="Times New Roman"/>
          <w:color w:val="3333FF"/>
          <w:kern w:val="0"/>
          <w:sz w:val="24"/>
          <w:szCs w:val="24"/>
        </w:rPr>
        <w:t>3~4.</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B37534" w:rsidRDefault="006825DC">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解：读图可知，中国美丽休闲乡村空间分布特征表现为：总体上，东多西少，南多北少，</w:t>
      </w:r>
      <w:r>
        <w:rPr>
          <w:rFonts w:ascii="Times New Roman" w:eastAsia="Times New Roman" w:hAnsi="Times New Roman" w:cs="Times New Roman"/>
          <w:kern w:val="0"/>
          <w:szCs w:val="21"/>
        </w:rPr>
        <w:t>A</w:t>
      </w:r>
      <w:r>
        <w:rPr>
          <w:rFonts w:ascii="SimSun" w:eastAsia="SimSun" w:hAnsi="SimSun" w:cs="SimSun"/>
          <w:kern w:val="0"/>
          <w:szCs w:val="21"/>
        </w:rPr>
        <w:t>正确，</w:t>
      </w:r>
      <w:r>
        <w:rPr>
          <w:rFonts w:ascii="Times New Roman" w:eastAsia="Times New Roman" w:hAnsi="Times New Roman" w:cs="Times New Roman"/>
          <w:kern w:val="0"/>
          <w:szCs w:val="21"/>
        </w:rPr>
        <w:t>C</w:t>
      </w:r>
      <w:r>
        <w:rPr>
          <w:rFonts w:ascii="SimSun" w:eastAsia="SimSun" w:hAnsi="SimSun" w:cs="SimSun"/>
          <w:kern w:val="0"/>
          <w:szCs w:val="21"/>
        </w:rPr>
        <w:t>错误；以京津冀和长三角两个中心密集区，山地地区、干旱地区比较稀疏，</w:t>
      </w:r>
      <w:r>
        <w:rPr>
          <w:rFonts w:ascii="Times New Roman" w:eastAsia="Times New Roman" w:hAnsi="Times New Roman" w:cs="Times New Roman"/>
          <w:kern w:val="0"/>
          <w:szCs w:val="21"/>
        </w:rPr>
        <w:t>BD</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我国人口分布很不均匀，东多西少，即黑河</w:t>
      </w:r>
      <w:r>
        <w:rPr>
          <w:rFonts w:ascii="SimSun" w:eastAsia="SimSun" w:hAnsi="SimSun" w:cs="SimSun"/>
          <w:kern w:val="0"/>
          <w:szCs w:val="21"/>
        </w:rPr>
        <w:t>—</w:t>
      </w:r>
      <w:r>
        <w:rPr>
          <w:rFonts w:ascii="SimSun" w:eastAsia="SimSun" w:hAnsi="SimSun" w:cs="SimSun"/>
          <w:kern w:val="0"/>
          <w:szCs w:val="21"/>
        </w:rPr>
        <w:t>腾冲一线以东人口稠密，以西人口稀疏。这种分布不均的状况，是历史上长期以来形成的，与各地的自然条件、经济发展关系十分密切。东部耕地多、气候好，农业发展历史悠久，生产粮食多，能够养活的人口多，加上交通便利，工商业发展</w:t>
      </w:r>
      <w:r>
        <w:rPr>
          <w:rFonts w:ascii="SimSun" w:eastAsia="SimSun" w:hAnsi="SimSun" w:cs="SimSun"/>
          <w:kern w:val="0"/>
          <w:szCs w:val="21"/>
        </w:rPr>
        <w:lastRenderedPageBreak/>
        <w:t>迅速，经济发达，城镇多，聚集了大量的人口；西部自然条件较差，耕地少，农业以畜牧为主，人口承载力低，工商业、交通不发达，因此人口稀疏。</w:t>
      </w:r>
      <w:r>
        <w:rPr>
          <w:rFonts w:ascii="SimSun" w:eastAsia="SimSun" w:hAnsi="SimSun" w:cs="SimSun"/>
          <w:kern w:val="0"/>
          <w:szCs w:val="21"/>
        </w:rPr>
        <w:br/>
      </w:r>
      <w:r>
        <w:rPr>
          <w:rFonts w:ascii="SimSun" w:eastAsia="SimSun" w:hAnsi="SimSun" w:cs="SimSun"/>
          <w:kern w:val="0"/>
          <w:szCs w:val="21"/>
        </w:rPr>
        <w:t>该题考查中国美丽休闲乡村空间分布特征，理解解答。</w:t>
      </w:r>
      <w:r>
        <w:rPr>
          <w:rFonts w:ascii="SimSun" w:eastAsia="SimSun" w:hAnsi="SimSun" w:cs="SimSun"/>
          <w:kern w:val="0"/>
          <w:szCs w:val="21"/>
        </w:rPr>
        <w:br/>
      </w:r>
      <w:r>
        <w:rPr>
          <w:rFonts w:ascii="SimSun" w:eastAsia="SimSun" w:hAnsi="SimSun" w:cs="SimSun"/>
          <w:kern w:val="0"/>
          <w:szCs w:val="21"/>
        </w:rPr>
        <w:t>解：京津冀地区美丽休闲乡村分布较多的原因是地处华北平原，人口稠密，农业发达，</w:t>
      </w:r>
      <w:r>
        <w:rPr>
          <w:rFonts w:ascii="SimSun" w:eastAsia="SimSun" w:hAnsi="SimSun" w:cs="SimSun"/>
          <w:kern w:val="0"/>
          <w:szCs w:val="21"/>
        </w:rPr>
        <w:t>民俗众多，资源丰富，</w:t>
      </w:r>
      <w:r>
        <w:rPr>
          <w:rFonts w:ascii="Times New Roman" w:eastAsia="Times New Roman" w:hAnsi="Times New Roman" w:cs="Times New Roman"/>
          <w:kern w:val="0"/>
          <w:szCs w:val="21"/>
        </w:rPr>
        <w:t>D</w:t>
      </w:r>
      <w:r>
        <w:rPr>
          <w:rFonts w:ascii="SimSun" w:eastAsia="SimSun" w:hAnsi="SimSun" w:cs="SimSun"/>
          <w:kern w:val="0"/>
          <w:szCs w:val="21"/>
        </w:rPr>
        <w:t>正确；地形平坦，黑土广布；地广人稀，农业发达是东北平原的特征，</w:t>
      </w:r>
      <w:r>
        <w:rPr>
          <w:rFonts w:ascii="Times New Roman" w:eastAsia="Times New Roman" w:hAnsi="Times New Roman" w:cs="Times New Roman"/>
          <w:kern w:val="0"/>
          <w:szCs w:val="21"/>
        </w:rPr>
        <w:t>AC</w:t>
      </w:r>
      <w:r>
        <w:rPr>
          <w:rFonts w:ascii="SimSun" w:eastAsia="SimSun" w:hAnsi="SimSun" w:cs="SimSun"/>
          <w:kern w:val="0"/>
          <w:szCs w:val="21"/>
        </w:rPr>
        <w:t>错误；河湖密布，水源充足，是长江三角洲的特征，</w:t>
      </w:r>
      <w:r>
        <w:rPr>
          <w:rFonts w:ascii="Times New Roman" w:eastAsia="Times New Roman" w:hAnsi="Times New Roman" w:cs="Times New Roman"/>
          <w:kern w:val="0"/>
          <w:szCs w:val="21"/>
        </w:rPr>
        <w:t>B</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我国人口分布很不均匀，东多西少，即黑河</w:t>
      </w:r>
      <w:r>
        <w:rPr>
          <w:rFonts w:ascii="SimSun" w:eastAsia="SimSun" w:hAnsi="SimSun" w:cs="SimSun"/>
          <w:kern w:val="0"/>
          <w:szCs w:val="21"/>
        </w:rPr>
        <w:t>—</w:t>
      </w:r>
      <w:r>
        <w:rPr>
          <w:rFonts w:ascii="SimSun" w:eastAsia="SimSun" w:hAnsi="SimSun" w:cs="SimSun"/>
          <w:kern w:val="0"/>
          <w:szCs w:val="21"/>
        </w:rPr>
        <w:t>腾冲一线以东人口稠密，以西人口稀疏。这种分布不均的状况，是历史上长期以来形成的，与各地的自然条件、经济发展关系十分密切。东部耕地多、气候好，农业发展历史悠久，生产粮食多，能够养活的人口多，加上交通便利，工商业发展迅速，经济发达，城镇多，聚集了大量的人口；西部自然条件较差，耕地少，农业以畜牧为主，人口承载力低，工商</w:t>
      </w:r>
      <w:r>
        <w:rPr>
          <w:rFonts w:ascii="SimSun" w:eastAsia="SimSun" w:hAnsi="SimSun" w:cs="SimSun"/>
          <w:kern w:val="0"/>
          <w:szCs w:val="21"/>
        </w:rPr>
        <w:t>业、交通不发达，因此人口稀疏。</w:t>
      </w:r>
      <w:r>
        <w:rPr>
          <w:rFonts w:ascii="SimSun" w:eastAsia="SimSun" w:hAnsi="SimSun" w:cs="SimSun"/>
          <w:kern w:val="0"/>
          <w:szCs w:val="21"/>
        </w:rPr>
        <w:br/>
      </w:r>
      <w:r>
        <w:rPr>
          <w:rFonts w:ascii="SimSun" w:eastAsia="SimSun" w:hAnsi="SimSun" w:cs="SimSun"/>
          <w:kern w:val="0"/>
          <w:szCs w:val="21"/>
        </w:rPr>
        <w:t>该题考查京津冀地区美丽休闲乡村分布较多的原因，理解解答。</w:t>
      </w:r>
      <w:r>
        <w:rPr>
          <w:rFonts w:ascii="SimSun" w:eastAsia="SimSun" w:hAnsi="SimSun" w:cs="SimSun"/>
          <w:kern w:val="0"/>
          <w:szCs w:val="21"/>
        </w:rPr>
        <w:br/>
      </w:r>
    </w:p>
    <w:p w:rsidR="00B37534" w:rsidRDefault="006825DC">
      <w:pPr>
        <w:spacing w:line="360" w:lineRule="auto"/>
        <w:textAlignment w:val="center"/>
      </w:pPr>
      <w:r>
        <w:rPr>
          <w:rFonts w:ascii="Times New Roman" w:eastAsia="Times New Roman" w:hAnsi="Times New Roman" w:cs="Times New Roman"/>
          <w:color w:val="3333FF"/>
          <w:kern w:val="0"/>
          <w:sz w:val="24"/>
          <w:szCs w:val="24"/>
        </w:rPr>
        <w:t>5~6.</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B37534" w:rsidRDefault="006825DC">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解：水流湍急、溪流交错在材料中都可以找到，故</w:t>
      </w:r>
      <w:r>
        <w:rPr>
          <w:rFonts w:ascii="Times New Roman" w:eastAsia="Times New Roman" w:hAnsi="Times New Roman" w:cs="Times New Roman"/>
          <w:kern w:val="0"/>
          <w:szCs w:val="21"/>
        </w:rPr>
        <w:t>A</w:t>
      </w:r>
      <w:r>
        <w:rPr>
          <w:rFonts w:ascii="SimSun" w:eastAsia="SimSun" w:hAnsi="SimSun" w:cs="SimSun"/>
          <w:kern w:val="0"/>
          <w:szCs w:val="21"/>
        </w:rPr>
        <w:t>和</w:t>
      </w:r>
      <w:r>
        <w:rPr>
          <w:rFonts w:ascii="Times New Roman" w:eastAsia="Times New Roman" w:hAnsi="Times New Roman" w:cs="Times New Roman"/>
          <w:kern w:val="0"/>
          <w:szCs w:val="21"/>
        </w:rPr>
        <w:t>C</w:t>
      </w:r>
      <w:r>
        <w:rPr>
          <w:rFonts w:ascii="SimSun" w:eastAsia="SimSun" w:hAnsi="SimSun" w:cs="SimSun"/>
          <w:kern w:val="0"/>
          <w:szCs w:val="21"/>
        </w:rPr>
        <w:t>正确；九山半水半分田说明当地山地多，石料丰富，取石方便，故</w:t>
      </w:r>
      <w:r>
        <w:rPr>
          <w:rFonts w:ascii="Times New Roman" w:eastAsia="Times New Roman" w:hAnsi="Times New Roman" w:cs="Times New Roman"/>
          <w:kern w:val="0"/>
          <w:szCs w:val="21"/>
        </w:rPr>
        <w:t>D</w:t>
      </w:r>
      <w:r>
        <w:rPr>
          <w:rFonts w:ascii="SimSun" w:eastAsia="SimSun" w:hAnsi="SimSun" w:cs="SimSun"/>
          <w:kern w:val="0"/>
          <w:szCs w:val="21"/>
        </w:rPr>
        <w:t>正确；碇步桥数量多的主要原因是人们为了出行方便而修建，数量多说明人口多，故</w:t>
      </w:r>
      <w:r>
        <w:rPr>
          <w:rFonts w:ascii="Times New Roman" w:eastAsia="Times New Roman" w:hAnsi="Times New Roman" w:cs="Times New Roman"/>
          <w:kern w:val="0"/>
          <w:szCs w:val="21"/>
        </w:rPr>
        <w:t>B</w:t>
      </w:r>
      <w:r>
        <w:rPr>
          <w:rFonts w:ascii="SimSun" w:eastAsia="SimSun" w:hAnsi="SimSun" w:cs="SimSun"/>
          <w:kern w:val="0"/>
          <w:szCs w:val="21"/>
        </w:rPr>
        <w:t>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材料中分别从气候、居民出行、就地取材等方面说明了碇步桥数量多的原因。</w:t>
      </w:r>
      <w:r>
        <w:rPr>
          <w:rFonts w:ascii="SimSun" w:eastAsia="SimSun" w:hAnsi="SimSun" w:cs="SimSun"/>
          <w:kern w:val="0"/>
          <w:szCs w:val="21"/>
        </w:rPr>
        <w:br/>
      </w:r>
      <w:r>
        <w:rPr>
          <w:rFonts w:ascii="SimSun" w:eastAsia="SimSun" w:hAnsi="SimSun" w:cs="SimSun"/>
          <w:kern w:val="0"/>
          <w:szCs w:val="21"/>
        </w:rPr>
        <w:t>本题较简单，解题关键是根据材料所给知识分析作答。</w:t>
      </w:r>
      <w:r>
        <w:rPr>
          <w:rFonts w:ascii="SimSun" w:eastAsia="SimSun" w:hAnsi="SimSun" w:cs="SimSun"/>
          <w:kern w:val="0"/>
          <w:szCs w:val="21"/>
        </w:rPr>
        <w:br/>
      </w:r>
      <w:r>
        <w:rPr>
          <w:rFonts w:ascii="SimSun" w:eastAsia="SimSun" w:hAnsi="SimSun" w:cs="SimSun"/>
          <w:kern w:val="0"/>
          <w:szCs w:val="21"/>
        </w:rPr>
        <w:t>解：农业科技的进步体现在育种技术、灌溉技术、农业机械技术、温室暖棚技术等方面，故</w:t>
      </w:r>
      <w:r>
        <w:rPr>
          <w:rFonts w:ascii="SimSun" w:eastAsia="SimSun" w:hAnsi="SimSun" w:cs="SimSun"/>
          <w:kern w:val="0"/>
          <w:szCs w:val="21"/>
        </w:rPr>
        <w:t>③</w:t>
      </w:r>
      <w:r>
        <w:rPr>
          <w:rFonts w:ascii="SimSun" w:eastAsia="SimSun" w:hAnsi="SimSun" w:cs="SimSun"/>
          <w:kern w:val="0"/>
          <w:szCs w:val="21"/>
        </w:rPr>
        <w:t>不正确；</w:t>
      </w:r>
      <w:r>
        <w:rPr>
          <w:rFonts w:ascii="SimSun" w:eastAsia="SimSun" w:hAnsi="SimSun" w:cs="SimSun"/>
          <w:kern w:val="0"/>
          <w:szCs w:val="21"/>
        </w:rPr>
        <w:t>①</w:t>
      </w:r>
      <w:r>
        <w:rPr>
          <w:rFonts w:ascii="SimSun" w:eastAsia="SimSun" w:hAnsi="SimSun" w:cs="SimSun"/>
          <w:kern w:val="0"/>
          <w:szCs w:val="21"/>
        </w:rPr>
        <w:t>中</w:t>
      </w:r>
      <w:r>
        <w:rPr>
          <w:rFonts w:ascii="SimSun" w:eastAsia="SimSun" w:hAnsi="SimSun" w:cs="SimSun"/>
          <w:kern w:val="0"/>
          <w:szCs w:val="21"/>
        </w:rPr>
        <w:t>“</w:t>
      </w:r>
      <w:r>
        <w:rPr>
          <w:rFonts w:ascii="SimSun" w:eastAsia="SimSun" w:hAnsi="SimSun" w:cs="SimSun"/>
          <w:kern w:val="0"/>
          <w:szCs w:val="21"/>
        </w:rPr>
        <w:t>绿水青山、古朴韵味</w:t>
      </w:r>
      <w:r>
        <w:rPr>
          <w:rFonts w:ascii="SimSun" w:eastAsia="SimSun" w:hAnsi="SimSun" w:cs="SimSun"/>
          <w:kern w:val="0"/>
          <w:szCs w:val="21"/>
        </w:rPr>
        <w:t>”</w:t>
      </w:r>
      <w:r>
        <w:rPr>
          <w:rFonts w:ascii="SimSun" w:eastAsia="SimSun" w:hAnsi="SimSun" w:cs="SimSun"/>
          <w:kern w:val="0"/>
          <w:szCs w:val="21"/>
        </w:rPr>
        <w:t>可以从材料中找到；人民生活水平的提高了外出观光旅游就多了；着力打造县域旅游品牌说明当地积极发展第三产业。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日益增长的大众化、多样化消费需求为旅游业发展提供了新的机遇。发展旅游业要推动旅游产品多样化发展，要重视自然文化遗产，丰富旅游文化内涵，加强政府支持力度。</w:t>
      </w:r>
      <w:r>
        <w:rPr>
          <w:rFonts w:ascii="SimSun" w:eastAsia="SimSun" w:hAnsi="SimSun" w:cs="SimSun"/>
          <w:kern w:val="0"/>
          <w:szCs w:val="21"/>
        </w:rPr>
        <w:br/>
      </w:r>
      <w:r>
        <w:rPr>
          <w:rFonts w:ascii="SimSun" w:eastAsia="SimSun" w:hAnsi="SimSun" w:cs="SimSun"/>
          <w:kern w:val="0"/>
          <w:szCs w:val="21"/>
        </w:rPr>
        <w:t>本题较简单，解题关键是读懂材料，理解地方文化对旅游业的影响。</w:t>
      </w:r>
      <w:r>
        <w:rPr>
          <w:rFonts w:ascii="SimSun" w:eastAsia="SimSun" w:hAnsi="SimSun" w:cs="SimSun"/>
          <w:kern w:val="0"/>
          <w:szCs w:val="21"/>
        </w:rPr>
        <w:br/>
      </w:r>
    </w:p>
    <w:p w:rsidR="00B37534" w:rsidRDefault="006825DC">
      <w:pPr>
        <w:spacing w:line="360" w:lineRule="auto"/>
        <w:textAlignment w:val="center"/>
      </w:pPr>
      <w:r>
        <w:rPr>
          <w:rFonts w:ascii="Times New Roman" w:eastAsia="Times New Roman" w:hAnsi="Times New Roman" w:cs="Times New Roman"/>
          <w:color w:val="3333FF"/>
          <w:kern w:val="0"/>
          <w:sz w:val="24"/>
          <w:szCs w:val="24"/>
        </w:rPr>
        <w:lastRenderedPageBreak/>
        <w:t>7~8.</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B37534" w:rsidRDefault="006825DC">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A</w:t>
      </w:r>
      <w:r>
        <w:rPr>
          <w:rFonts w:ascii="SimSun" w:eastAsia="SimSun" w:hAnsi="SimSun" w:cs="SimSun"/>
          <w:kern w:val="0"/>
          <w:szCs w:val="21"/>
        </w:rPr>
        <w:t>、图中</w:t>
      </w:r>
      <w:r>
        <w:rPr>
          <w:rFonts w:ascii="SimSun" w:eastAsia="SimSun" w:hAnsi="SimSun" w:cs="SimSun"/>
          <w:kern w:val="0"/>
          <w:szCs w:val="21"/>
        </w:rPr>
        <w:t>“</w:t>
      </w:r>
      <w:r>
        <w:rPr>
          <w:rFonts w:ascii="SimSun" w:eastAsia="SimSun" w:hAnsi="SimSun" w:cs="SimSun"/>
          <w:kern w:val="0"/>
          <w:szCs w:val="21"/>
        </w:rPr>
        <w:t>灯塔工厂</w:t>
      </w:r>
      <w:r>
        <w:rPr>
          <w:rFonts w:ascii="SimSun" w:eastAsia="SimSun" w:hAnsi="SimSun" w:cs="SimSun"/>
          <w:kern w:val="0"/>
          <w:szCs w:val="21"/>
        </w:rPr>
        <w:t>”</w:t>
      </w:r>
      <w:r>
        <w:rPr>
          <w:rFonts w:ascii="SimSun" w:eastAsia="SimSun" w:hAnsi="SimSun" w:cs="SimSun"/>
          <w:kern w:val="0"/>
          <w:szCs w:val="21"/>
        </w:rPr>
        <w:t>分</w:t>
      </w:r>
      <w:r>
        <w:rPr>
          <w:rFonts w:ascii="SimSun" w:eastAsia="SimSun" w:hAnsi="SimSun" w:cs="SimSun"/>
          <w:kern w:val="0"/>
          <w:szCs w:val="21"/>
        </w:rPr>
        <w:t>布集中在北半球、东半球，不符合题意。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、亚洲位于</w:t>
      </w:r>
      <w:r>
        <w:rPr>
          <w:rFonts w:ascii="Times New Roman" w:eastAsia="Times New Roman" w:hAnsi="Times New Roman" w:cs="Times New Roman"/>
          <w:kern w:val="0"/>
          <w:szCs w:val="21"/>
        </w:rPr>
        <w:t>26°E</w:t>
      </w:r>
      <w:r>
        <w:rPr>
          <w:rFonts w:ascii="SimSun" w:eastAsia="SimSun" w:hAnsi="SimSun" w:cs="SimSun"/>
          <w:kern w:val="0"/>
          <w:szCs w:val="21"/>
        </w:rPr>
        <w:t>向东越过</w:t>
      </w:r>
      <w:r>
        <w:rPr>
          <w:rFonts w:ascii="Times New Roman" w:eastAsia="Times New Roman" w:hAnsi="Times New Roman" w:cs="Times New Roman"/>
          <w:kern w:val="0"/>
          <w:szCs w:val="21"/>
        </w:rPr>
        <w:t>180°</w:t>
      </w:r>
      <w:r>
        <w:rPr>
          <w:rFonts w:ascii="SimSun" w:eastAsia="SimSun" w:hAnsi="SimSun" w:cs="SimSun"/>
          <w:kern w:val="0"/>
          <w:szCs w:val="21"/>
        </w:rPr>
        <w:t>，到</w:t>
      </w:r>
      <w:r>
        <w:rPr>
          <w:rFonts w:ascii="Times New Roman" w:eastAsia="Times New Roman" w:hAnsi="Times New Roman" w:cs="Times New Roman"/>
          <w:kern w:val="0"/>
          <w:szCs w:val="21"/>
        </w:rPr>
        <w:t>170°W</w:t>
      </w:r>
      <w:r>
        <w:rPr>
          <w:rFonts w:ascii="SimSun" w:eastAsia="SimSun" w:hAnsi="SimSun" w:cs="SimSun"/>
          <w:kern w:val="0"/>
          <w:szCs w:val="21"/>
        </w:rPr>
        <w:t>之间，位于</w:t>
      </w:r>
      <w:r>
        <w:rPr>
          <w:rFonts w:ascii="Times New Roman" w:eastAsia="Times New Roman" w:hAnsi="Times New Roman" w:cs="Times New Roman"/>
          <w:kern w:val="0"/>
          <w:szCs w:val="21"/>
        </w:rPr>
        <w:t>11°S</w:t>
      </w:r>
      <w:r>
        <w:rPr>
          <w:rFonts w:ascii="SimSun" w:eastAsia="SimSun" w:hAnsi="SimSun" w:cs="SimSun"/>
          <w:kern w:val="0"/>
          <w:szCs w:val="21"/>
        </w:rPr>
        <w:t>—</w:t>
      </w:r>
      <w:r>
        <w:rPr>
          <w:rFonts w:ascii="Times New Roman" w:eastAsia="Times New Roman" w:hAnsi="Times New Roman" w:cs="Times New Roman"/>
          <w:kern w:val="0"/>
          <w:szCs w:val="21"/>
        </w:rPr>
        <w:t>81°N</w:t>
      </w:r>
      <w:r>
        <w:rPr>
          <w:rFonts w:ascii="SimSun" w:eastAsia="SimSun" w:hAnsi="SimSun" w:cs="SimSun"/>
          <w:kern w:val="0"/>
          <w:szCs w:val="21"/>
        </w:rPr>
        <w:t>之间。读图可知，图中</w:t>
      </w:r>
      <w:r>
        <w:rPr>
          <w:rFonts w:ascii="SimSun" w:eastAsia="SimSun" w:hAnsi="SimSun" w:cs="SimSun"/>
          <w:kern w:val="0"/>
          <w:szCs w:val="21"/>
        </w:rPr>
        <w:t>“</w:t>
      </w:r>
      <w:r>
        <w:rPr>
          <w:rFonts w:ascii="SimSun" w:eastAsia="SimSun" w:hAnsi="SimSun" w:cs="SimSun"/>
          <w:kern w:val="0"/>
          <w:szCs w:val="21"/>
        </w:rPr>
        <w:t>灯塔工厂</w:t>
      </w:r>
      <w:r>
        <w:rPr>
          <w:rFonts w:ascii="SimSun" w:eastAsia="SimSun" w:hAnsi="SimSun" w:cs="SimSun"/>
          <w:kern w:val="0"/>
          <w:szCs w:val="21"/>
        </w:rPr>
        <w:t>”</w:t>
      </w:r>
      <w:r>
        <w:rPr>
          <w:rFonts w:ascii="SimSun" w:eastAsia="SimSun" w:hAnsi="SimSun" w:cs="SimSun"/>
          <w:kern w:val="0"/>
          <w:szCs w:val="21"/>
        </w:rPr>
        <w:t>分布亚洲工厂数量最多，符合题意。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、根据</w:t>
      </w:r>
      <w:r>
        <w:rPr>
          <w:rFonts w:ascii="Times New Roman" w:eastAsia="Times New Roman" w:hAnsi="Times New Roman" w:cs="Times New Roman"/>
          <w:kern w:val="0"/>
          <w:szCs w:val="21"/>
        </w:rPr>
        <w:t>0°-30°</w:t>
      </w:r>
      <w:r>
        <w:rPr>
          <w:rFonts w:ascii="SimSun" w:eastAsia="SimSun" w:hAnsi="SimSun" w:cs="SimSun"/>
          <w:kern w:val="0"/>
          <w:szCs w:val="21"/>
        </w:rPr>
        <w:t>为低纬度，</w:t>
      </w:r>
      <w:r>
        <w:rPr>
          <w:rFonts w:ascii="Times New Roman" w:eastAsia="Times New Roman" w:hAnsi="Times New Roman" w:cs="Times New Roman"/>
          <w:kern w:val="0"/>
          <w:szCs w:val="21"/>
        </w:rPr>
        <w:t>30°-60°</w:t>
      </w:r>
      <w:r>
        <w:rPr>
          <w:rFonts w:ascii="SimSun" w:eastAsia="SimSun" w:hAnsi="SimSun" w:cs="SimSun"/>
          <w:kern w:val="0"/>
          <w:szCs w:val="21"/>
        </w:rPr>
        <w:t>为中纬度，</w:t>
      </w:r>
      <w:r>
        <w:rPr>
          <w:rFonts w:ascii="Times New Roman" w:eastAsia="Times New Roman" w:hAnsi="Times New Roman" w:cs="Times New Roman"/>
          <w:kern w:val="0"/>
          <w:szCs w:val="21"/>
        </w:rPr>
        <w:t>60°-90°</w:t>
      </w:r>
      <w:r>
        <w:rPr>
          <w:rFonts w:ascii="SimSun" w:eastAsia="SimSun" w:hAnsi="SimSun" w:cs="SimSun"/>
          <w:kern w:val="0"/>
          <w:szCs w:val="21"/>
        </w:rPr>
        <w:t>为高纬度可知，图中</w:t>
      </w:r>
      <w:r>
        <w:rPr>
          <w:rFonts w:ascii="SimSun" w:eastAsia="SimSun" w:hAnsi="SimSun" w:cs="SimSun"/>
          <w:kern w:val="0"/>
          <w:szCs w:val="21"/>
        </w:rPr>
        <w:t>“</w:t>
      </w:r>
      <w:r>
        <w:rPr>
          <w:rFonts w:ascii="SimSun" w:eastAsia="SimSun" w:hAnsi="SimSun" w:cs="SimSun"/>
          <w:kern w:val="0"/>
          <w:szCs w:val="21"/>
        </w:rPr>
        <w:t>灯塔工厂</w:t>
      </w:r>
      <w:r>
        <w:rPr>
          <w:rFonts w:ascii="SimSun" w:eastAsia="SimSun" w:hAnsi="SimSun" w:cs="SimSun"/>
          <w:kern w:val="0"/>
          <w:szCs w:val="21"/>
        </w:rPr>
        <w:t>”</w:t>
      </w:r>
      <w:r>
        <w:rPr>
          <w:rFonts w:ascii="SimSun" w:eastAsia="SimSun" w:hAnsi="SimSun" w:cs="SimSun"/>
          <w:kern w:val="0"/>
          <w:szCs w:val="21"/>
        </w:rPr>
        <w:t>集中在中、低纬度地区，不符合题意。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、读图可知，图中</w:t>
      </w:r>
      <w:r>
        <w:rPr>
          <w:rFonts w:ascii="SimSun" w:eastAsia="SimSun" w:hAnsi="SimSun" w:cs="SimSun"/>
          <w:kern w:val="0"/>
          <w:szCs w:val="21"/>
        </w:rPr>
        <w:t>“</w:t>
      </w:r>
      <w:r>
        <w:rPr>
          <w:rFonts w:ascii="SimSun" w:eastAsia="SimSun" w:hAnsi="SimSun" w:cs="SimSun"/>
          <w:kern w:val="0"/>
          <w:szCs w:val="21"/>
        </w:rPr>
        <w:t>灯塔工厂</w:t>
      </w:r>
      <w:r>
        <w:rPr>
          <w:rFonts w:ascii="SimSun" w:eastAsia="SimSun" w:hAnsi="SimSun" w:cs="SimSun"/>
          <w:kern w:val="0"/>
          <w:szCs w:val="21"/>
        </w:rPr>
        <w:t>”</w:t>
      </w:r>
      <w:r>
        <w:rPr>
          <w:rFonts w:ascii="SimSun" w:eastAsia="SimSun" w:hAnsi="SimSun" w:cs="SimSun"/>
          <w:kern w:val="0"/>
          <w:szCs w:val="21"/>
        </w:rPr>
        <w:t>分布亚洲工厂数量最多，不符合题意。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从半球位置，中低纬度的划分及亚洲的范围来分析解答。</w:t>
      </w:r>
      <w:r>
        <w:rPr>
          <w:rFonts w:ascii="SimSun" w:eastAsia="SimSun" w:hAnsi="SimSun" w:cs="SimSun"/>
          <w:kern w:val="0"/>
          <w:szCs w:val="21"/>
        </w:rPr>
        <w:br/>
      </w:r>
      <w:r>
        <w:rPr>
          <w:rFonts w:ascii="SimSun" w:eastAsia="SimSun" w:hAnsi="SimSun" w:cs="SimSun"/>
          <w:kern w:val="0"/>
          <w:szCs w:val="21"/>
        </w:rPr>
        <w:t>本题主要考查图中</w:t>
      </w:r>
      <w:r>
        <w:rPr>
          <w:rFonts w:ascii="SimSun" w:eastAsia="SimSun" w:hAnsi="SimSun" w:cs="SimSun"/>
          <w:kern w:val="0"/>
          <w:szCs w:val="21"/>
        </w:rPr>
        <w:t>“</w:t>
      </w:r>
      <w:r>
        <w:rPr>
          <w:rFonts w:ascii="SimSun" w:eastAsia="SimSun" w:hAnsi="SimSun" w:cs="SimSun"/>
          <w:kern w:val="0"/>
          <w:szCs w:val="21"/>
        </w:rPr>
        <w:t>灯塔工厂</w:t>
      </w:r>
      <w:r>
        <w:rPr>
          <w:rFonts w:ascii="SimSun" w:eastAsia="SimSun" w:hAnsi="SimSun" w:cs="SimSun"/>
          <w:kern w:val="0"/>
          <w:szCs w:val="21"/>
        </w:rPr>
        <w:t>”</w:t>
      </w:r>
      <w:r>
        <w:rPr>
          <w:rFonts w:ascii="SimSun" w:eastAsia="SimSun" w:hAnsi="SimSun" w:cs="SimSun"/>
          <w:kern w:val="0"/>
          <w:szCs w:val="21"/>
        </w:rPr>
        <w:t>分布地区，读图分析即可，难度适</w:t>
      </w:r>
      <w:r>
        <w:rPr>
          <w:rFonts w:ascii="SimSun" w:eastAsia="SimSun" w:hAnsi="SimSun" w:cs="SimSun"/>
          <w:kern w:val="0"/>
          <w:szCs w:val="21"/>
        </w:rPr>
        <w:t>宜。</w:t>
      </w:r>
      <w:r>
        <w:rPr>
          <w:rFonts w:ascii="SimSun" w:eastAsia="SimSun" w:hAnsi="SimSun" w:cs="SimSun"/>
          <w:kern w:val="0"/>
          <w:szCs w:val="21"/>
        </w:rPr>
        <w:br/>
      </w:r>
      <w:r>
        <w:rPr>
          <w:rFonts w:ascii="SimSun" w:eastAsia="SimSun" w:hAnsi="SimSun" w:cs="SimSun"/>
          <w:kern w:val="0"/>
          <w:szCs w:val="21"/>
        </w:rPr>
        <w:t>解：</w:t>
      </w:r>
      <w:r>
        <w:rPr>
          <w:rFonts w:ascii="SimSun" w:eastAsia="SimSun" w:hAnsi="SimSun" w:cs="SimSun"/>
          <w:kern w:val="0"/>
          <w:szCs w:val="21"/>
        </w:rPr>
        <w:t>“</w:t>
      </w:r>
      <w:r>
        <w:rPr>
          <w:rFonts w:ascii="SimSun" w:eastAsia="SimSun" w:hAnsi="SimSun" w:cs="SimSun"/>
          <w:kern w:val="0"/>
          <w:szCs w:val="21"/>
        </w:rPr>
        <w:t>灯塔工厂</w:t>
      </w:r>
      <w:r>
        <w:rPr>
          <w:rFonts w:ascii="SimSun" w:eastAsia="SimSun" w:hAnsi="SimSun" w:cs="SimSun"/>
          <w:kern w:val="0"/>
          <w:szCs w:val="21"/>
        </w:rPr>
        <w:t>”</w:t>
      </w:r>
      <w:r>
        <w:rPr>
          <w:rFonts w:ascii="SimSun" w:eastAsia="SimSun" w:hAnsi="SimSun" w:cs="SimSun"/>
          <w:kern w:val="0"/>
          <w:szCs w:val="21"/>
        </w:rPr>
        <w:t>指大规模应用人工智能、大数据分析、</w:t>
      </w:r>
      <w:r>
        <w:rPr>
          <w:rFonts w:ascii="Times New Roman" w:eastAsia="Times New Roman" w:hAnsi="Times New Roman" w:cs="Times New Roman"/>
          <w:kern w:val="0"/>
          <w:szCs w:val="21"/>
        </w:rPr>
        <w:t>5G</w:t>
      </w:r>
      <w:r>
        <w:rPr>
          <w:rFonts w:ascii="SimSun" w:eastAsia="SimSun" w:hAnsi="SimSun" w:cs="SimSun"/>
          <w:kern w:val="0"/>
          <w:szCs w:val="21"/>
        </w:rPr>
        <w:t>等新技术，全方位推动制造业全过程、价值链和商业模式转型的示范性工厂或企业，是拥有足够的科技含量与创新性的</w:t>
      </w:r>
      <w:r>
        <w:rPr>
          <w:rFonts w:ascii="SimSun" w:eastAsia="SimSun" w:hAnsi="SimSun" w:cs="SimSun"/>
          <w:kern w:val="0"/>
          <w:szCs w:val="21"/>
        </w:rPr>
        <w:t>“</w:t>
      </w:r>
      <w:r>
        <w:rPr>
          <w:rFonts w:ascii="SimSun" w:eastAsia="SimSun" w:hAnsi="SimSun" w:cs="SimSun"/>
          <w:kern w:val="0"/>
          <w:szCs w:val="21"/>
        </w:rPr>
        <w:t>世界最先进的工厂</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灯塔工厂</w:t>
      </w:r>
      <w:r>
        <w:rPr>
          <w:rFonts w:ascii="SimSun" w:eastAsia="SimSun" w:hAnsi="SimSun" w:cs="SimSun"/>
          <w:kern w:val="0"/>
          <w:szCs w:val="21"/>
        </w:rPr>
        <w:t>”</w:t>
      </w:r>
      <w:r>
        <w:rPr>
          <w:rFonts w:ascii="SimSun" w:eastAsia="SimSun" w:hAnsi="SimSun" w:cs="SimSun"/>
          <w:kern w:val="0"/>
          <w:szCs w:val="21"/>
        </w:rPr>
        <w:t>对技术人才的创新要求高。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高新技术产业是以电子和信息类产业为</w:t>
      </w:r>
      <w:r>
        <w:rPr>
          <w:rFonts w:ascii="SimSun" w:eastAsia="SimSun" w:hAnsi="SimSun" w:cs="SimSun"/>
          <w:kern w:val="0"/>
          <w:szCs w:val="21"/>
        </w:rPr>
        <w:t>“</w:t>
      </w:r>
      <w:r>
        <w:rPr>
          <w:rFonts w:ascii="SimSun" w:eastAsia="SimSun" w:hAnsi="SimSun" w:cs="SimSun"/>
          <w:kern w:val="0"/>
          <w:szCs w:val="21"/>
        </w:rPr>
        <w:t>龙头</w:t>
      </w:r>
      <w:r>
        <w:rPr>
          <w:rFonts w:ascii="SimSun" w:eastAsia="SimSun" w:hAnsi="SimSun" w:cs="SimSun"/>
          <w:kern w:val="0"/>
          <w:szCs w:val="21"/>
        </w:rPr>
        <w:t>”</w:t>
      </w:r>
      <w:r>
        <w:rPr>
          <w:rFonts w:ascii="SimSun" w:eastAsia="SimSun" w:hAnsi="SimSun" w:cs="SimSun"/>
          <w:kern w:val="0"/>
          <w:szCs w:val="21"/>
        </w:rPr>
        <w:t>的产业，产品的科技含量很高，产品更新换代快。</w:t>
      </w:r>
      <w:r>
        <w:rPr>
          <w:rFonts w:ascii="SimSun" w:eastAsia="SimSun" w:hAnsi="SimSun" w:cs="SimSun"/>
          <w:kern w:val="0"/>
          <w:szCs w:val="21"/>
        </w:rPr>
        <w:br/>
      </w:r>
      <w:r>
        <w:rPr>
          <w:rFonts w:ascii="SimSun" w:eastAsia="SimSun" w:hAnsi="SimSun" w:cs="SimSun"/>
          <w:kern w:val="0"/>
          <w:szCs w:val="21"/>
        </w:rPr>
        <w:t>本题主要考查高新技术产业的有关知识，要分析理解解答。</w:t>
      </w:r>
      <w:r>
        <w:rPr>
          <w:rFonts w:ascii="SimSun" w:eastAsia="SimSun" w:hAnsi="SimSun" w:cs="SimSun"/>
          <w:kern w:val="0"/>
          <w:szCs w:val="21"/>
        </w:rPr>
        <w:br/>
      </w:r>
    </w:p>
    <w:p w:rsidR="00B37534" w:rsidRDefault="006825DC">
      <w:pPr>
        <w:spacing w:line="360" w:lineRule="auto"/>
        <w:textAlignment w:val="center"/>
      </w:pPr>
      <w:r>
        <w:rPr>
          <w:rFonts w:ascii="Times New Roman" w:eastAsia="Times New Roman" w:hAnsi="Times New Roman" w:cs="Times New Roman"/>
          <w:color w:val="3333FF"/>
          <w:kern w:val="0"/>
          <w:sz w:val="24"/>
          <w:szCs w:val="24"/>
        </w:rPr>
        <w:t>9~10.</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B37534" w:rsidRDefault="006825DC">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SimSun" w:eastAsia="SimSun" w:hAnsi="SimSun" w:cs="SimSun"/>
          <w:kern w:val="0"/>
          <w:szCs w:val="21"/>
        </w:rPr>
        <w:t>①</w:t>
      </w:r>
      <w:r>
        <w:rPr>
          <w:rFonts w:ascii="SimSun" w:eastAsia="SimSun" w:hAnsi="SimSun" w:cs="SimSun"/>
          <w:kern w:val="0"/>
          <w:szCs w:val="21"/>
        </w:rPr>
        <w:t>海南省位于热带地区，热量充足，能够满足榴莲对热量的需求，符合题意。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海南省属于热带季风气候，高温期长，降水丰富，适合榴莲的种植，符合题意。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海南省位于热带，没有霜冻期，不符合题意。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由题干</w:t>
      </w:r>
      <w:r>
        <w:rPr>
          <w:rFonts w:ascii="SimSun" w:eastAsia="SimSun" w:hAnsi="SimSun" w:cs="SimSun"/>
          <w:kern w:val="0"/>
          <w:szCs w:val="21"/>
        </w:rPr>
        <w:t>“</w:t>
      </w:r>
      <w:r>
        <w:rPr>
          <w:rFonts w:ascii="SimSun" w:eastAsia="SimSun" w:hAnsi="SimSun" w:cs="SimSun"/>
          <w:kern w:val="0"/>
          <w:szCs w:val="21"/>
        </w:rPr>
        <w:t>目前，榴莲在我国海南省已经引进种植成功，但离批量上市还有待时日</w:t>
      </w:r>
      <w:r>
        <w:rPr>
          <w:rFonts w:ascii="SimSun" w:eastAsia="SimSun" w:hAnsi="SimSun" w:cs="SimSun"/>
          <w:kern w:val="0"/>
          <w:szCs w:val="21"/>
        </w:rPr>
        <w:t>”</w:t>
      </w:r>
      <w:r>
        <w:rPr>
          <w:rFonts w:ascii="SimSun" w:eastAsia="SimSun" w:hAnsi="SimSun" w:cs="SimSun"/>
          <w:kern w:val="0"/>
          <w:szCs w:val="21"/>
        </w:rPr>
        <w:t>可知，海南榴莲种植技术尚未成熟，不符合题意。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榴莲是有名的热带水果，因其味道浓烈，喜欢的人大赞其香甜，不喜欢的人会怨其臭味熏天。相比于我们日常见到的其他水果，榴莲对生长环境的要求极为严格，水分要求种植地的年降水量最好在</w:t>
      </w:r>
      <w:r>
        <w:rPr>
          <w:rFonts w:ascii="Times New Roman" w:eastAsia="Times New Roman" w:hAnsi="Times New Roman" w:cs="Times New Roman"/>
          <w:kern w:val="0"/>
          <w:szCs w:val="21"/>
        </w:rPr>
        <w:t>1000</w:t>
      </w:r>
      <w:r>
        <w:rPr>
          <w:rFonts w:ascii="SimSun" w:eastAsia="SimSun" w:hAnsi="SimSun" w:cs="SimSun"/>
          <w:kern w:val="0"/>
          <w:szCs w:val="21"/>
        </w:rPr>
        <w:t>毫米以上，温度要求生长地的日平均气温要达到</w:t>
      </w:r>
      <w:r>
        <w:rPr>
          <w:rFonts w:ascii="Times New Roman" w:eastAsia="Times New Roman" w:hAnsi="Times New Roman" w:cs="Times New Roman"/>
          <w:kern w:val="0"/>
          <w:szCs w:val="21"/>
        </w:rPr>
        <w:t>22</w:t>
      </w:r>
      <w:r>
        <w:rPr>
          <w:rFonts w:ascii="SimSun" w:eastAsia="SimSun" w:hAnsi="SimSun" w:cs="SimSun"/>
          <w:kern w:val="0"/>
          <w:szCs w:val="21"/>
        </w:rPr>
        <w:t>℃</w:t>
      </w:r>
      <w:r>
        <w:rPr>
          <w:rFonts w:ascii="SimSun" w:eastAsia="SimSun" w:hAnsi="SimSun" w:cs="SimSun"/>
          <w:kern w:val="0"/>
          <w:szCs w:val="21"/>
        </w:rPr>
        <w:t>以上，且终年高温才能开花结果</w:t>
      </w:r>
      <w:r>
        <w:rPr>
          <w:rFonts w:ascii="SimSun" w:eastAsia="SimSun" w:hAnsi="SimSun" w:cs="SimSun"/>
          <w:kern w:val="0"/>
          <w:szCs w:val="21"/>
        </w:rPr>
        <w:t>，土壤要求疏松透气、肥力充足、光照充足。</w:t>
      </w:r>
      <w:r>
        <w:rPr>
          <w:rFonts w:ascii="SimSun" w:eastAsia="SimSun" w:hAnsi="SimSun" w:cs="SimSun"/>
          <w:kern w:val="0"/>
          <w:szCs w:val="21"/>
        </w:rPr>
        <w:br/>
      </w:r>
      <w:r>
        <w:rPr>
          <w:rFonts w:ascii="SimSun" w:eastAsia="SimSun" w:hAnsi="SimSun" w:cs="SimSun"/>
          <w:kern w:val="0"/>
          <w:szCs w:val="21"/>
        </w:rPr>
        <w:t>本题主要考查影响农业的区位因素，难度适宜。</w:t>
      </w:r>
      <w:r>
        <w:rPr>
          <w:rFonts w:ascii="SimSun" w:eastAsia="SimSun" w:hAnsi="SimSun" w:cs="SimSun"/>
          <w:kern w:val="0"/>
          <w:szCs w:val="21"/>
        </w:rPr>
        <w:br/>
      </w:r>
      <w:r>
        <w:rPr>
          <w:rFonts w:ascii="SimSun" w:eastAsia="SimSun" w:hAnsi="SimSun" w:cs="SimSun"/>
          <w:kern w:val="0"/>
          <w:szCs w:val="21"/>
        </w:rPr>
        <w:t>解：</w:t>
      </w:r>
      <w:r>
        <w:rPr>
          <w:rFonts w:ascii="SimSun" w:eastAsia="SimSun" w:hAnsi="SimSun" w:cs="SimSun"/>
          <w:kern w:val="0"/>
          <w:szCs w:val="21"/>
        </w:rPr>
        <w:t>①</w:t>
      </w:r>
      <w:r>
        <w:rPr>
          <w:rFonts w:ascii="Times New Roman" w:eastAsia="Times New Roman" w:hAnsi="Times New Roman" w:cs="Times New Roman"/>
          <w:kern w:val="0"/>
          <w:szCs w:val="21"/>
        </w:rPr>
        <w:t>2023</w:t>
      </w:r>
      <w:r>
        <w:rPr>
          <w:rFonts w:ascii="SimSun" w:eastAsia="SimSun" w:hAnsi="SimSun" w:cs="SimSun"/>
          <w:kern w:val="0"/>
          <w:szCs w:val="21"/>
        </w:rPr>
        <w:t>年泰国榴莲在中国市场上的价格有所下滑的原因主要有泰国加大了对我国榴莲的出口</w:t>
      </w:r>
      <w:r>
        <w:rPr>
          <w:rFonts w:ascii="SimSun" w:eastAsia="SimSun" w:hAnsi="SimSun" w:cs="SimSun"/>
          <w:kern w:val="0"/>
          <w:szCs w:val="21"/>
        </w:rPr>
        <w:lastRenderedPageBreak/>
        <w:t>量，符合题意。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由题干</w:t>
      </w:r>
      <w:r>
        <w:rPr>
          <w:rFonts w:ascii="SimSun" w:eastAsia="SimSun" w:hAnsi="SimSun" w:cs="SimSun"/>
          <w:kern w:val="0"/>
          <w:szCs w:val="21"/>
        </w:rPr>
        <w:t>“</w:t>
      </w:r>
      <w:r>
        <w:rPr>
          <w:rFonts w:ascii="SimSun" w:eastAsia="SimSun" w:hAnsi="SimSun" w:cs="SimSun"/>
          <w:kern w:val="0"/>
          <w:szCs w:val="21"/>
        </w:rPr>
        <w:t>榴莲在我国海南省已经引进种植成功，但离批量上市还有待时日</w:t>
      </w:r>
      <w:r>
        <w:rPr>
          <w:rFonts w:ascii="SimSun" w:eastAsia="SimSun" w:hAnsi="SimSun" w:cs="SimSun"/>
          <w:kern w:val="0"/>
          <w:szCs w:val="21"/>
        </w:rPr>
        <w:t>”</w:t>
      </w:r>
      <w:r>
        <w:rPr>
          <w:rFonts w:ascii="SimSun" w:eastAsia="SimSun" w:hAnsi="SimSun" w:cs="SimSun"/>
          <w:kern w:val="0"/>
          <w:szCs w:val="21"/>
        </w:rPr>
        <w:t>可知，海南榴莲并未占据国内主要市场，不符合题意。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榴莲保质期短，流通过程中损失率高，不是</w:t>
      </w:r>
      <w:r>
        <w:rPr>
          <w:rFonts w:ascii="Times New Roman" w:eastAsia="Times New Roman" w:hAnsi="Times New Roman" w:cs="Times New Roman"/>
          <w:kern w:val="0"/>
          <w:szCs w:val="21"/>
        </w:rPr>
        <w:t>2023</w:t>
      </w:r>
      <w:r>
        <w:rPr>
          <w:rFonts w:ascii="SimSun" w:eastAsia="SimSun" w:hAnsi="SimSun" w:cs="SimSun"/>
          <w:kern w:val="0"/>
          <w:szCs w:val="21"/>
        </w:rPr>
        <w:t>年泰国榴莲在中国市场上的价格有所下滑的原因，不符合题意。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由题干</w:t>
      </w:r>
      <w:r>
        <w:rPr>
          <w:rFonts w:ascii="SimSun" w:eastAsia="SimSun" w:hAnsi="SimSun" w:cs="SimSun"/>
          <w:kern w:val="0"/>
          <w:szCs w:val="21"/>
        </w:rPr>
        <w:t>“</w:t>
      </w:r>
      <w:r>
        <w:rPr>
          <w:rFonts w:ascii="SimSun" w:eastAsia="SimSun" w:hAnsi="SimSun" w:cs="SimSun"/>
          <w:kern w:val="0"/>
          <w:szCs w:val="21"/>
        </w:rPr>
        <w:t>中老铁路（中国昆明</w:t>
      </w:r>
      <w:r>
        <w:rPr>
          <w:rFonts w:ascii="Times New Roman" w:eastAsia="Times New Roman" w:hAnsi="Times New Roman" w:cs="Times New Roman"/>
          <w:kern w:val="0"/>
          <w:szCs w:val="21"/>
        </w:rPr>
        <w:t>-</w:t>
      </w:r>
      <w:r>
        <w:rPr>
          <w:rFonts w:ascii="SimSun" w:eastAsia="SimSun" w:hAnsi="SimSun" w:cs="SimSun"/>
          <w:kern w:val="0"/>
          <w:szCs w:val="21"/>
        </w:rPr>
        <w:t>老挝万象）的开通为泰国榴莲的出口开辟了一条新通道</w:t>
      </w:r>
      <w:r>
        <w:rPr>
          <w:rFonts w:ascii="SimSun" w:eastAsia="SimSun" w:hAnsi="SimSun" w:cs="SimSun"/>
          <w:kern w:val="0"/>
          <w:szCs w:val="21"/>
        </w:rPr>
        <w:t>”</w:t>
      </w:r>
      <w:r>
        <w:rPr>
          <w:rFonts w:ascii="SimSun" w:eastAsia="SimSun" w:hAnsi="SimSun" w:cs="SimSun"/>
          <w:kern w:val="0"/>
          <w:szCs w:val="21"/>
        </w:rPr>
        <w:t>可知，中老铁</w:t>
      </w:r>
      <w:r>
        <w:rPr>
          <w:rFonts w:ascii="SimSun" w:eastAsia="SimSun" w:hAnsi="SimSun" w:cs="SimSun"/>
          <w:kern w:val="0"/>
          <w:szCs w:val="21"/>
        </w:rPr>
        <w:t>路的开通，降低了运输成本，符合题意。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由题干</w:t>
      </w:r>
      <w:r>
        <w:rPr>
          <w:rFonts w:ascii="SimSun" w:eastAsia="SimSun" w:hAnsi="SimSun" w:cs="SimSun"/>
          <w:kern w:val="0"/>
          <w:szCs w:val="21"/>
        </w:rPr>
        <w:t>“</w:t>
      </w:r>
      <w:r>
        <w:rPr>
          <w:rFonts w:ascii="SimSun" w:eastAsia="SimSun" w:hAnsi="SimSun" w:cs="SimSun"/>
          <w:kern w:val="0"/>
          <w:szCs w:val="21"/>
        </w:rPr>
        <w:t>泰国是首个向中国出口榴莲的国家，一直在中国市场上重要地位，中老铁路（中国昆明</w:t>
      </w:r>
      <w:r>
        <w:rPr>
          <w:rFonts w:ascii="Times New Roman" w:eastAsia="Times New Roman" w:hAnsi="Times New Roman" w:cs="Times New Roman"/>
          <w:kern w:val="0"/>
          <w:szCs w:val="21"/>
        </w:rPr>
        <w:t>-</w:t>
      </w:r>
      <w:r>
        <w:rPr>
          <w:rFonts w:ascii="SimSun" w:eastAsia="SimSun" w:hAnsi="SimSun" w:cs="SimSun"/>
          <w:kern w:val="0"/>
          <w:szCs w:val="21"/>
        </w:rPr>
        <w:t>老挝万象）的开通为泰国榴莲的出口开辟了一条新通道</w:t>
      </w:r>
      <w:r>
        <w:rPr>
          <w:rFonts w:ascii="SimSun" w:eastAsia="SimSun" w:hAnsi="SimSun" w:cs="SimSun"/>
          <w:kern w:val="0"/>
          <w:szCs w:val="21"/>
        </w:rPr>
        <w:t>”</w:t>
      </w:r>
      <w:r>
        <w:rPr>
          <w:rFonts w:ascii="SimSun" w:eastAsia="SimSun" w:hAnsi="SimSun" w:cs="SimSun"/>
          <w:kern w:val="0"/>
          <w:szCs w:val="21"/>
        </w:rPr>
        <w:t>来分析解答。</w:t>
      </w:r>
      <w:r>
        <w:rPr>
          <w:rFonts w:ascii="SimSun" w:eastAsia="SimSun" w:hAnsi="SimSun" w:cs="SimSun"/>
          <w:kern w:val="0"/>
          <w:szCs w:val="21"/>
        </w:rPr>
        <w:br/>
      </w:r>
      <w:r>
        <w:rPr>
          <w:rFonts w:ascii="SimSun" w:eastAsia="SimSun" w:hAnsi="SimSun" w:cs="SimSun"/>
          <w:kern w:val="0"/>
          <w:szCs w:val="21"/>
        </w:rPr>
        <w:t>本题主要考查影响工业的区位因素，难度适宜。</w:t>
      </w:r>
      <w:r>
        <w:rPr>
          <w:rFonts w:ascii="SimSun" w:eastAsia="SimSun" w:hAnsi="SimSun" w:cs="SimSun"/>
          <w:kern w:val="0"/>
          <w:szCs w:val="21"/>
        </w:rPr>
        <w:br/>
      </w:r>
    </w:p>
    <w:p w:rsidR="00B37534" w:rsidRDefault="006825DC">
      <w:pPr>
        <w:spacing w:line="360" w:lineRule="auto"/>
        <w:textAlignment w:val="center"/>
      </w:pPr>
      <w:r>
        <w:rPr>
          <w:rFonts w:ascii="Times New Roman" w:eastAsia="Times New Roman" w:hAnsi="Times New Roman" w:cs="Times New Roman"/>
          <w:color w:val="3333FF"/>
          <w:kern w:val="0"/>
          <w:sz w:val="24"/>
          <w:szCs w:val="24"/>
        </w:rPr>
        <w:t>11~12.</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B37534" w:rsidRDefault="006825DC">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北京是我国的首都，历史上金代在此建立中都，元朝改称大都，明朝和清朝相继将其作为都城，漫长的历史和丰厚的文化，铸就了北京特有的历史文化传统，遗留下许多文物古迹。长城、明清故宫、周口店北京猿人遗址、颐和园、天坛、明十三陵等先后被</w:t>
      </w:r>
      <w:r>
        <w:rPr>
          <w:rFonts w:ascii="SimSun" w:eastAsia="SimSun" w:hAnsi="SimSun" w:cs="SimSun"/>
          <w:kern w:val="0"/>
          <w:szCs w:val="21"/>
        </w:rPr>
        <w:t>列入《世界遗产名录》。大三巴牌坊位于澳门，土楼位于福建等地，水立方是北京的现代建筑，北京传统民居四合院体现了北京浓郁历史文化气息。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北京位于华北平原的西北角，是我国的首都，全国的政治、文化、交通、科研、教育中心，也是世界著名的历史文化名城和国际交往中心。</w:t>
      </w:r>
      <w:r>
        <w:rPr>
          <w:rFonts w:ascii="SimSun" w:eastAsia="SimSun" w:hAnsi="SimSun" w:cs="SimSun"/>
          <w:kern w:val="0"/>
          <w:szCs w:val="21"/>
        </w:rPr>
        <w:br/>
      </w:r>
      <w:r>
        <w:rPr>
          <w:rFonts w:ascii="SimSun" w:eastAsia="SimSun" w:hAnsi="SimSun" w:cs="SimSun"/>
          <w:kern w:val="0"/>
          <w:szCs w:val="21"/>
        </w:rPr>
        <w:t>本题主要考查北京市的地理特征，结合所学知识点理解解答即可。</w:t>
      </w:r>
      <w:r>
        <w:rPr>
          <w:rFonts w:ascii="SimSun" w:eastAsia="SimSun" w:hAnsi="SimSun" w:cs="SimSun"/>
          <w:kern w:val="0"/>
          <w:szCs w:val="21"/>
        </w:rPr>
        <w:br/>
      </w:r>
      <w:r>
        <w:rPr>
          <w:rFonts w:ascii="SimSun" w:eastAsia="SimSun" w:hAnsi="SimSun" w:cs="SimSun"/>
          <w:kern w:val="0"/>
          <w:szCs w:val="21"/>
        </w:rPr>
        <w:t>解：</w:t>
      </w:r>
      <w:r>
        <w:rPr>
          <w:rFonts w:ascii="Times New Roman" w:eastAsia="Times New Roman" w:hAnsi="Times New Roman" w:cs="Times New Roman"/>
          <w:kern w:val="0"/>
          <w:szCs w:val="21"/>
        </w:rPr>
        <w:t>A</w:t>
      </w:r>
      <w:r>
        <w:rPr>
          <w:rFonts w:ascii="SimSun" w:eastAsia="SimSun" w:hAnsi="SimSun" w:cs="SimSun"/>
          <w:kern w:val="0"/>
          <w:szCs w:val="21"/>
        </w:rPr>
        <w:t>、大堡礁潜水所代表的国家是澳大利亚。澳大利亚独特的动植物众多，大自流盆地位于澳大利亚大陆中部偏东，国徽上的动物有袋鼠和鸸鹋，服务业发达，是澳大利亚支柱产业；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w:t>
      </w:r>
      <w:r>
        <w:rPr>
          <w:rFonts w:ascii="Times New Roman" w:eastAsia="Times New Roman" w:hAnsi="Times New Roman" w:cs="Times New Roman"/>
          <w:kern w:val="0"/>
          <w:szCs w:val="21"/>
        </w:rPr>
        <w:t>NBA</w:t>
      </w:r>
      <w:r>
        <w:rPr>
          <w:rFonts w:ascii="SimSun" w:eastAsia="SimSun" w:hAnsi="SimSun" w:cs="SimSun"/>
          <w:kern w:val="0"/>
          <w:szCs w:val="21"/>
        </w:rPr>
        <w:t>篮球赛</w:t>
      </w:r>
      <w:r>
        <w:rPr>
          <w:rFonts w:ascii="SimSun" w:eastAsia="SimSun" w:hAnsi="SimSun" w:cs="SimSun"/>
          <w:kern w:val="0"/>
          <w:szCs w:val="21"/>
        </w:rPr>
        <w:t>所代表的国家是美国，该国经济发达，是移民国家，各色人种都有，被称为人种博物馆；美国农业生产水平高，小麦、玉米等出口量常年居世界首位；位于旧金山附近的硅谷是世界最大的高新技术产业基地；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、桑巴狂欢是巴西的文化，巴西被南回归线穿过，首都巴西利亚，堪培拉是澳大利亚首都；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、俄罗斯是一个多民族的国家，是世界上面积最大的国家，伏尔加河是俄罗斯的母亲河，该国重工业发达，轻工业薄弱。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大堡礁潜水、</w:t>
      </w:r>
      <w:r>
        <w:rPr>
          <w:rFonts w:ascii="Times New Roman" w:eastAsia="Times New Roman" w:hAnsi="Times New Roman" w:cs="Times New Roman"/>
          <w:kern w:val="0"/>
          <w:szCs w:val="21"/>
        </w:rPr>
        <w:t>NBA</w:t>
      </w:r>
      <w:r>
        <w:rPr>
          <w:rFonts w:ascii="SimSun" w:eastAsia="SimSun" w:hAnsi="SimSun" w:cs="SimSun"/>
          <w:kern w:val="0"/>
          <w:szCs w:val="21"/>
        </w:rPr>
        <w:t>篮球赛、桑巴狂欢、红场阅兵分别是澳大利亚、美国、巴西、俄罗斯国家独有特色，从四国家对应的选项依次分析作答。</w:t>
      </w:r>
      <w:r>
        <w:rPr>
          <w:rFonts w:ascii="SimSun" w:eastAsia="SimSun" w:hAnsi="SimSun" w:cs="SimSun"/>
          <w:kern w:val="0"/>
          <w:szCs w:val="21"/>
        </w:rPr>
        <w:br/>
      </w:r>
      <w:r>
        <w:rPr>
          <w:rFonts w:ascii="SimSun" w:eastAsia="SimSun" w:hAnsi="SimSun" w:cs="SimSun"/>
          <w:kern w:val="0"/>
          <w:szCs w:val="21"/>
        </w:rPr>
        <w:t>本题有难度，解题关键是明确各国家自然和人文环境特点。</w:t>
      </w:r>
      <w:r>
        <w:rPr>
          <w:rFonts w:ascii="SimSun" w:eastAsia="SimSun" w:hAnsi="SimSun" w:cs="SimSun"/>
          <w:kern w:val="0"/>
          <w:szCs w:val="21"/>
        </w:rPr>
        <w:br/>
      </w:r>
    </w:p>
    <w:p w:rsidR="00B37534" w:rsidRDefault="006825DC">
      <w:pPr>
        <w:spacing w:line="360" w:lineRule="auto"/>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M  </w:t>
      </w:r>
      <w:r>
        <w:rPr>
          <w:rFonts w:ascii="SimSun" w:eastAsia="SimSun" w:hAnsi="SimSun" w:cs="SimSun"/>
          <w:kern w:val="0"/>
          <w:szCs w:val="21"/>
        </w:rPr>
        <w:t>东北</w:t>
      </w:r>
      <w:r>
        <w:rPr>
          <w:rFonts w:ascii="Times New Roman" w:eastAsia="Times New Roman" w:hAnsi="Times New Roman" w:cs="Times New Roman"/>
          <w:kern w:val="0"/>
          <w:szCs w:val="21"/>
        </w:rPr>
        <w:t xml:space="preserve">  </w:t>
      </w:r>
      <w:r>
        <w:rPr>
          <w:rFonts w:ascii="SimSun" w:eastAsia="SimSun" w:hAnsi="SimSun" w:cs="SimSun"/>
          <w:kern w:val="0"/>
          <w:szCs w:val="21"/>
        </w:rPr>
        <w:t>乙</w:t>
      </w:r>
      <w:r>
        <w:rPr>
          <w:rFonts w:ascii="Times New Roman" w:eastAsia="Times New Roman" w:hAnsi="Times New Roman" w:cs="Times New Roman"/>
          <w:kern w:val="0"/>
          <w:szCs w:val="21"/>
        </w:rPr>
        <w:t xml:space="preserve">  </w:t>
      </w:r>
      <w:r>
        <w:rPr>
          <w:rFonts w:ascii="SimSun" w:eastAsia="SimSun" w:hAnsi="SimSun" w:cs="SimSun"/>
          <w:kern w:val="0"/>
          <w:szCs w:val="21"/>
        </w:rPr>
        <w:t>①</w:t>
      </w:r>
      <w:r>
        <w:rPr>
          <w:rFonts w:ascii="Times New Roman" w:eastAsia="Times New Roman" w:hAnsi="Times New Roman" w:cs="Times New Roman"/>
          <w:kern w:val="0"/>
          <w:szCs w:val="21"/>
        </w:rPr>
        <w:t xml:space="preserve">  </w:t>
      </w:r>
      <w:r>
        <w:rPr>
          <w:rFonts w:ascii="SimSun" w:eastAsia="SimSun" w:hAnsi="SimSun" w:cs="SimSun"/>
          <w:kern w:val="0"/>
          <w:szCs w:val="21"/>
        </w:rPr>
        <w:t>①</w:t>
      </w:r>
      <w:r>
        <w:rPr>
          <w:rFonts w:ascii="SimSun" w:eastAsia="SimSun" w:hAnsi="SimSun" w:cs="SimSun"/>
          <w:kern w:val="0"/>
          <w:szCs w:val="21"/>
        </w:rPr>
        <w:t>地海拔</w:t>
      </w:r>
      <w:r>
        <w:rPr>
          <w:rFonts w:ascii="Times New Roman" w:eastAsia="Times New Roman" w:hAnsi="Times New Roman" w:cs="Times New Roman"/>
          <w:kern w:val="0"/>
          <w:szCs w:val="21"/>
        </w:rPr>
        <w:t>800-1000</w:t>
      </w:r>
      <w:r>
        <w:rPr>
          <w:rFonts w:ascii="SimSun" w:eastAsia="SimSun" w:hAnsi="SimSun" w:cs="SimSun"/>
          <w:kern w:val="0"/>
          <w:szCs w:val="21"/>
        </w:rPr>
        <w:t>米，地处半高山，不易积水</w:t>
      </w:r>
    </w:p>
    <w:p w:rsidR="00B37534" w:rsidRDefault="006825DC">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）图中等高距是</w:t>
      </w:r>
      <w:r>
        <w:rPr>
          <w:rFonts w:ascii="Times New Roman" w:eastAsia="Times New Roman" w:hAnsi="Times New Roman" w:cs="Times New Roman"/>
          <w:kern w:val="0"/>
          <w:szCs w:val="21"/>
        </w:rPr>
        <w:t>200</w:t>
      </w:r>
      <w:r>
        <w:rPr>
          <w:rFonts w:ascii="SimSun" w:eastAsia="SimSun" w:hAnsi="SimSun" w:cs="SimSun"/>
          <w:kern w:val="0"/>
          <w:szCs w:val="21"/>
        </w:rPr>
        <w:t>米，</w:t>
      </w:r>
      <w:r>
        <w:rPr>
          <w:rFonts w:ascii="Times New Roman" w:eastAsia="Times New Roman" w:hAnsi="Times New Roman" w:cs="Times New Roman"/>
          <w:kern w:val="0"/>
          <w:szCs w:val="21"/>
        </w:rPr>
        <w:t>M</w:t>
      </w:r>
      <w:r>
        <w:rPr>
          <w:rFonts w:ascii="SimSun" w:eastAsia="SimSun" w:hAnsi="SimSun" w:cs="SimSun"/>
          <w:kern w:val="0"/>
          <w:szCs w:val="21"/>
        </w:rPr>
        <w:t>山峰海拔</w:t>
      </w:r>
      <w:r>
        <w:rPr>
          <w:rFonts w:ascii="Times New Roman" w:eastAsia="Times New Roman" w:hAnsi="Times New Roman" w:cs="Times New Roman"/>
          <w:kern w:val="0"/>
          <w:szCs w:val="21"/>
        </w:rPr>
        <w:t>1400-1600</w:t>
      </w:r>
      <w:r>
        <w:rPr>
          <w:rFonts w:ascii="SimSun" w:eastAsia="SimSun" w:hAnsi="SimSun" w:cs="SimSun"/>
          <w:kern w:val="0"/>
          <w:szCs w:val="21"/>
        </w:rPr>
        <w:t>米，</w:t>
      </w:r>
      <w:r>
        <w:rPr>
          <w:rFonts w:ascii="Times New Roman" w:eastAsia="Times New Roman" w:hAnsi="Times New Roman" w:cs="Times New Roman"/>
          <w:kern w:val="0"/>
          <w:szCs w:val="21"/>
        </w:rPr>
        <w:t>N</w:t>
      </w:r>
      <w:r>
        <w:rPr>
          <w:rFonts w:ascii="SimSun" w:eastAsia="SimSun" w:hAnsi="SimSun" w:cs="SimSun"/>
          <w:kern w:val="0"/>
          <w:szCs w:val="21"/>
        </w:rPr>
        <w:t>山峰海拔</w:t>
      </w:r>
      <w:r>
        <w:rPr>
          <w:rFonts w:ascii="Times New Roman" w:eastAsia="Times New Roman" w:hAnsi="Times New Roman" w:cs="Times New Roman"/>
          <w:kern w:val="0"/>
          <w:szCs w:val="21"/>
        </w:rPr>
        <w:t>1000-1200</w:t>
      </w:r>
      <w:r>
        <w:rPr>
          <w:rFonts w:ascii="SimSun" w:eastAsia="SimSun" w:hAnsi="SimSun" w:cs="SimSun"/>
          <w:kern w:val="0"/>
          <w:szCs w:val="21"/>
        </w:rPr>
        <w:t>米，海拔较高的是</w:t>
      </w:r>
      <w:r>
        <w:rPr>
          <w:rFonts w:ascii="Times New Roman" w:eastAsia="Times New Roman" w:hAnsi="Times New Roman" w:cs="Times New Roman"/>
          <w:kern w:val="0"/>
          <w:szCs w:val="21"/>
        </w:rPr>
        <w:t>M</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根据</w:t>
      </w:r>
      <w:r>
        <w:rPr>
          <w:rFonts w:ascii="SimSun" w:eastAsia="SimSun" w:hAnsi="SimSun" w:cs="SimSun"/>
          <w:kern w:val="0"/>
          <w:szCs w:val="21"/>
        </w:rPr>
        <w:t>“</w:t>
      </w:r>
      <w:r>
        <w:rPr>
          <w:rFonts w:ascii="SimSun" w:eastAsia="SimSun" w:hAnsi="SimSun" w:cs="SimSun"/>
          <w:kern w:val="0"/>
          <w:szCs w:val="21"/>
        </w:rPr>
        <w:t>上北下南、左西右东</w:t>
      </w:r>
      <w:r>
        <w:rPr>
          <w:rFonts w:ascii="SimSun" w:eastAsia="SimSun" w:hAnsi="SimSun" w:cs="SimSun"/>
          <w:kern w:val="0"/>
          <w:szCs w:val="21"/>
        </w:rPr>
        <w:t>”</w:t>
      </w:r>
      <w:r>
        <w:rPr>
          <w:rFonts w:ascii="SimSun" w:eastAsia="SimSun" w:hAnsi="SimSun" w:cs="SimSun"/>
          <w:kern w:val="0"/>
          <w:szCs w:val="21"/>
        </w:rPr>
        <w:t>判读方向，可知</w:t>
      </w:r>
      <w:r>
        <w:rPr>
          <w:rFonts w:ascii="Times New Roman" w:eastAsia="Times New Roman" w:hAnsi="Times New Roman" w:cs="Times New Roman"/>
          <w:kern w:val="0"/>
          <w:szCs w:val="21"/>
        </w:rPr>
        <w:t>M</w:t>
      </w:r>
      <w:r>
        <w:rPr>
          <w:rFonts w:ascii="SimSun" w:eastAsia="SimSun" w:hAnsi="SimSun" w:cs="SimSun"/>
          <w:kern w:val="0"/>
          <w:szCs w:val="21"/>
        </w:rPr>
        <w:t>山峰在</w:t>
      </w:r>
      <w:r>
        <w:rPr>
          <w:rFonts w:ascii="Times New Roman" w:eastAsia="Times New Roman" w:hAnsi="Times New Roman" w:cs="Times New Roman"/>
          <w:kern w:val="0"/>
          <w:szCs w:val="21"/>
        </w:rPr>
        <w:t>N</w:t>
      </w:r>
      <w:r>
        <w:rPr>
          <w:rFonts w:ascii="SimSun" w:eastAsia="SimSun" w:hAnsi="SimSun" w:cs="SimSun"/>
          <w:kern w:val="0"/>
          <w:szCs w:val="21"/>
        </w:rPr>
        <w:t>山峰的东北方向；乙处比甲处等高线密集，坡陡，流速较快；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）云雾茶一般生长在高山</w:t>
      </w:r>
      <w:r>
        <w:rPr>
          <w:rFonts w:ascii="SimSun" w:eastAsia="SimSun" w:hAnsi="SimSun" w:cs="SimSun"/>
          <w:kern w:val="0"/>
          <w:szCs w:val="21"/>
        </w:rPr>
        <w:t>或半高山地带，具有喜酸怕碱、喜光怕晒、喜温怕寒、喜湿怕涝的特点，图中</w:t>
      </w:r>
      <w:r>
        <w:rPr>
          <w:rFonts w:ascii="SimSun" w:eastAsia="SimSun" w:hAnsi="SimSun" w:cs="SimSun"/>
          <w:kern w:val="0"/>
          <w:szCs w:val="21"/>
        </w:rPr>
        <w:t>②</w:t>
      </w:r>
      <w:r>
        <w:rPr>
          <w:rFonts w:ascii="SimSun" w:eastAsia="SimSun" w:hAnsi="SimSun" w:cs="SimSun"/>
          <w:kern w:val="0"/>
          <w:szCs w:val="21"/>
        </w:rPr>
        <w:t>地海拔</w:t>
      </w:r>
      <w:r>
        <w:rPr>
          <w:rFonts w:ascii="Times New Roman" w:eastAsia="Times New Roman" w:hAnsi="Times New Roman" w:cs="Times New Roman"/>
          <w:kern w:val="0"/>
          <w:szCs w:val="21"/>
        </w:rPr>
        <w:t>200</w:t>
      </w:r>
      <w:r>
        <w:rPr>
          <w:rFonts w:ascii="SimSun" w:eastAsia="SimSun" w:hAnsi="SimSun" w:cs="SimSun"/>
          <w:kern w:val="0"/>
          <w:szCs w:val="21"/>
        </w:rPr>
        <w:t>米以下，等高线稀疏，位于平原，而</w:t>
      </w:r>
      <w:r>
        <w:rPr>
          <w:rFonts w:ascii="SimSun" w:eastAsia="SimSun" w:hAnsi="SimSun" w:cs="SimSun"/>
          <w:kern w:val="0"/>
          <w:szCs w:val="21"/>
        </w:rPr>
        <w:t>①</w:t>
      </w:r>
      <w:r>
        <w:rPr>
          <w:rFonts w:ascii="SimSun" w:eastAsia="SimSun" w:hAnsi="SimSun" w:cs="SimSun"/>
          <w:kern w:val="0"/>
          <w:szCs w:val="21"/>
        </w:rPr>
        <w:t>地海拔</w:t>
      </w:r>
      <w:r>
        <w:rPr>
          <w:rFonts w:ascii="Times New Roman" w:eastAsia="Times New Roman" w:hAnsi="Times New Roman" w:cs="Times New Roman"/>
          <w:kern w:val="0"/>
          <w:szCs w:val="21"/>
        </w:rPr>
        <w:t>800-1000</w:t>
      </w:r>
      <w:r>
        <w:rPr>
          <w:rFonts w:ascii="SimSun" w:eastAsia="SimSun" w:hAnsi="SimSun" w:cs="SimSun"/>
          <w:kern w:val="0"/>
          <w:szCs w:val="21"/>
        </w:rPr>
        <w:t>米，地处半高山，不易积水，适合种植云雾茶；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）云雾茶要走进国际市场，需要提高茶叶品质；提高产量；注重茶叶包装，打造品牌效应，加强宣传力度，提升知名度；争取政策支持等。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M</w:t>
      </w:r>
      <w:r>
        <w:rPr>
          <w:rFonts w:ascii="SimSun" w:eastAsia="SimSun" w:hAnsi="SimSun" w:cs="SimSun"/>
          <w:kern w:val="0"/>
          <w:szCs w:val="21"/>
        </w:rPr>
        <w:t>；东北；乙；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t>①</w:t>
      </w:r>
      <w:r>
        <w:rPr>
          <w:rFonts w:ascii="SimSun" w:eastAsia="SimSun" w:hAnsi="SimSun" w:cs="SimSun"/>
          <w:kern w:val="0"/>
          <w:szCs w:val="21"/>
        </w:rPr>
        <w:t>；</w:t>
      </w:r>
      <w:r>
        <w:rPr>
          <w:rFonts w:ascii="SimSun" w:eastAsia="SimSun" w:hAnsi="SimSun" w:cs="SimSun"/>
          <w:kern w:val="0"/>
          <w:szCs w:val="21"/>
        </w:rPr>
        <w:t>①</w:t>
      </w:r>
      <w:r>
        <w:rPr>
          <w:rFonts w:ascii="SimSun" w:eastAsia="SimSun" w:hAnsi="SimSun" w:cs="SimSun"/>
          <w:kern w:val="0"/>
          <w:szCs w:val="21"/>
        </w:rPr>
        <w:t>地海拔</w:t>
      </w:r>
      <w:r>
        <w:rPr>
          <w:rFonts w:ascii="Times New Roman" w:eastAsia="Times New Roman" w:hAnsi="Times New Roman" w:cs="Times New Roman"/>
          <w:kern w:val="0"/>
          <w:szCs w:val="21"/>
        </w:rPr>
        <w:t>800-1000</w:t>
      </w:r>
      <w:r>
        <w:rPr>
          <w:rFonts w:ascii="SimSun" w:eastAsia="SimSun" w:hAnsi="SimSun" w:cs="SimSun"/>
          <w:kern w:val="0"/>
          <w:szCs w:val="21"/>
        </w:rPr>
        <w:t>米，地处半高山，不易积水；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）提高茶叶品质；提高产量；注重茶叶包装，打造品牌效应，加强宣传力度，提升知名度；争取政策支持。</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）找准等高距，根据</w:t>
      </w:r>
      <w:r>
        <w:rPr>
          <w:rFonts w:ascii="SimSun" w:eastAsia="SimSun" w:hAnsi="SimSun" w:cs="SimSun"/>
          <w:kern w:val="0"/>
          <w:szCs w:val="21"/>
        </w:rPr>
        <w:t>“</w:t>
      </w:r>
      <w:r>
        <w:rPr>
          <w:rFonts w:ascii="SimSun" w:eastAsia="SimSun" w:hAnsi="SimSun" w:cs="SimSun"/>
          <w:kern w:val="0"/>
          <w:szCs w:val="21"/>
        </w:rPr>
        <w:t>上北下南、左西右东</w:t>
      </w:r>
      <w:r>
        <w:rPr>
          <w:rFonts w:ascii="SimSun" w:eastAsia="SimSun" w:hAnsi="SimSun" w:cs="SimSun"/>
          <w:kern w:val="0"/>
          <w:szCs w:val="21"/>
        </w:rPr>
        <w:t>”</w:t>
      </w:r>
      <w:r>
        <w:rPr>
          <w:rFonts w:ascii="SimSun" w:eastAsia="SimSun" w:hAnsi="SimSun" w:cs="SimSun"/>
          <w:kern w:val="0"/>
          <w:szCs w:val="21"/>
        </w:rPr>
        <w:t>判读方向，等高线密集坡陡的地方，水流速度快；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）根据材料一介绍的云雾茶的习性分析作答；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）从茶叶包装、品质、宣传等方面如何提高竞争力作答。</w:t>
      </w:r>
      <w:r>
        <w:rPr>
          <w:rFonts w:ascii="SimSun" w:eastAsia="SimSun" w:hAnsi="SimSun" w:cs="SimSun"/>
          <w:kern w:val="0"/>
          <w:szCs w:val="21"/>
        </w:rPr>
        <w:br/>
      </w:r>
      <w:r>
        <w:rPr>
          <w:rFonts w:ascii="SimSun" w:eastAsia="SimSun" w:hAnsi="SimSun" w:cs="SimSun"/>
          <w:kern w:val="0"/>
          <w:szCs w:val="21"/>
        </w:rPr>
        <w:t>本题有难度，解题关键是熟读等高线地形图，理解自然环境与农业生产关系。</w:t>
      </w:r>
      <w:r>
        <w:rPr>
          <w:rFonts w:ascii="SimSun" w:eastAsia="SimSun" w:hAnsi="SimSun" w:cs="SimSun"/>
          <w:kern w:val="0"/>
          <w:szCs w:val="21"/>
        </w:rPr>
        <w:br/>
      </w:r>
    </w:p>
    <w:p w:rsidR="00B37534" w:rsidRDefault="006825DC">
      <w:pPr>
        <w:spacing w:line="360" w:lineRule="auto"/>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SimSun" w:eastAsia="SimSun" w:hAnsi="SimSun" w:cs="SimSun"/>
          <w:kern w:val="0"/>
          <w:szCs w:val="21"/>
        </w:rPr>
        <w:t>里海</w:t>
      </w:r>
      <w:r>
        <w:rPr>
          <w:rFonts w:ascii="Times New Roman" w:eastAsia="Times New Roman" w:hAnsi="Times New Roman" w:cs="Times New Roman"/>
          <w:kern w:val="0"/>
          <w:szCs w:val="21"/>
        </w:rPr>
        <w:t xml:space="preserve">  </w:t>
      </w:r>
      <w:r>
        <w:rPr>
          <w:rFonts w:ascii="SimSun" w:eastAsia="SimSun" w:hAnsi="SimSun" w:cs="SimSun"/>
          <w:kern w:val="0"/>
          <w:szCs w:val="21"/>
        </w:rPr>
        <w:t>管道</w:t>
      </w:r>
      <w:r>
        <w:rPr>
          <w:rFonts w:ascii="Times New Roman" w:eastAsia="Times New Roman" w:hAnsi="Times New Roman" w:cs="Times New Roman"/>
          <w:kern w:val="0"/>
          <w:szCs w:val="21"/>
        </w:rPr>
        <w:t xml:space="preserve">  </w:t>
      </w:r>
      <w:r>
        <w:rPr>
          <w:rFonts w:ascii="SimSun" w:eastAsia="SimSun" w:hAnsi="SimSun" w:cs="SimSun"/>
          <w:kern w:val="0"/>
          <w:szCs w:val="21"/>
        </w:rPr>
        <w:t>海陆</w:t>
      </w:r>
      <w:r>
        <w:rPr>
          <w:rFonts w:ascii="Times New Roman" w:eastAsia="Times New Roman" w:hAnsi="Times New Roman" w:cs="Times New Roman"/>
          <w:kern w:val="0"/>
          <w:szCs w:val="21"/>
        </w:rPr>
        <w:t xml:space="preserve">  </w:t>
      </w:r>
      <w:r>
        <w:rPr>
          <w:rFonts w:ascii="SimSun" w:eastAsia="SimSun" w:hAnsi="SimSun" w:cs="SimSun"/>
          <w:kern w:val="0"/>
          <w:szCs w:val="21"/>
        </w:rPr>
        <w:t>荒漠</w:t>
      </w:r>
    </w:p>
    <w:p w:rsidR="00B37534" w:rsidRDefault="006825DC">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）读图分析，</w:t>
      </w:r>
      <w:r>
        <w:rPr>
          <w:rFonts w:ascii="Times New Roman" w:eastAsia="Times New Roman" w:hAnsi="Times New Roman" w:cs="Times New Roman"/>
          <w:kern w:val="0"/>
          <w:szCs w:val="21"/>
        </w:rPr>
        <w:t>P</w:t>
      </w:r>
      <w:r>
        <w:rPr>
          <w:rFonts w:ascii="SimSun" w:eastAsia="SimSun" w:hAnsi="SimSun" w:cs="SimSun"/>
          <w:kern w:val="0"/>
          <w:szCs w:val="21"/>
        </w:rPr>
        <w:t>是里海，是世界上最大的内陆湖；我国从中亚进口石油、天然气主要采用管道运输，</w:t>
      </w:r>
      <w:r>
        <w:rPr>
          <w:rFonts w:ascii="SimSun" w:eastAsia="SimSun" w:hAnsi="SimSun" w:cs="SimSun"/>
          <w:kern w:val="0"/>
          <w:szCs w:val="21"/>
        </w:rPr>
        <w:t>损耗少，受天气因素影响小。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）读图分析，中亚地区位于亚欧大陆内部，距海遥远，降水少，气候干旱，属于温带大陆性气候，其自然景观以草原和荒漠为主，主要受海陆因素影响。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3</w:t>
      </w:r>
      <w:r>
        <w:rPr>
          <w:rFonts w:ascii="SimSun" w:eastAsia="SimSun" w:hAnsi="SimSun" w:cs="SimSun"/>
          <w:kern w:val="0"/>
          <w:szCs w:val="21"/>
        </w:rPr>
        <w:t>）乌兹别克斯坦，盛产优质长绒棉享誉世界，被称为</w:t>
      </w:r>
      <w:r>
        <w:rPr>
          <w:rFonts w:ascii="SimSun" w:eastAsia="SimSun" w:hAnsi="SimSun" w:cs="SimSun"/>
          <w:kern w:val="0"/>
          <w:szCs w:val="21"/>
        </w:rPr>
        <w:t>“</w:t>
      </w:r>
      <w:r>
        <w:rPr>
          <w:rFonts w:ascii="SimSun" w:eastAsia="SimSun" w:hAnsi="SimSun" w:cs="SimSun"/>
          <w:kern w:val="0"/>
          <w:szCs w:val="21"/>
        </w:rPr>
        <w:t>白金之国</w:t>
      </w:r>
      <w:r>
        <w:rPr>
          <w:rFonts w:ascii="SimSun" w:eastAsia="SimSun" w:hAnsi="SimSun" w:cs="SimSun"/>
          <w:kern w:val="0"/>
          <w:szCs w:val="21"/>
        </w:rPr>
        <w:t>”</w:t>
      </w:r>
      <w:r>
        <w:rPr>
          <w:rFonts w:ascii="SimSun" w:eastAsia="SimSun" w:hAnsi="SimSun" w:cs="SimSun"/>
          <w:kern w:val="0"/>
          <w:szCs w:val="21"/>
        </w:rPr>
        <w:t>，赞同扩大棉花种植面积，理由是扩大棉花种植面积，可以提高农民收入；增加棉花出口量，提高外汇收入；促进棉花加工业发展；增加就业机会等。或不赞同。理由：该国降水少，气候干旱，扩大棉花种植面积，可能加剧土地荒漠化；不合理灌溉，引起土壤盐碱化；大量引水灌溉，河流水量减少，加剧水资源短缺</w:t>
      </w:r>
      <w:r>
        <w:rPr>
          <w:rFonts w:ascii="SimSun" w:eastAsia="SimSun" w:hAnsi="SimSun" w:cs="SimSun"/>
          <w:kern w:val="0"/>
          <w:szCs w:val="21"/>
        </w:rPr>
        <w:t>；生态环境遭到破坏等。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中亚地处亚欧大陆的腹地，是连接欧亚的路上走廊，我国与中亚各国发展睦邻友好关系，有利于巩固我国西部边境地区的安宁和民族团结；实现经济互补，促进我国经济的发展；有利于解决我国经济增长中的资源短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）里海；管道；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）海陆；荒漠；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）赞同，理由：扩大棉花种植可以提高农民收入，增加棉花出口量，提高外汇收入；促进棉花加工业发展；增加就业机会等。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不赞同，理由：该国降水少、气候干旱，扩大棉花种植面积可能加剧土地荒漠化；不合理灌溉，引起土壤盐碱化；大量引水</w:t>
      </w:r>
      <w:r>
        <w:rPr>
          <w:rFonts w:ascii="SimSun" w:eastAsia="SimSun" w:hAnsi="SimSun" w:cs="SimSun"/>
          <w:kern w:val="0"/>
          <w:szCs w:val="21"/>
        </w:rPr>
        <w:t>灌溉，河流水量减少，加剧水资源短缺；生态环境受到破坏等；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）有利于巩固我国西部边境地区的安宁和民族团结；实现经济互补，促进我国经济的发展；有利于解决我国经济增长中的资源短缺。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）里海是世界上最大的内陆湖；我国从中亚进口石油、天然气主要采用管道运输，损耗少，受天气因素影响小。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）中亚地区位于亚欧大陆内部，距海遥远，降水少，气候干旱，属于温带大陆性气候，其自然景观以草原和荒漠为主，主要受海陆因素影响。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）乌兹别克斯坦，盛产优质长绒棉享誉世界，被称为</w:t>
      </w:r>
      <w:r>
        <w:rPr>
          <w:rFonts w:ascii="SimSun" w:eastAsia="SimSun" w:hAnsi="SimSun" w:cs="SimSun"/>
          <w:kern w:val="0"/>
          <w:szCs w:val="21"/>
        </w:rPr>
        <w:t>“</w:t>
      </w:r>
      <w:r>
        <w:rPr>
          <w:rFonts w:ascii="SimSun" w:eastAsia="SimSun" w:hAnsi="SimSun" w:cs="SimSun"/>
          <w:kern w:val="0"/>
          <w:szCs w:val="21"/>
        </w:rPr>
        <w:t>白金之国</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）我国与中亚各国发展睦邻友好关系，有利于巩固我国西部边境地区的安宁和民族团结；实现经济互补，促进我国经济的发展；有利于解决我国经济增长中的资源短缺。</w:t>
      </w:r>
      <w:r>
        <w:rPr>
          <w:rFonts w:ascii="SimSun" w:eastAsia="SimSun" w:hAnsi="SimSun" w:cs="SimSun"/>
          <w:kern w:val="0"/>
          <w:szCs w:val="21"/>
        </w:rPr>
        <w:br/>
      </w:r>
      <w:r>
        <w:rPr>
          <w:rFonts w:ascii="SimSun" w:eastAsia="SimSun" w:hAnsi="SimSun" w:cs="SimSun"/>
          <w:kern w:val="0"/>
          <w:szCs w:val="21"/>
        </w:rPr>
        <w:t>本大题以中亚地区位置和概况图为材料，设置四道小题，涉及中亚地区的湖泊、油气资源、气候、农业等内容，考查学生对相关知识的掌握程度。</w:t>
      </w:r>
      <w:r>
        <w:rPr>
          <w:rFonts w:ascii="SimSun" w:eastAsia="SimSun" w:hAnsi="SimSun" w:cs="SimSun"/>
          <w:kern w:val="0"/>
          <w:szCs w:val="21"/>
        </w:rPr>
        <w:br/>
      </w:r>
    </w:p>
    <w:p w:rsidR="00B37534" w:rsidRDefault="006825DC">
      <w:pPr>
        <w:spacing w:line="360" w:lineRule="auto"/>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SimSun" w:eastAsia="SimSun" w:hAnsi="SimSun" w:cs="SimSun"/>
          <w:kern w:val="0"/>
          <w:szCs w:val="21"/>
        </w:rPr>
        <w:t>杭州</w:t>
      </w:r>
      <w:r>
        <w:rPr>
          <w:rFonts w:ascii="Times New Roman" w:eastAsia="Times New Roman" w:hAnsi="Times New Roman" w:cs="Times New Roman"/>
          <w:kern w:val="0"/>
          <w:szCs w:val="21"/>
        </w:rPr>
        <w:t xml:space="preserve">  </w:t>
      </w:r>
      <w:r>
        <w:rPr>
          <w:rFonts w:ascii="SimSun" w:eastAsia="SimSun" w:hAnsi="SimSun" w:cs="SimSun"/>
          <w:kern w:val="0"/>
          <w:szCs w:val="21"/>
        </w:rPr>
        <w:t>沪宁杭</w:t>
      </w:r>
      <w:r>
        <w:rPr>
          <w:rFonts w:ascii="Times New Roman" w:eastAsia="Times New Roman" w:hAnsi="Times New Roman" w:cs="Times New Roman"/>
          <w:kern w:val="0"/>
          <w:szCs w:val="21"/>
        </w:rPr>
        <w:t xml:space="preserve">  </w:t>
      </w:r>
      <w:r>
        <w:rPr>
          <w:rFonts w:ascii="SimSun" w:eastAsia="SimSun" w:hAnsi="SimSun" w:cs="SimSun"/>
          <w:kern w:val="0"/>
          <w:szCs w:val="21"/>
        </w:rPr>
        <w:t>南</w:t>
      </w:r>
      <w:r>
        <w:rPr>
          <w:rFonts w:ascii="Times New Roman" w:eastAsia="Times New Roman" w:hAnsi="Times New Roman" w:cs="Times New Roman"/>
          <w:kern w:val="0"/>
          <w:szCs w:val="21"/>
        </w:rPr>
        <w:t xml:space="preserve">  </w:t>
      </w:r>
      <w:r>
        <w:rPr>
          <w:rFonts w:ascii="SimSun" w:eastAsia="SimSun" w:hAnsi="SimSun" w:cs="SimSun"/>
          <w:kern w:val="0"/>
          <w:szCs w:val="21"/>
        </w:rPr>
        <w:t>外向</w:t>
      </w:r>
      <w:r>
        <w:rPr>
          <w:rFonts w:ascii="Times New Roman" w:eastAsia="Times New Roman" w:hAnsi="Times New Roman" w:cs="Times New Roman"/>
          <w:kern w:val="0"/>
          <w:szCs w:val="21"/>
        </w:rPr>
        <w:t xml:space="preserve">  </w:t>
      </w:r>
      <w:r>
        <w:rPr>
          <w:rFonts w:ascii="SimSun" w:eastAsia="SimSun" w:hAnsi="SimSun" w:cs="SimSun"/>
          <w:kern w:val="0"/>
          <w:szCs w:val="21"/>
        </w:rPr>
        <w:t>京广</w:t>
      </w:r>
    </w:p>
    <w:p w:rsidR="00B37534" w:rsidRDefault="006825DC">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）长江三角洲地区包含了上海、</w:t>
      </w:r>
      <w:r>
        <w:rPr>
          <w:rFonts w:ascii="Times New Roman" w:eastAsia="Times New Roman" w:hAnsi="Times New Roman" w:cs="Times New Roman"/>
          <w:kern w:val="0"/>
          <w:szCs w:val="21"/>
        </w:rPr>
        <w:t>E</w:t>
      </w:r>
      <w:r>
        <w:rPr>
          <w:rFonts w:ascii="SimSun" w:eastAsia="SimSun" w:hAnsi="SimSun" w:cs="SimSun"/>
          <w:kern w:val="0"/>
          <w:szCs w:val="21"/>
        </w:rPr>
        <w:t>杭州、南京</w:t>
      </w:r>
      <w:r>
        <w:rPr>
          <w:rFonts w:ascii="Times New Roman" w:eastAsia="Times New Roman" w:hAnsi="Times New Roman" w:cs="Times New Roman"/>
          <w:kern w:val="0"/>
          <w:szCs w:val="21"/>
        </w:rPr>
        <w:t>3</w:t>
      </w:r>
      <w:r>
        <w:rPr>
          <w:rFonts w:ascii="SimSun" w:eastAsia="SimSun" w:hAnsi="SimSun" w:cs="SimSun"/>
          <w:kern w:val="0"/>
          <w:szCs w:val="21"/>
        </w:rPr>
        <w:t>个省级行政中心；这里的沪宁杭工业基地是我国最大的综合性工业基地。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2</w:t>
      </w:r>
      <w:r>
        <w:rPr>
          <w:rFonts w:ascii="SimSun" w:eastAsia="SimSun" w:hAnsi="SimSun" w:cs="SimSun"/>
          <w:kern w:val="0"/>
          <w:szCs w:val="21"/>
        </w:rPr>
        <w:t>）粤港澳大湾区濒临南海，该区利用自身优势，发展了</w:t>
      </w:r>
      <w:r>
        <w:rPr>
          <w:rFonts w:ascii="SimSun" w:eastAsia="SimSun" w:hAnsi="SimSun" w:cs="SimSun"/>
          <w:kern w:val="0"/>
          <w:szCs w:val="21"/>
        </w:rPr>
        <w:t>外向型经济；图中经过武汉到粤港澳大湾区的京广线沟通了我国南、北方地区。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长江三角洲地区、粤港澳大湾区都是我国区域经济发展的重要引擎，它们在发展经济的过程中的优势有：临江临海，地理位置优越；地形平坦，土壤肥沃，气候温暖湿润，水热充足，农业基础好：海陆交通便利：科技力量维厚；人才聚集；劳动力充足；人口城市密集，消费市场广阔：国家政策支持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）港澳与祖国内地联系日益紧密。香港和澳门居民绝大部分日常生活物资和淡水都来自内地；港珠澳大桥的开通加强了港澳与内地的联系；改革开放后，港澳给内地带来了先进的管</w:t>
      </w:r>
      <w:r>
        <w:rPr>
          <w:rFonts w:ascii="SimSun" w:eastAsia="SimSun" w:hAnsi="SimSun" w:cs="SimSun"/>
          <w:kern w:val="0"/>
          <w:szCs w:val="21"/>
        </w:rPr>
        <w:t>理经验，技术和资金，增加了内地居民收入，促进了祖国内地与澳经济的共同发展；现阶段，内地发展成为</w:t>
      </w:r>
      <w:r>
        <w:rPr>
          <w:rFonts w:ascii="SimSun" w:eastAsia="SimSun" w:hAnsi="SimSun" w:cs="SimSun"/>
          <w:kern w:val="0"/>
          <w:szCs w:val="21"/>
        </w:rPr>
        <w:t>“</w:t>
      </w:r>
      <w:r>
        <w:rPr>
          <w:rFonts w:ascii="SimSun" w:eastAsia="SimSun" w:hAnsi="SimSun" w:cs="SimSun"/>
          <w:kern w:val="0"/>
          <w:szCs w:val="21"/>
        </w:rPr>
        <w:t>世界工厂</w:t>
      </w:r>
      <w:r>
        <w:rPr>
          <w:rFonts w:ascii="SimSun" w:eastAsia="SimSun" w:hAnsi="SimSun" w:cs="SimSun"/>
          <w:kern w:val="0"/>
          <w:szCs w:val="21"/>
        </w:rPr>
        <w:t>”</w:t>
      </w:r>
      <w:r>
        <w:rPr>
          <w:rFonts w:ascii="SimSun" w:eastAsia="SimSun" w:hAnsi="SimSun" w:cs="SimSun"/>
          <w:kern w:val="0"/>
          <w:szCs w:val="21"/>
        </w:rPr>
        <w:t>，港澳重点发展服务业，形成新的合作共赢模式。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）杭州；沪宁杭；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）南；外向；京广；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）临江临海，地理位置优越；地形平坦，土壤肥沃，气候温暖湿润，水热充足，农业基础好：海陆交通便利：科技力量维厚；人才聚集；劳动力充足；人口城市密集，消费市场广阔：国家政策支持等；（</w:t>
      </w:r>
      <w:r>
        <w:rPr>
          <w:rFonts w:ascii="Times New Roman" w:eastAsia="Times New Roman" w:hAnsi="Times New Roman" w:cs="Times New Roman"/>
          <w:kern w:val="0"/>
          <w:szCs w:val="21"/>
        </w:rPr>
        <w:t>4</w:t>
      </w:r>
      <w:r>
        <w:rPr>
          <w:rFonts w:ascii="SimSun" w:eastAsia="SimSun" w:hAnsi="SimSun" w:cs="SimSun"/>
          <w:kern w:val="0"/>
          <w:szCs w:val="21"/>
        </w:rPr>
        <w:t>）香港和澳门居民绝大部分日常生活物资和淡水都来自内地；港珠澳大桥的开通加强了港澳与内地的联系；改革开放后，港澳</w:t>
      </w:r>
      <w:r>
        <w:rPr>
          <w:rFonts w:ascii="SimSun" w:eastAsia="SimSun" w:hAnsi="SimSun" w:cs="SimSun"/>
          <w:kern w:val="0"/>
          <w:szCs w:val="21"/>
        </w:rPr>
        <w:t>给内地带来了先进的管理经验，技术和资金，增加了内地居民收入，促进了祖国内地与澳经济的共同发展；现阶段，内地发展成为</w:t>
      </w:r>
      <w:r>
        <w:rPr>
          <w:rFonts w:ascii="SimSun" w:eastAsia="SimSun" w:hAnsi="SimSun" w:cs="SimSun"/>
          <w:kern w:val="0"/>
          <w:szCs w:val="21"/>
        </w:rPr>
        <w:t>“</w:t>
      </w:r>
      <w:r>
        <w:rPr>
          <w:rFonts w:ascii="SimSun" w:eastAsia="SimSun" w:hAnsi="SimSun" w:cs="SimSun"/>
          <w:kern w:val="0"/>
          <w:szCs w:val="21"/>
        </w:rPr>
        <w:t>世界工厂</w:t>
      </w:r>
      <w:r>
        <w:rPr>
          <w:rFonts w:ascii="SimSun" w:eastAsia="SimSun" w:hAnsi="SimSun" w:cs="SimSun"/>
          <w:kern w:val="0"/>
          <w:szCs w:val="21"/>
        </w:rPr>
        <w:t>”</w:t>
      </w:r>
      <w:r>
        <w:rPr>
          <w:rFonts w:ascii="SimSun" w:eastAsia="SimSun" w:hAnsi="SimSun" w:cs="SimSun"/>
          <w:kern w:val="0"/>
          <w:szCs w:val="21"/>
        </w:rPr>
        <w:t>，港澳重点发展服务业，形成新的合作共赢模式。</w:t>
      </w:r>
      <w:r>
        <w:rPr>
          <w:rFonts w:ascii="SimSun" w:eastAsia="SimSun" w:hAnsi="SimSun" w:cs="SimSun"/>
          <w:kern w:val="0"/>
          <w:szCs w:val="21"/>
        </w:rPr>
        <w:br/>
      </w:r>
      <w:r>
        <w:rPr>
          <w:rFonts w:ascii="SimSun" w:eastAsia="SimSun" w:hAnsi="SimSun" w:cs="SimSun"/>
          <w:kern w:val="0"/>
          <w:szCs w:val="21"/>
        </w:rPr>
        <w:t>长江三角洲以上海为龙头，浙江省北部和江苏省南部为两翼。上海是其核心，南京、杭州分别是其北翼、南翼的中心城市，上海对长江三角洲、对长江流域乃至全国的发展，具有重要的辐射带动作用。长江三角洲地区旅游业发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粤港澳大湾区是指由香港、澳门两个特别行政区和广东省的广州、深圳、珠海、佛山、中山、东莞、肇庆、江门、惠州等九市组成的城市群；目前，粤港</w:t>
      </w:r>
      <w:r>
        <w:rPr>
          <w:rFonts w:ascii="SimSun" w:eastAsia="SimSun" w:hAnsi="SimSun" w:cs="SimSun"/>
          <w:kern w:val="0"/>
          <w:szCs w:val="21"/>
        </w:rPr>
        <w:t>澳大湾区已上升为国家战略，其作为中国经济新引擎受到世界瞩目。</w:t>
      </w:r>
      <w:r>
        <w:rPr>
          <w:rFonts w:ascii="SimSun" w:eastAsia="SimSun" w:hAnsi="SimSun" w:cs="SimSun"/>
          <w:kern w:val="0"/>
          <w:szCs w:val="21"/>
        </w:rPr>
        <w:br/>
      </w:r>
      <w:r>
        <w:rPr>
          <w:rFonts w:ascii="SimSun" w:eastAsia="SimSun" w:hAnsi="SimSun" w:cs="SimSun"/>
          <w:kern w:val="0"/>
          <w:szCs w:val="21"/>
        </w:rPr>
        <w:t>本题主要考查长江三角洲工业基地和珠江三角洲工业基地的地理特征，结合所学知识点理解解答即可。</w:t>
      </w:r>
      <w:r>
        <w:rPr>
          <w:rFonts w:ascii="SimSun" w:eastAsia="SimSun" w:hAnsi="SimSun" w:cs="SimSun"/>
          <w:kern w:val="0"/>
          <w:szCs w:val="21"/>
        </w:rPr>
        <w:br/>
      </w:r>
    </w:p>
    <w:sectPr w:rsidR="00B37534" w:rsidSect="00B37534">
      <w:headerReference w:type="even" r:id="rId21"/>
      <w:headerReference w:type="default" r:id="rId22"/>
      <w:footerReference w:type="even" r:id="rId23"/>
      <w:footerReference w:type="default" r:id="rId24"/>
      <w:headerReference w:type="first" r:id="rId25"/>
      <w:footerReference w:type="first" r:id="rId26"/>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5DC" w:rsidRDefault="006825DC" w:rsidP="00B37534">
      <w:r>
        <w:separator/>
      </w:r>
    </w:p>
  </w:endnote>
  <w:endnote w:type="continuationSeparator" w:id="0">
    <w:p w:rsidR="006825DC" w:rsidRDefault="006825DC" w:rsidP="00B375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534" w:rsidRDefault="00B3753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534" w:rsidRDefault="006825DC">
    <w:pPr>
      <w:pStyle w:val="a4"/>
      <w:jc w:val="center"/>
    </w:pPr>
    <w:r>
      <w:rPr>
        <w:rFonts w:hint="eastAsia"/>
      </w:rPr>
      <w:t>第</w:t>
    </w:r>
    <w:r w:rsidR="00B37534">
      <w:fldChar w:fldCharType="begin"/>
    </w:r>
    <w:r>
      <w:instrText xml:space="preserve"> =</w:instrText>
    </w:r>
    <w:r w:rsidR="00B37534">
      <w:fldChar w:fldCharType="begin"/>
    </w:r>
    <w:r>
      <w:instrText xml:space="preserve">page  </w:instrText>
    </w:r>
    <w:r w:rsidR="00B37534">
      <w:fldChar w:fldCharType="separate"/>
    </w:r>
    <w:r w:rsidR="00A1018B">
      <w:rPr>
        <w:noProof/>
      </w:rPr>
      <w:instrText>1</w:instrText>
    </w:r>
    <w:r w:rsidR="00B37534">
      <w:fldChar w:fldCharType="end"/>
    </w:r>
    <w:r>
      <w:instrText xml:space="preserve"> </w:instrText>
    </w:r>
    <w:r w:rsidR="00B37534">
      <w:fldChar w:fldCharType="separate"/>
    </w:r>
    <w:r w:rsidR="00A1018B">
      <w:rPr>
        <w:noProof/>
      </w:rPr>
      <w:t>1</w:t>
    </w:r>
    <w:r w:rsidR="00B37534">
      <w:fldChar w:fldCharType="end"/>
    </w:r>
    <w:r>
      <w:rPr>
        <w:rFonts w:hint="eastAsia"/>
      </w:rPr>
      <w:t>页，共</w:t>
    </w:r>
    <w:r w:rsidR="00B37534">
      <w:fldChar w:fldCharType="begin"/>
    </w:r>
    <w:r>
      <w:instrText xml:space="preserve"> =</w:instrText>
    </w:r>
    <w:r w:rsidR="00B37534">
      <w:fldChar w:fldCharType="begin"/>
    </w:r>
    <w:r>
      <w:instrText xml:space="preserve">sectionpages  </w:instrText>
    </w:r>
    <w:r w:rsidR="00B37534">
      <w:fldChar w:fldCharType="separate"/>
    </w:r>
    <w:r w:rsidR="00A1018B">
      <w:rPr>
        <w:noProof/>
      </w:rPr>
      <w:instrText>14</w:instrText>
    </w:r>
    <w:r w:rsidR="00B37534">
      <w:fldChar w:fldCharType="end"/>
    </w:r>
    <w:r>
      <w:instrText xml:space="preserve"> </w:instrText>
    </w:r>
    <w:r w:rsidR="00B37534">
      <w:fldChar w:fldCharType="separate"/>
    </w:r>
    <w:r w:rsidR="00A1018B">
      <w:rPr>
        <w:noProof/>
      </w:rPr>
      <w:t>14</w:t>
    </w:r>
    <w:r w:rsidR="00B37534">
      <w:fldChar w:fldCharType="end"/>
    </w:r>
    <w:r>
      <w:rPr>
        <w:rFonts w:hint="eastAsia"/>
      </w:rPr>
      <w:t>页</w:t>
    </w:r>
  </w:p>
  <w:p w:rsidR="00B37534" w:rsidRDefault="00B3753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534" w:rsidRDefault="00B3753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5DC" w:rsidRDefault="006825DC" w:rsidP="00B37534">
      <w:r>
        <w:separator/>
      </w:r>
    </w:p>
  </w:footnote>
  <w:footnote w:type="continuationSeparator" w:id="0">
    <w:p w:rsidR="006825DC" w:rsidRDefault="006825DC" w:rsidP="00B375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534" w:rsidRDefault="00B3753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534" w:rsidRDefault="00B37534">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534" w:rsidRDefault="00B3753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ᰀǍ膴Џ卆䵇劜ٻ㓍%鹦4죍耀ꌳ鹦+죍耀ꌳ鹦+䦄 耄Џ卆䵇劸ٻ㓍%鹦4죍耀ꌳ鹦+죍輳ꌳ伳肔Џ卆䵇勔ٻ㓍%鹦4죍耀ꌳ鹦+죍ꮡ1ꌳ伳艄Џ卆䵇匀ٻ㓍%鹦4죍耀ꌳ鹦+죍ꮡ1ꌳ伳苔Џ卆䵇匜ٻ㓍%鹦4죍耀ꌳ鹦+ᰄǍ卆䵇匸ٻ㓍%鹦4죍耀ꌳ鹦+"/>
  </w:docVars>
  <w:rsids>
    <w:rsidRoot w:val="00B37534"/>
    <w:rsid w:val="006825DC"/>
    <w:rsid w:val="00A1018B"/>
    <w:rsid w:val="00B375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534"/>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37534"/>
    <w:rPr>
      <w:sz w:val="18"/>
      <w:szCs w:val="18"/>
    </w:rPr>
  </w:style>
  <w:style w:type="paragraph" w:styleId="a4">
    <w:name w:val="footer"/>
    <w:basedOn w:val="a"/>
    <w:link w:val="Char0"/>
    <w:uiPriority w:val="99"/>
    <w:unhideWhenUsed/>
    <w:qFormat/>
    <w:rsid w:val="00B37534"/>
    <w:pPr>
      <w:tabs>
        <w:tab w:val="center" w:pos="4153"/>
        <w:tab w:val="right" w:pos="8306"/>
      </w:tabs>
      <w:snapToGrid w:val="0"/>
    </w:pPr>
    <w:rPr>
      <w:sz w:val="18"/>
      <w:szCs w:val="18"/>
    </w:rPr>
  </w:style>
  <w:style w:type="paragraph" w:styleId="a5">
    <w:name w:val="header"/>
    <w:basedOn w:val="a"/>
    <w:link w:val="Char1"/>
    <w:uiPriority w:val="99"/>
    <w:unhideWhenUsed/>
    <w:qFormat/>
    <w:rsid w:val="00B37534"/>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B37534"/>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B37534"/>
    <w:rPr>
      <w:rFonts w:ascii="Cambria Math" w:eastAsia="宋体" w:hAnsi="宋体" w:cs="Cambria Math"/>
      <w:sz w:val="18"/>
      <w:szCs w:val="18"/>
    </w:rPr>
  </w:style>
  <w:style w:type="character" w:customStyle="1" w:styleId="Char0">
    <w:name w:val="页脚 Char"/>
    <w:basedOn w:val="a0"/>
    <w:link w:val="a4"/>
    <w:uiPriority w:val="99"/>
    <w:qFormat/>
    <w:rsid w:val="00B37534"/>
    <w:rPr>
      <w:rFonts w:ascii="Cambria Math" w:eastAsia="宋体" w:hAnsi="宋体" w:cs="Cambria Math"/>
      <w:sz w:val="18"/>
      <w:szCs w:val="18"/>
    </w:rPr>
  </w:style>
  <w:style w:type="character" w:customStyle="1" w:styleId="Char">
    <w:name w:val="批注框文本 Char"/>
    <w:basedOn w:val="a0"/>
    <w:link w:val="a3"/>
    <w:uiPriority w:val="99"/>
    <w:semiHidden/>
    <w:qFormat/>
    <w:rsid w:val="00B37534"/>
    <w:rPr>
      <w:rFonts w:ascii="Cambria Math" w:eastAsia="宋体" w:hAnsi="宋体" w:cs="Cambria Math"/>
      <w:sz w:val="18"/>
      <w:szCs w:val="18"/>
    </w:rPr>
  </w:style>
  <w:style w:type="paragraph" w:styleId="a7">
    <w:name w:val="No Spacing"/>
    <w:link w:val="Char2"/>
    <w:uiPriority w:val="1"/>
    <w:qFormat/>
    <w:rsid w:val="00B37534"/>
    <w:rPr>
      <w:rFonts w:ascii="Cambria Math" w:hAnsi="宋体" w:cs="Cambria Math"/>
      <w:sz w:val="22"/>
      <w:szCs w:val="22"/>
    </w:rPr>
  </w:style>
  <w:style w:type="character" w:customStyle="1" w:styleId="Char2">
    <w:name w:val="无间隔 Char"/>
    <w:basedOn w:val="a0"/>
    <w:link w:val="a7"/>
    <w:uiPriority w:val="1"/>
    <w:qFormat/>
    <w:rsid w:val="00B37534"/>
    <w:rPr>
      <w:rFonts w:ascii="Cambria Math" w:eastAsia="宋体" w:hAnsi="宋体" w:cs="Cambria Math"/>
      <w:kern w:val="0"/>
      <w:sz w:val="22"/>
    </w:rPr>
  </w:style>
  <w:style w:type="paragraph" w:styleId="a8">
    <w:name w:val="List Paragraph"/>
    <w:basedOn w:val="a"/>
    <w:uiPriority w:val="34"/>
    <w:qFormat/>
    <w:rsid w:val="00B37534"/>
    <w:pPr>
      <w:ind w:firstLineChars="200" w:firstLine="420"/>
    </w:pPr>
  </w:style>
  <w:style w:type="character" w:customStyle="1" w:styleId="1">
    <w:name w:val="不明显强调1"/>
    <w:basedOn w:val="a0"/>
    <w:uiPriority w:val="19"/>
    <w:qFormat/>
    <w:rsid w:val="00B37534"/>
    <w:rPr>
      <w:rFonts w:ascii="Cambria Math" w:eastAsia="宋体" w:hAnsi="宋体" w:cs="Cambria Math"/>
      <w:i/>
      <w:iCs/>
      <w:color w:val="808080" w:themeColor="text1" w:themeTint="7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8ad3ee3c1-3754-4a72-86f9-3dceabe0ec4c;707826081-24e2-47a0-a97d-0184cf776a3d,60d9500b3-fe9c-491c-b3e3-1e809aefa360,dbf00eb28-1dd5-4753-9cfd-cd0099681e98,f5b86f7b4-e6e9-4528-8480-77fecdeace25,84b9c0edf-b366-4cb7-81cf-8b9eabc5fc44,1fb715543-02bf-4f23-a6cc-fb3f9f6fa2b4,50a68e94a-6413-4660-8718-68d3e1610517,eae4ffb94-78d4-49b2-a7b0-19deaa6df995,ce92222a5-2406-4b9d-9065-fb292c95932e,</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D3D4E-6E8E-4657-9B0D-D0EE4081C0C4}">
  <ds:schemaRefs>
    <ds:schemaRef ds:uri="http://schemas.microsoft.com/vsto/xtzj"/>
  </ds:schemaRefs>
</ds:datastoreItem>
</file>

<file path=customXml/itemProps2.xml><?xml version="1.0" encoding="utf-8"?>
<ds:datastoreItem xmlns:ds="http://schemas.openxmlformats.org/officeDocument/2006/customXml" ds:itemID="{3618E666-5BE3-4A03-8C26-F1E8D3F0F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14</Pages>
  <Words>1359</Words>
  <Characters>7750</Characters>
  <Application>Microsoft Office Word</Application>
  <DocSecurity>0</DocSecurity>
  <Lines>64</Lines>
  <Paragraphs>18</Paragraphs>
  <ScaleCrop>false</ScaleCrop>
  <Company>iflytek</Company>
  <LinksUpToDate>false</LinksUpToDate>
  <CharactersWithSpaces>9091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8adee3c1-3754-4a72-86f9-3dceabe0ec4c</dc:description>
  <cp:lastModifiedBy>xtzj</cp:lastModifiedBy>
  <cp:revision>267</cp:revision>
  <dcterms:created xsi:type="dcterms:W3CDTF">2011-01-13T09:46:00Z</dcterms:created>
  <dcterms:modified xsi:type="dcterms:W3CDTF">2023-06-27T01:46:00Z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