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5265" w:rsidRDefault="00044424">
      <w:pPr>
        <w:spacing w:line="360" w:lineRule="auto"/>
        <w:jc w:val="center"/>
        <w:textAlignment w:val="center"/>
      </w:pPr>
      <w:bookmarkStart w:id="0" w:name="_GoBack"/>
      <w:bookmarkEnd w:id="0"/>
      <w:r>
        <w:rPr>
          <w:rFonts w:ascii="Times New Roman" w:eastAsia="Times New Roman" w:hAnsi="Times New Roman" w:cs="Times New Roman"/>
          <w:b/>
          <w:sz w:val="32"/>
        </w:rPr>
        <w:t>2023</w:t>
      </w:r>
      <w:r>
        <w:rPr>
          <w:rFonts w:ascii="SimSun" w:eastAsia="SimSun" w:hAnsi="SimSun" w:cs="SimSun"/>
          <w:b/>
          <w:sz w:val="32"/>
        </w:rPr>
        <w:t>年辽宁省营口市中考地理真题（</w:t>
      </w:r>
      <w:r>
        <w:rPr>
          <w:rFonts w:ascii="Times New Roman" w:eastAsia="Times New Roman" w:hAnsi="Times New Roman" w:cs="Times New Roman"/>
          <w:b/>
          <w:sz w:val="32"/>
        </w:rPr>
        <w:t>S</w:t>
      </w:r>
      <w:r>
        <w:rPr>
          <w:rFonts w:ascii="SimSun" w:eastAsia="SimSun" w:hAnsi="SimSun" w:cs="SimSun"/>
          <w:b/>
          <w:sz w:val="32"/>
        </w:rPr>
        <w:t>）</w:t>
      </w:r>
    </w:p>
    <w:p w:rsidR="004A5265" w:rsidRDefault="004A5265">
      <w:pPr>
        <w:spacing w:line="360" w:lineRule="auto"/>
        <w:textAlignment w:val="center"/>
      </w:pPr>
    </w:p>
    <w:p w:rsidR="004A5265" w:rsidRDefault="00044424">
      <w:pPr>
        <w:spacing w:line="360" w:lineRule="auto"/>
        <w:textAlignment w:val="center"/>
      </w:pPr>
      <w:r>
        <w:rPr>
          <w:rFonts w:ascii="SimHei" w:eastAsia="SimHei" w:hAnsi="SimHei" w:cs="SimHei"/>
        </w:rPr>
        <w:t>一、单选题（本大题共</w:t>
      </w:r>
      <w:r>
        <w:rPr>
          <w:rFonts w:ascii="Times New Roman" w:eastAsia="Times New Roman" w:hAnsi="Times New Roman" w:cs="Times New Roman"/>
          <w:b/>
        </w:rPr>
        <w:t>15</w:t>
      </w:r>
      <w:r>
        <w:rPr>
          <w:rFonts w:ascii="SimHei" w:eastAsia="SimHei" w:hAnsi="SimHei" w:cs="SimHei"/>
        </w:rPr>
        <w:t>小题，共</w:t>
      </w:r>
      <w:r w:rsidR="009945F6">
        <w:rPr>
          <w:rFonts w:ascii="Times New Roman" w:eastAsiaTheme="minorEastAsia" w:hAnsi="Times New Roman" w:cs="Times New Roman" w:hint="eastAsia"/>
          <w:b/>
        </w:rPr>
        <w:t>30</w:t>
      </w:r>
      <w:r>
        <w:rPr>
          <w:rFonts w:ascii="SimHei" w:eastAsia="SimHei" w:hAnsi="SimHei" w:cs="SimHei"/>
        </w:rPr>
        <w:t>分）</w:t>
      </w:r>
    </w:p>
    <w:p w:rsidR="004A5265" w:rsidRDefault="004A5265">
      <w:pPr>
        <w:spacing w:line="360" w:lineRule="auto"/>
        <w:textAlignment w:val="center"/>
      </w:pPr>
      <w:bookmarkStart w:id="1" w:name="e920e494-3b29-40ab-94e2-db43a3026ef6"/>
      <w:r w:rsidRPr="004A5265">
        <w:rPr>
          <w:rFonts w:ascii="Times New Roman" w:eastAsia="Times New Roman" w:hAnsi="Times New Roman" w:cs="Times New Roman"/>
          <w:kern w:val="0"/>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3" type="#_x0000_t75" style="position:absolute;margin-left:90.5pt;margin-top:6pt;width:130.5pt;height:112.5pt;z-index:251658240;mso-position-horizontal:right;mso-position-vertical-relative:line" o:allowoverlap="f">
            <v:imagedata r:id="rId9" o:title=""/>
            <w10:wrap type="square" side="left"/>
          </v:shape>
        </w:pict>
      </w:r>
      <w:r w:rsidR="00044424">
        <w:rPr>
          <w:rFonts w:ascii="SimSun" w:eastAsia="SimSun" w:hAnsi="SimSun" w:cs="SimSun"/>
          <w:kern w:val="0"/>
          <w:szCs w:val="21"/>
        </w:rPr>
        <w:t>北京时间</w:t>
      </w:r>
      <w:r w:rsidR="00044424">
        <w:rPr>
          <w:rFonts w:ascii="Times New Roman" w:eastAsia="Times New Roman" w:hAnsi="Times New Roman" w:cs="Times New Roman"/>
          <w:kern w:val="0"/>
          <w:szCs w:val="21"/>
        </w:rPr>
        <w:t>2023</w:t>
      </w:r>
      <w:r w:rsidR="00044424">
        <w:rPr>
          <w:rFonts w:ascii="SimSun" w:eastAsia="SimSun" w:hAnsi="SimSun" w:cs="SimSun"/>
          <w:kern w:val="0"/>
          <w:szCs w:val="21"/>
        </w:rPr>
        <w:t>年</w:t>
      </w:r>
      <w:r w:rsidR="00044424">
        <w:rPr>
          <w:rFonts w:ascii="Times New Roman" w:eastAsia="Times New Roman" w:hAnsi="Times New Roman" w:cs="Times New Roman"/>
          <w:kern w:val="0"/>
          <w:szCs w:val="21"/>
        </w:rPr>
        <w:t>5</w:t>
      </w:r>
      <w:r w:rsidR="00044424">
        <w:rPr>
          <w:rFonts w:ascii="SimSun" w:eastAsia="SimSun" w:hAnsi="SimSun" w:cs="SimSun"/>
          <w:kern w:val="0"/>
          <w:szCs w:val="21"/>
        </w:rPr>
        <w:t>月</w:t>
      </w:r>
      <w:r w:rsidR="00044424">
        <w:rPr>
          <w:rFonts w:ascii="Times New Roman" w:eastAsia="Times New Roman" w:hAnsi="Times New Roman" w:cs="Times New Roman"/>
          <w:kern w:val="0"/>
          <w:szCs w:val="21"/>
        </w:rPr>
        <w:t>30</w:t>
      </w:r>
      <w:r w:rsidR="00044424">
        <w:rPr>
          <w:rFonts w:ascii="SimSun" w:eastAsia="SimSun" w:hAnsi="SimSun" w:cs="SimSun"/>
          <w:kern w:val="0"/>
          <w:szCs w:val="21"/>
        </w:rPr>
        <w:t>日</w:t>
      </w:r>
      <w:r w:rsidR="00044424">
        <w:rPr>
          <w:rFonts w:ascii="Times New Roman" w:eastAsia="Times New Roman" w:hAnsi="Times New Roman" w:cs="Times New Roman"/>
          <w:kern w:val="0"/>
          <w:szCs w:val="21"/>
        </w:rPr>
        <w:t>9</w:t>
      </w:r>
      <w:r w:rsidR="00044424">
        <w:rPr>
          <w:rFonts w:ascii="SimSun" w:eastAsia="SimSun" w:hAnsi="SimSun" w:cs="SimSun"/>
          <w:kern w:val="0"/>
          <w:szCs w:val="21"/>
        </w:rPr>
        <w:t>时</w:t>
      </w:r>
      <w:r w:rsidR="00044424">
        <w:rPr>
          <w:rFonts w:ascii="Times New Roman" w:eastAsia="Times New Roman" w:hAnsi="Times New Roman" w:cs="Times New Roman"/>
          <w:kern w:val="0"/>
          <w:szCs w:val="21"/>
        </w:rPr>
        <w:t>31</w:t>
      </w:r>
      <w:r w:rsidR="00044424">
        <w:rPr>
          <w:rFonts w:ascii="SimSun" w:eastAsia="SimSun" w:hAnsi="SimSun" w:cs="SimSun"/>
          <w:kern w:val="0"/>
          <w:szCs w:val="21"/>
        </w:rPr>
        <w:t>分，神舟十六号载人飞船在酒泉卫星发射中心发射成功。我国在航天领域的成就再一次成为举世瞩目的焦点。读图，完成各小题。</w:t>
      </w:r>
      <w:r w:rsidR="00044424">
        <w:rPr>
          <w:rFonts w:ascii="SimSun" w:eastAsia="SimSun" w:hAnsi="SimSun" w:cs="SimSun"/>
          <w:kern w:val="0"/>
          <w:szCs w:val="21"/>
        </w:rPr>
        <w:br/>
      </w:r>
      <w:r w:rsidR="00044424">
        <w:rPr>
          <w:rFonts w:ascii="Arial" w:eastAsia="Arial" w:hAnsi="Arial" w:cs="Arial"/>
          <w:kern w:val="0"/>
          <w:szCs w:val="21"/>
        </w:rPr>
        <w:t>​</w:t>
      </w:r>
      <w:bookmarkEnd w:id="1"/>
    </w:p>
    <w:p w:rsidR="004A5265" w:rsidRDefault="00044424">
      <w:r>
        <w:br w:type="textWrapping" w:clear="all"/>
      </w:r>
    </w:p>
    <w:p w:rsidR="004A5265" w:rsidRDefault="00044424">
      <w:pPr>
        <w:spacing w:line="360" w:lineRule="auto"/>
        <w:ind w:left="360"/>
        <w:textAlignment w:val="center"/>
      </w:pPr>
      <w:r>
        <w:rPr>
          <w:rFonts w:ascii="Times New Roman" w:eastAsia="Times New Roman" w:hAnsi="Times New Roman" w:cs="Times New Roman"/>
          <w:sz w:val="24"/>
        </w:rPr>
        <w:t xml:space="preserve">1.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神舟十六号载人飞船发射时，伦敦当地时间是</w:t>
      </w:r>
      <w:r>
        <w:rPr>
          <w:rFonts w:ascii="Times New Roman" w:eastAsia="Times New Roman" w:hAnsi="Times New Roman" w:cs="Times New Roman"/>
          <w:kern w:val="0"/>
          <w:szCs w:val="21"/>
        </w:rPr>
        <w:t>5</w:t>
      </w:r>
      <w:r>
        <w:rPr>
          <w:rFonts w:ascii="SimSun" w:eastAsia="SimSun" w:hAnsi="SimSun" w:cs="SimSun"/>
          <w:kern w:val="0"/>
          <w:szCs w:val="21"/>
        </w:rPr>
        <w:t>月</w:t>
      </w:r>
      <w:r>
        <w:rPr>
          <w:rFonts w:ascii="Times New Roman" w:eastAsia="Times New Roman" w:hAnsi="Times New Roman" w:cs="Times New Roman"/>
          <w:kern w:val="0"/>
          <w:szCs w:val="21"/>
        </w:rPr>
        <w:t>30</w:t>
      </w:r>
      <w:r>
        <w:rPr>
          <w:rFonts w:ascii="SimSun" w:eastAsia="SimSun" w:hAnsi="SimSun" w:cs="SimSun"/>
          <w:kern w:val="0"/>
          <w:szCs w:val="21"/>
        </w:rPr>
        <w:t>日</w:t>
      </w:r>
      <w:r>
        <w:rPr>
          <w:rFonts w:ascii="Times New Roman" w:eastAsia="Times New Roman" w:hAnsi="Times New Roman" w:cs="Times New Roman"/>
          <w:kern w:val="0"/>
          <w:szCs w:val="21"/>
        </w:rPr>
        <w:t>1</w:t>
      </w:r>
      <w:r>
        <w:rPr>
          <w:rFonts w:ascii="SimSun" w:eastAsia="SimSun" w:hAnsi="SimSun" w:cs="SimSun"/>
          <w:kern w:val="0"/>
          <w:szCs w:val="21"/>
        </w:rPr>
        <w:t>时</w:t>
      </w:r>
      <w:r>
        <w:rPr>
          <w:rFonts w:ascii="Times New Roman" w:eastAsia="Times New Roman" w:hAnsi="Times New Roman" w:cs="Times New Roman"/>
          <w:kern w:val="0"/>
          <w:szCs w:val="21"/>
        </w:rPr>
        <w:t>31</w:t>
      </w:r>
      <w:r>
        <w:rPr>
          <w:rFonts w:ascii="SimSun" w:eastAsia="SimSun" w:hAnsi="SimSun" w:cs="SimSun"/>
          <w:kern w:val="0"/>
          <w:szCs w:val="21"/>
        </w:rPr>
        <w:t>分。与北京、伦敦两地时间不同密切相关的是（　　）</w:t>
      </w:r>
    </w:p>
    <w:p w:rsidR="004A5265" w:rsidRDefault="0004442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海陆分布</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板块运动</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气候差异</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地球自转</w:t>
      </w:r>
    </w:p>
    <w:p w:rsidR="004A5265" w:rsidRDefault="00044424">
      <w:pPr>
        <w:spacing w:line="360" w:lineRule="auto"/>
        <w:ind w:left="420"/>
        <w:textAlignment w:val="center"/>
      </w:pPr>
      <w:r>
        <w:rPr>
          <w:rFonts w:ascii="Times New Roman" w:eastAsia="Times New Roman" w:hAnsi="Times New Roman" w:cs="Times New Roman"/>
          <w:sz w:val="24"/>
        </w:rPr>
        <w:t xml:space="preserve">2.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酒泉介于（　　）</w:t>
      </w:r>
    </w:p>
    <w:p w:rsidR="004A5265" w:rsidRDefault="00044424">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Times New Roman" w:eastAsia="Times New Roman" w:hAnsi="Times New Roman" w:cs="Times New Roman"/>
          <w:kern w:val="0"/>
          <w:szCs w:val="21"/>
        </w:rPr>
        <w:t>30°S</w:t>
      </w:r>
      <w:r>
        <w:rPr>
          <w:rFonts w:ascii="SimSun" w:eastAsia="SimSun" w:hAnsi="SimSun" w:cs="SimSun"/>
          <w:kern w:val="0"/>
          <w:szCs w:val="21"/>
        </w:rPr>
        <w:t>～</w:t>
      </w:r>
      <w:r>
        <w:rPr>
          <w:rFonts w:ascii="Times New Roman" w:eastAsia="Times New Roman" w:hAnsi="Times New Roman" w:cs="Times New Roman"/>
          <w:kern w:val="0"/>
          <w:szCs w:val="21"/>
        </w:rPr>
        <w:t>40°S</w:t>
      </w:r>
      <w:r>
        <w:rPr>
          <w:rFonts w:ascii="SimSun" w:eastAsia="SimSun" w:hAnsi="SimSun" w:cs="SimSun"/>
          <w:kern w:val="0"/>
          <w:szCs w:val="21"/>
        </w:rPr>
        <w:t>之间</w:t>
      </w:r>
      <w:r>
        <w:tab/>
      </w:r>
      <w:r>
        <w:rPr>
          <w:rFonts w:ascii="Times New Roman" w:eastAsia="Times New Roman" w:hAnsi="Times New Roman" w:cs="Times New Roman"/>
          <w:kern w:val="0"/>
          <w:sz w:val="24"/>
          <w:szCs w:val="24"/>
        </w:rPr>
        <w:t xml:space="preserve">B. </w:t>
      </w:r>
      <w:r>
        <w:rPr>
          <w:rFonts w:ascii="Times New Roman" w:eastAsia="Times New Roman" w:hAnsi="Times New Roman" w:cs="Times New Roman"/>
          <w:kern w:val="0"/>
          <w:szCs w:val="21"/>
        </w:rPr>
        <w:t>90°E</w:t>
      </w:r>
      <w:r>
        <w:rPr>
          <w:rFonts w:ascii="SimSun" w:eastAsia="SimSun" w:hAnsi="SimSun" w:cs="SimSun"/>
          <w:kern w:val="0"/>
          <w:szCs w:val="21"/>
        </w:rPr>
        <w:t>～</w:t>
      </w:r>
      <w:r>
        <w:rPr>
          <w:rFonts w:ascii="Times New Roman" w:eastAsia="Times New Roman" w:hAnsi="Times New Roman" w:cs="Times New Roman"/>
          <w:kern w:val="0"/>
          <w:szCs w:val="21"/>
        </w:rPr>
        <w:t>100°E</w:t>
      </w:r>
      <w:r>
        <w:rPr>
          <w:rFonts w:ascii="SimSun" w:eastAsia="SimSun" w:hAnsi="SimSun" w:cs="SimSun"/>
          <w:kern w:val="0"/>
          <w:szCs w:val="21"/>
        </w:rPr>
        <w:t>之间</w:t>
      </w:r>
      <w:r>
        <w:br/>
      </w:r>
      <w:r>
        <w:rPr>
          <w:rFonts w:ascii="Times New Roman" w:eastAsia="Times New Roman" w:hAnsi="Times New Roman" w:cs="Times New Roman"/>
          <w:kern w:val="0"/>
          <w:sz w:val="24"/>
          <w:szCs w:val="24"/>
        </w:rPr>
        <w:t xml:space="preserve">C. </w:t>
      </w:r>
      <w:r>
        <w:rPr>
          <w:rFonts w:ascii="Times New Roman" w:eastAsia="Times New Roman" w:hAnsi="Times New Roman" w:cs="Times New Roman"/>
          <w:kern w:val="0"/>
          <w:szCs w:val="21"/>
        </w:rPr>
        <w:t>40°N</w:t>
      </w:r>
      <w:r>
        <w:rPr>
          <w:rFonts w:ascii="SimSun" w:eastAsia="SimSun" w:hAnsi="SimSun" w:cs="SimSun"/>
          <w:kern w:val="0"/>
          <w:szCs w:val="21"/>
        </w:rPr>
        <w:t>～</w:t>
      </w:r>
      <w:r>
        <w:rPr>
          <w:rFonts w:ascii="Times New Roman" w:eastAsia="Times New Roman" w:hAnsi="Times New Roman" w:cs="Times New Roman"/>
          <w:kern w:val="0"/>
          <w:szCs w:val="21"/>
        </w:rPr>
        <w:t>50°N</w:t>
      </w:r>
      <w:r>
        <w:rPr>
          <w:rFonts w:ascii="SimSun" w:eastAsia="SimSun" w:hAnsi="SimSun" w:cs="SimSun"/>
          <w:kern w:val="0"/>
          <w:szCs w:val="21"/>
        </w:rPr>
        <w:t>之间</w:t>
      </w:r>
      <w:r>
        <w:tab/>
      </w:r>
      <w:r>
        <w:rPr>
          <w:rFonts w:ascii="Times New Roman" w:eastAsia="Times New Roman" w:hAnsi="Times New Roman" w:cs="Times New Roman"/>
          <w:kern w:val="0"/>
          <w:sz w:val="24"/>
          <w:szCs w:val="24"/>
        </w:rPr>
        <w:t xml:space="preserve">D. </w:t>
      </w:r>
      <w:r>
        <w:rPr>
          <w:rFonts w:ascii="Times New Roman" w:eastAsia="Times New Roman" w:hAnsi="Times New Roman" w:cs="Times New Roman"/>
          <w:kern w:val="0"/>
          <w:szCs w:val="21"/>
        </w:rPr>
        <w:t>90°W</w:t>
      </w:r>
      <w:r>
        <w:rPr>
          <w:rFonts w:ascii="SimSun" w:eastAsia="SimSun" w:hAnsi="SimSun" w:cs="SimSun"/>
          <w:kern w:val="0"/>
          <w:szCs w:val="21"/>
        </w:rPr>
        <w:t>～</w:t>
      </w:r>
      <w:r>
        <w:rPr>
          <w:rFonts w:ascii="Times New Roman" w:eastAsia="Times New Roman" w:hAnsi="Times New Roman" w:cs="Times New Roman"/>
          <w:kern w:val="0"/>
          <w:szCs w:val="21"/>
        </w:rPr>
        <w:t>100°W</w:t>
      </w:r>
      <w:r>
        <w:rPr>
          <w:rFonts w:ascii="SimSun" w:eastAsia="SimSun" w:hAnsi="SimSun" w:cs="SimSun"/>
          <w:kern w:val="0"/>
          <w:szCs w:val="21"/>
        </w:rPr>
        <w:t>之间</w:t>
      </w:r>
    </w:p>
    <w:p w:rsidR="004A5265" w:rsidRDefault="00044424">
      <w:pPr>
        <w:spacing w:line="360" w:lineRule="auto"/>
        <w:textAlignment w:val="center"/>
      </w:pPr>
      <w:bookmarkStart w:id="2" w:name="1bf4cbd6-c739-4b2c-8094-72d8af425d53"/>
      <w:r>
        <w:rPr>
          <w:rFonts w:ascii="SimSun" w:eastAsia="SimSun" w:hAnsi="SimSun" w:cs="SimSun"/>
          <w:kern w:val="0"/>
          <w:szCs w:val="21"/>
        </w:rPr>
        <w:t>民族传统节日是中华优秀传统文化的重要组成部分。读图，完成各小题。</w:t>
      </w:r>
      <w:r>
        <w:rPr>
          <w:rFonts w:ascii="SimSun" w:eastAsia="SimSun" w:hAnsi="SimSun" w:cs="SimSun"/>
          <w:kern w:val="0"/>
          <w:szCs w:val="21"/>
        </w:rPr>
        <w:br/>
      </w:r>
      <w:r>
        <w:rPr>
          <w:rFonts w:ascii="SimSun" w:eastAsia="SimSun" w:hAnsi="SimSun" w:cs="SimSun"/>
          <w:kern w:val="0"/>
          <w:szCs w:val="21"/>
        </w:rPr>
        <w:br/>
      </w:r>
      <w:r w:rsidR="004A5265" w:rsidRPr="004A5265">
        <w:rPr>
          <w:rFonts w:ascii="Times New Roman" w:eastAsia="Times New Roman" w:hAnsi="Times New Roman" w:cs="Times New Roman"/>
          <w:kern w:val="0"/>
          <w:sz w:val="24"/>
          <w:szCs w:val="24"/>
        </w:rPr>
        <w:pict>
          <v:shape id="_x0000_i1025" type="#_x0000_t75" style="width:442.5pt;height:90pt">
            <v:imagedata r:id="rId10" o:title=""/>
          </v:shape>
        </w:pict>
      </w:r>
      <w:bookmarkEnd w:id="2"/>
    </w:p>
    <w:p w:rsidR="004A5265" w:rsidRDefault="00044424">
      <w:pPr>
        <w:spacing w:line="360" w:lineRule="auto"/>
        <w:ind w:left="360"/>
        <w:textAlignment w:val="center"/>
      </w:pPr>
      <w:r>
        <w:rPr>
          <w:rFonts w:ascii="Times New Roman" w:eastAsia="Times New Roman" w:hAnsi="Times New Roman" w:cs="Times New Roman"/>
          <w:sz w:val="24"/>
        </w:rPr>
        <w:t xml:space="preserve">3.  </w:t>
      </w:r>
      <w:r>
        <w:rPr>
          <w:rFonts w:ascii="SimSun" w:eastAsia="SimSun" w:hAnsi="SimSun" w:cs="SimSun"/>
          <w:kern w:val="0"/>
          <w:szCs w:val="21"/>
        </w:rPr>
        <w:t>蒙古族欢度的传统节日是（　　）</w:t>
      </w:r>
    </w:p>
    <w:p w:rsidR="004A5265" w:rsidRDefault="0004442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那达慕节</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元宵节</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雪顿节</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泼水节</w:t>
      </w:r>
    </w:p>
    <w:p w:rsidR="004A5265" w:rsidRDefault="00044424">
      <w:pPr>
        <w:spacing w:line="360" w:lineRule="auto"/>
        <w:ind w:left="420"/>
        <w:textAlignment w:val="center"/>
      </w:pPr>
      <w:r>
        <w:rPr>
          <w:rFonts w:ascii="Times New Roman" w:eastAsia="Times New Roman" w:hAnsi="Times New Roman" w:cs="Times New Roman"/>
          <w:sz w:val="24"/>
        </w:rPr>
        <w:t xml:space="preserve">4.  </w:t>
      </w:r>
      <w:r>
        <w:rPr>
          <w:rFonts w:ascii="SimSun" w:eastAsia="SimSun" w:hAnsi="SimSun" w:cs="SimSun"/>
          <w:kern w:val="0"/>
          <w:szCs w:val="21"/>
        </w:rPr>
        <w:t>欢度雪顿节的少数民族，其聚居地的典型特征为（　　）</w:t>
      </w:r>
    </w:p>
    <w:p w:rsidR="004A5265" w:rsidRDefault="0004442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沙漠广布</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鱼米之乡</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白山黑水</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雪域高原</w:t>
      </w:r>
    </w:p>
    <w:p w:rsidR="004A5265" w:rsidRDefault="00044424">
      <w:pPr>
        <w:spacing w:line="360" w:lineRule="auto"/>
        <w:textAlignment w:val="center"/>
      </w:pPr>
      <w:bookmarkStart w:id="3" w:name="b179cd37-e9bb-4bf4-b6c5-e3dc53920efd"/>
      <w:r>
        <w:rPr>
          <w:rFonts w:ascii="SimSun" w:eastAsia="SimSun" w:hAnsi="SimSun" w:cs="SimSun"/>
          <w:kern w:val="0"/>
          <w:szCs w:val="21"/>
        </w:rPr>
        <w:t>台湾岛是</w:t>
      </w:r>
      <w:r>
        <w:rPr>
          <w:rFonts w:ascii="SimSun" w:eastAsia="SimSun" w:hAnsi="SimSun" w:cs="SimSun"/>
          <w:kern w:val="0"/>
          <w:szCs w:val="21"/>
        </w:rPr>
        <w:t>“</w:t>
      </w:r>
      <w:r>
        <w:rPr>
          <w:rFonts w:ascii="SimSun" w:eastAsia="SimSun" w:hAnsi="SimSun" w:cs="SimSun"/>
          <w:kern w:val="0"/>
          <w:szCs w:val="21"/>
        </w:rPr>
        <w:t>祖国东南海上的明珠</w:t>
      </w:r>
      <w:r>
        <w:rPr>
          <w:rFonts w:ascii="SimSun" w:eastAsia="SimSun" w:hAnsi="SimSun" w:cs="SimSun"/>
          <w:kern w:val="0"/>
          <w:szCs w:val="21"/>
        </w:rPr>
        <w:t>”</w:t>
      </w:r>
      <w:r>
        <w:rPr>
          <w:rFonts w:ascii="SimSun" w:eastAsia="SimSun" w:hAnsi="SimSun" w:cs="SimSun"/>
          <w:kern w:val="0"/>
          <w:szCs w:val="21"/>
        </w:rPr>
        <w:t>。读图，完成各小题。</w:t>
      </w:r>
      <w:r>
        <w:rPr>
          <w:rFonts w:ascii="Arial" w:eastAsia="Arial" w:hAnsi="Arial" w:cs="Arial"/>
          <w:kern w:val="0"/>
          <w:szCs w:val="21"/>
        </w:rPr>
        <w:t>​</w:t>
      </w:r>
      <w:bookmarkEnd w:id="3"/>
    </w:p>
    <w:tbl>
      <w:tblPr>
        <w:tblW w:w="0" w:type="auto"/>
        <w:jc w:val="center"/>
        <w:tblLook w:val="04A0"/>
      </w:tblPr>
      <w:tblGrid>
        <w:gridCol w:w="4386"/>
      </w:tblGrid>
      <w:tr w:rsidR="004A5265">
        <w:trPr>
          <w:cantSplit/>
          <w:trHeight w:val="3765"/>
          <w:jc w:val="center"/>
        </w:trPr>
        <w:tc>
          <w:tcPr>
            <w:tcW w:w="4170" w:type="dxa"/>
          </w:tcPr>
          <w:p w:rsidR="004A5265" w:rsidRDefault="004A5265">
            <w:pPr>
              <w:spacing w:line="360" w:lineRule="auto"/>
              <w:textAlignment w:val="center"/>
            </w:pPr>
            <w:r w:rsidRPr="004A5265">
              <w:rPr>
                <w:rFonts w:ascii="Times New Roman" w:eastAsia="Times New Roman" w:hAnsi="Times New Roman" w:cs="Times New Roman"/>
                <w:kern w:val="0"/>
                <w:sz w:val="24"/>
                <w:szCs w:val="24"/>
              </w:rPr>
              <w:lastRenderedPageBreak/>
              <w:pict>
                <v:shape id="_x0000_s1030" type="#_x0000_t75" style="position:absolute;margin-left:0;margin-top:0;width:208.5pt;height:188.25pt;z-index:251659264;mso-position-horizontal:center;mso-position-vertical-relative:line" o:allowoverlap="f">
                  <v:imagedata r:id="rId11" o:title=""/>
                  <w10:wrap type="topAndBottom"/>
                </v:shape>
              </w:pict>
            </w:r>
          </w:p>
        </w:tc>
      </w:tr>
    </w:tbl>
    <w:p w:rsidR="004A5265" w:rsidRDefault="00044424">
      <w:pPr>
        <w:spacing w:line="360" w:lineRule="auto"/>
        <w:ind w:left="360"/>
        <w:textAlignment w:val="center"/>
      </w:pPr>
      <w:r>
        <w:rPr>
          <w:rFonts w:ascii="Times New Roman" w:eastAsia="Times New Roman" w:hAnsi="Times New Roman" w:cs="Times New Roman"/>
          <w:sz w:val="24"/>
        </w:rPr>
        <w:t xml:space="preserve">5.  </w:t>
      </w:r>
      <w:r>
        <w:rPr>
          <w:rFonts w:ascii="SimSun" w:eastAsia="SimSun" w:hAnsi="SimSun" w:cs="SimSun"/>
          <w:kern w:val="0"/>
          <w:szCs w:val="21"/>
        </w:rPr>
        <w:t>台湾岛（　　）</w:t>
      </w:r>
    </w:p>
    <w:p w:rsidR="004A5265" w:rsidRDefault="00044424">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平原主要分布在东部地区</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以温带季风气候为主</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隔台湾海峡与福建省相望</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冬春季多台风和暴雨</w:t>
      </w:r>
    </w:p>
    <w:p w:rsidR="004A5265" w:rsidRDefault="00044424">
      <w:pPr>
        <w:spacing w:line="360" w:lineRule="auto"/>
        <w:ind w:left="420"/>
        <w:textAlignment w:val="center"/>
      </w:pPr>
      <w:r>
        <w:rPr>
          <w:rFonts w:ascii="Times New Roman" w:eastAsia="Times New Roman" w:hAnsi="Times New Roman" w:cs="Times New Roman"/>
          <w:sz w:val="24"/>
        </w:rPr>
        <w:t xml:space="preserve">6.  </w:t>
      </w:r>
      <w:r>
        <w:rPr>
          <w:rFonts w:ascii="SimSun" w:eastAsia="SimSun" w:hAnsi="SimSun" w:cs="SimSun"/>
          <w:kern w:val="0"/>
          <w:szCs w:val="21"/>
        </w:rPr>
        <w:t>台湾岛因盛产甘蔗被称为（　　）</w:t>
      </w:r>
    </w:p>
    <w:p w:rsidR="004A5265" w:rsidRDefault="0004442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海上米仓</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东方甜岛</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兰花之乡</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植物王国</w:t>
      </w:r>
    </w:p>
    <w:p w:rsidR="004A5265" w:rsidRDefault="00044424">
      <w:pPr>
        <w:spacing w:line="360" w:lineRule="auto"/>
        <w:textAlignment w:val="center"/>
      </w:pPr>
      <w:bookmarkStart w:id="4" w:name="9c0b6f3d-cb58-48e0-b8dc-e24f0d50519a"/>
      <w:r>
        <w:rPr>
          <w:rFonts w:ascii="SimSun" w:eastAsia="SimSun" w:hAnsi="SimSun" w:cs="SimSun"/>
          <w:kern w:val="0"/>
          <w:szCs w:val="21"/>
        </w:rPr>
        <w:t>东北三省是中华人民共和国成立后建成的第一个重工业基地，是</w:t>
      </w:r>
      <w:r>
        <w:rPr>
          <w:rFonts w:ascii="SimSun" w:eastAsia="SimSun" w:hAnsi="SimSun" w:cs="SimSun"/>
          <w:kern w:val="0"/>
          <w:szCs w:val="21"/>
        </w:rPr>
        <w:t>“</w:t>
      </w:r>
      <w:r>
        <w:rPr>
          <w:rFonts w:ascii="SimSun" w:eastAsia="SimSun" w:hAnsi="SimSun" w:cs="SimSun"/>
          <w:kern w:val="0"/>
          <w:szCs w:val="21"/>
        </w:rPr>
        <w:t>新中国工业的摇篮</w:t>
      </w:r>
      <w:r>
        <w:rPr>
          <w:rFonts w:ascii="SimSun" w:eastAsia="SimSun" w:hAnsi="SimSun" w:cs="SimSun"/>
          <w:kern w:val="0"/>
          <w:szCs w:val="21"/>
        </w:rPr>
        <w:t>”</w:t>
      </w:r>
      <w:r>
        <w:rPr>
          <w:rFonts w:ascii="SimSun" w:eastAsia="SimSun" w:hAnsi="SimSun" w:cs="SimSun"/>
          <w:kern w:val="0"/>
          <w:szCs w:val="21"/>
        </w:rPr>
        <w:t>。读图，完成各小题。</w:t>
      </w:r>
      <w:r>
        <w:rPr>
          <w:rFonts w:ascii="SimSun" w:eastAsia="SimSun" w:hAnsi="SimSun" w:cs="SimSun"/>
          <w:kern w:val="0"/>
          <w:szCs w:val="21"/>
        </w:rPr>
        <w:br/>
      </w:r>
      <w:r>
        <w:rPr>
          <w:rFonts w:ascii="Arial" w:eastAsia="Arial" w:hAnsi="Arial" w:cs="Arial"/>
          <w:kern w:val="0"/>
          <w:szCs w:val="21"/>
        </w:rPr>
        <w:t>​</w:t>
      </w:r>
      <w:bookmarkEnd w:id="4"/>
    </w:p>
    <w:tbl>
      <w:tblPr>
        <w:tblW w:w="0" w:type="auto"/>
        <w:jc w:val="center"/>
        <w:tblLook w:val="04A0"/>
      </w:tblPr>
      <w:tblGrid>
        <w:gridCol w:w="4041"/>
      </w:tblGrid>
      <w:tr w:rsidR="004A5265">
        <w:trPr>
          <w:cantSplit/>
          <w:trHeight w:val="4470"/>
          <w:jc w:val="center"/>
        </w:trPr>
        <w:tc>
          <w:tcPr>
            <w:tcW w:w="3825" w:type="dxa"/>
          </w:tcPr>
          <w:p w:rsidR="004A5265" w:rsidRDefault="004A5265">
            <w:pPr>
              <w:spacing w:line="360" w:lineRule="auto"/>
              <w:textAlignment w:val="center"/>
            </w:pPr>
            <w:r w:rsidRPr="004A5265">
              <w:rPr>
                <w:rFonts w:ascii="Times New Roman" w:eastAsia="Times New Roman" w:hAnsi="Times New Roman" w:cs="Times New Roman"/>
                <w:kern w:val="0"/>
                <w:sz w:val="24"/>
                <w:szCs w:val="24"/>
              </w:rPr>
              <w:pict>
                <v:shape id="_x0000_s1032" type="#_x0000_t75" style="position:absolute;margin-left:0;margin-top:0;width:191.25pt;height:223.5pt;z-index:251660288;mso-position-horizontal:center;mso-position-vertical-relative:line" o:allowoverlap="f">
                  <v:imagedata r:id="rId12" o:title=""/>
                  <w10:wrap type="topAndBottom"/>
                </v:shape>
              </w:pict>
            </w:r>
          </w:p>
        </w:tc>
      </w:tr>
    </w:tbl>
    <w:p w:rsidR="004A5265" w:rsidRDefault="00044424">
      <w:pPr>
        <w:spacing w:line="360" w:lineRule="auto"/>
        <w:ind w:left="360"/>
        <w:textAlignment w:val="center"/>
      </w:pPr>
      <w:r>
        <w:rPr>
          <w:rFonts w:ascii="Times New Roman" w:eastAsia="Times New Roman" w:hAnsi="Times New Roman" w:cs="Times New Roman"/>
          <w:sz w:val="24"/>
        </w:rPr>
        <w:t xml:space="preserve">7.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东北三省发展成为我国最大重工业基地的主要优势是（　　）</w:t>
      </w:r>
    </w:p>
    <w:p w:rsidR="004A5265" w:rsidRDefault="0004442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lastRenderedPageBreak/>
        <w:t xml:space="preserve">A. </w:t>
      </w:r>
      <w:r>
        <w:rPr>
          <w:rFonts w:ascii="SimSun" w:eastAsia="SimSun" w:hAnsi="SimSun" w:cs="SimSun"/>
          <w:kern w:val="0"/>
          <w:szCs w:val="21"/>
        </w:rPr>
        <w:t>矿产丰富</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河网密布</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土壤肥沃</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湿地广大</w:t>
      </w:r>
    </w:p>
    <w:p w:rsidR="004A5265" w:rsidRDefault="00044424">
      <w:pPr>
        <w:spacing w:line="360" w:lineRule="auto"/>
        <w:ind w:left="420"/>
        <w:textAlignment w:val="center"/>
      </w:pPr>
      <w:r>
        <w:rPr>
          <w:rFonts w:ascii="Times New Roman" w:eastAsia="Times New Roman" w:hAnsi="Times New Roman" w:cs="Times New Roman"/>
          <w:sz w:val="24"/>
        </w:rPr>
        <w:t xml:space="preserve">8.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图中四个城市，海陆交通均便利的是（　　）</w:t>
      </w:r>
    </w:p>
    <w:p w:rsidR="004A5265" w:rsidRDefault="0004442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哈尔滨</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长春</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沈阳</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大连</w:t>
      </w:r>
    </w:p>
    <w:p w:rsidR="004A5265" w:rsidRDefault="00044424">
      <w:pPr>
        <w:spacing w:line="360" w:lineRule="auto"/>
        <w:textAlignment w:val="center"/>
      </w:pPr>
      <w:bookmarkStart w:id="5" w:name="3808e2b7-bdfc-4ce3-be4e-871b994b1133"/>
      <w:r>
        <w:rPr>
          <w:rFonts w:ascii="SimSun" w:eastAsia="SimSun" w:hAnsi="SimSun" w:cs="SimSun"/>
          <w:kern w:val="0"/>
          <w:szCs w:val="21"/>
        </w:rPr>
        <w:t>长江江豚是国家一级保护动物，有</w:t>
      </w:r>
      <w:r>
        <w:rPr>
          <w:rFonts w:ascii="SimSun" w:eastAsia="SimSun" w:hAnsi="SimSun" w:cs="SimSun"/>
          <w:kern w:val="0"/>
          <w:szCs w:val="21"/>
        </w:rPr>
        <w:t>“</w:t>
      </w:r>
      <w:r>
        <w:rPr>
          <w:rFonts w:ascii="SimSun" w:eastAsia="SimSun" w:hAnsi="SimSun" w:cs="SimSun"/>
          <w:kern w:val="0"/>
          <w:szCs w:val="21"/>
        </w:rPr>
        <w:t>微笑天使</w:t>
      </w:r>
      <w:r>
        <w:rPr>
          <w:rFonts w:ascii="SimSun" w:eastAsia="SimSun" w:hAnsi="SimSun" w:cs="SimSun"/>
          <w:kern w:val="0"/>
          <w:szCs w:val="21"/>
        </w:rPr>
        <w:t>”</w:t>
      </w:r>
      <w:r>
        <w:rPr>
          <w:rFonts w:ascii="SimSun" w:eastAsia="SimSun" w:hAnsi="SimSun" w:cs="SimSun"/>
          <w:kern w:val="0"/>
          <w:szCs w:val="21"/>
        </w:rPr>
        <w:t>之称。读图，完成</w:t>
      </w:r>
      <w:r w:rsidR="009945F6">
        <w:rPr>
          <w:rFonts w:ascii="SimSun" w:eastAsiaTheme="minorEastAsia" w:hAnsi="SimSun" w:cs="SimSun" w:hint="eastAsia"/>
          <w:kern w:val="0"/>
          <w:szCs w:val="21"/>
        </w:rPr>
        <w:t>9-11</w:t>
      </w:r>
      <w:r>
        <w:rPr>
          <w:rFonts w:ascii="SimSun" w:eastAsia="SimSun" w:hAnsi="SimSun" w:cs="SimSun"/>
          <w:kern w:val="0"/>
          <w:szCs w:val="21"/>
        </w:rPr>
        <w:t>各小题。</w:t>
      </w:r>
      <w:r>
        <w:rPr>
          <w:rFonts w:ascii="SimSun" w:eastAsia="SimSun" w:hAnsi="SimSun" w:cs="SimSun"/>
          <w:kern w:val="0"/>
          <w:szCs w:val="21"/>
        </w:rPr>
        <w:br/>
      </w:r>
      <w:r w:rsidR="009945F6" w:rsidRPr="004A5265">
        <w:rPr>
          <w:rFonts w:ascii="Times New Roman" w:eastAsia="Times New Roman" w:hAnsi="Times New Roman" w:cs="Times New Roman"/>
          <w:kern w:val="0"/>
          <w:sz w:val="24"/>
          <w:szCs w:val="24"/>
        </w:rPr>
        <w:pict>
          <v:shape id="_x0000_i1026" type="#_x0000_t75" style="width:378.75pt;height:204.75pt">
            <v:imagedata r:id="rId13" o:title=""/>
          </v:shape>
        </w:pict>
      </w:r>
      <w:r>
        <w:rPr>
          <w:rFonts w:ascii="Arial" w:eastAsia="Arial" w:hAnsi="Arial" w:cs="Arial"/>
          <w:kern w:val="0"/>
          <w:szCs w:val="21"/>
        </w:rPr>
        <w:t>​</w:t>
      </w:r>
      <w:bookmarkEnd w:id="5"/>
    </w:p>
    <w:p w:rsidR="004A5265" w:rsidRDefault="00044424">
      <w:pPr>
        <w:spacing w:line="360" w:lineRule="auto"/>
        <w:ind w:left="360"/>
        <w:textAlignment w:val="center"/>
      </w:pPr>
      <w:r>
        <w:rPr>
          <w:rFonts w:ascii="Times New Roman" w:eastAsia="Times New Roman" w:hAnsi="Times New Roman" w:cs="Times New Roman"/>
          <w:sz w:val="24"/>
        </w:rPr>
        <w:t xml:space="preserve">9.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长江江豚保护区主要分布在长江（　　）</w:t>
      </w:r>
    </w:p>
    <w:p w:rsidR="004A5265" w:rsidRDefault="0004442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河源区</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上中游</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中下游</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入海口</w:t>
      </w:r>
    </w:p>
    <w:p w:rsidR="004A5265" w:rsidRDefault="00044424">
      <w:pPr>
        <w:spacing w:line="360" w:lineRule="auto"/>
        <w:ind w:left="420"/>
        <w:textAlignment w:val="center"/>
      </w:pPr>
      <w:r>
        <w:rPr>
          <w:rFonts w:ascii="Times New Roman" w:eastAsia="Times New Roman" w:hAnsi="Times New Roman" w:cs="Times New Roman"/>
          <w:sz w:val="24"/>
        </w:rPr>
        <w:t xml:space="preserve">10.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图中</w:t>
      </w:r>
      <w:r>
        <w:rPr>
          <w:rFonts w:ascii="Times New Roman" w:eastAsia="Times New Roman" w:hAnsi="Times New Roman" w:cs="Times New Roman"/>
          <w:kern w:val="0"/>
          <w:szCs w:val="21"/>
        </w:rPr>
        <w:t>400</w:t>
      </w:r>
      <w:r>
        <w:rPr>
          <w:rFonts w:ascii="SimSun" w:eastAsia="SimSun" w:hAnsi="SimSun" w:cs="SimSun"/>
          <w:kern w:val="0"/>
          <w:szCs w:val="21"/>
        </w:rPr>
        <w:t>头以上的江豚保护区所在省份是（　　）</w:t>
      </w:r>
    </w:p>
    <w:p w:rsidR="004A5265" w:rsidRDefault="0004442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江西省</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四川省</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山东省</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贵州省</w:t>
      </w:r>
    </w:p>
    <w:p w:rsidR="004A5265" w:rsidRDefault="00044424">
      <w:pPr>
        <w:spacing w:line="360" w:lineRule="auto"/>
        <w:ind w:left="420"/>
        <w:textAlignment w:val="center"/>
      </w:pPr>
      <w:r>
        <w:rPr>
          <w:rFonts w:ascii="Times New Roman" w:eastAsia="Times New Roman" w:hAnsi="Times New Roman" w:cs="Times New Roman"/>
          <w:sz w:val="24"/>
        </w:rPr>
        <w:t xml:space="preserve">11.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为保护长江江豚，应在保护区内（　　）</w:t>
      </w:r>
    </w:p>
    <w:p w:rsidR="004A5265" w:rsidRDefault="0004442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发展航运</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治理水污染</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围湖造田</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建设水电站</w:t>
      </w:r>
    </w:p>
    <w:p w:rsidR="004A5265" w:rsidRDefault="00044424">
      <w:pPr>
        <w:spacing w:line="360" w:lineRule="auto"/>
        <w:textAlignment w:val="center"/>
      </w:pPr>
      <w:bookmarkStart w:id="6" w:name="80e90433-a3a2-4715-8ff5-12952aef439d"/>
      <w:r>
        <w:rPr>
          <w:rFonts w:ascii="SimSun" w:eastAsia="SimSun" w:hAnsi="SimSun" w:cs="SimSun"/>
          <w:kern w:val="0"/>
          <w:szCs w:val="21"/>
        </w:rPr>
        <w:t>澳大利亚大陆独处于南半球的海洋上约</w:t>
      </w:r>
      <w:r>
        <w:rPr>
          <w:rFonts w:ascii="Times New Roman" w:eastAsia="Times New Roman" w:hAnsi="Times New Roman" w:cs="Times New Roman"/>
          <w:kern w:val="0"/>
          <w:szCs w:val="21"/>
        </w:rPr>
        <w:t>6500</w:t>
      </w:r>
      <w:r>
        <w:rPr>
          <w:rFonts w:ascii="SimSun" w:eastAsia="SimSun" w:hAnsi="SimSun" w:cs="SimSun"/>
          <w:kern w:val="0"/>
          <w:szCs w:val="21"/>
        </w:rPr>
        <w:t>万年，有很多特有生物。这些生物是人类研究地球演化历史的活化石。读图，完成各小题。</w:t>
      </w:r>
      <w:r>
        <w:rPr>
          <w:rFonts w:ascii="SimSun" w:eastAsia="SimSun" w:hAnsi="SimSun" w:cs="SimSun"/>
          <w:kern w:val="0"/>
          <w:szCs w:val="21"/>
        </w:rPr>
        <w:br/>
      </w:r>
      <w:r>
        <w:rPr>
          <w:rFonts w:ascii="Arial" w:eastAsia="Arial" w:hAnsi="Arial" w:cs="Arial"/>
          <w:kern w:val="0"/>
          <w:szCs w:val="21"/>
        </w:rPr>
        <w:t>​</w:t>
      </w:r>
      <w:bookmarkEnd w:id="6"/>
    </w:p>
    <w:tbl>
      <w:tblPr>
        <w:tblW w:w="0" w:type="auto"/>
        <w:jc w:val="center"/>
        <w:tblLook w:val="04A0"/>
      </w:tblPr>
      <w:tblGrid>
        <w:gridCol w:w="4806"/>
      </w:tblGrid>
      <w:tr w:rsidR="004A5265">
        <w:trPr>
          <w:cantSplit/>
          <w:trHeight w:val="3495"/>
          <w:jc w:val="center"/>
        </w:trPr>
        <w:tc>
          <w:tcPr>
            <w:tcW w:w="4590" w:type="dxa"/>
          </w:tcPr>
          <w:p w:rsidR="004A5265" w:rsidRDefault="004A5265">
            <w:pPr>
              <w:spacing w:line="360" w:lineRule="auto"/>
              <w:textAlignment w:val="center"/>
            </w:pPr>
            <w:r w:rsidRPr="004A5265">
              <w:rPr>
                <w:rFonts w:ascii="Times New Roman" w:eastAsia="Times New Roman" w:hAnsi="Times New Roman" w:cs="Times New Roman"/>
                <w:kern w:val="0"/>
                <w:sz w:val="24"/>
                <w:szCs w:val="24"/>
              </w:rPr>
              <w:lastRenderedPageBreak/>
              <w:pict>
                <v:shape id="_x0000_s1039" type="#_x0000_t75" style="position:absolute;margin-left:0;margin-top:0;width:229.5pt;height:174.75pt;z-index:251661312;mso-position-horizontal:center;mso-position-vertical-relative:line" o:allowoverlap="f">
                  <v:imagedata r:id="rId14" o:title=""/>
                  <w10:wrap type="topAndBottom"/>
                </v:shape>
              </w:pict>
            </w:r>
          </w:p>
        </w:tc>
      </w:tr>
    </w:tbl>
    <w:p w:rsidR="004A5265" w:rsidRDefault="00044424">
      <w:pPr>
        <w:spacing w:line="360" w:lineRule="auto"/>
        <w:ind w:left="360"/>
        <w:textAlignment w:val="center"/>
      </w:pPr>
      <w:r>
        <w:rPr>
          <w:rFonts w:ascii="Times New Roman" w:eastAsia="Times New Roman" w:hAnsi="Times New Roman" w:cs="Times New Roman"/>
          <w:sz w:val="24"/>
        </w:rPr>
        <w:t xml:space="preserve">12.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澳大利亚的特有动物有（　　）</w:t>
      </w:r>
    </w:p>
    <w:p w:rsidR="004A5265" w:rsidRDefault="0004442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袋鼠、鸸鹋</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河马、大猩猩</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斑马、羚羊</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大象、长颈鹿</w:t>
      </w:r>
    </w:p>
    <w:p w:rsidR="004A5265" w:rsidRDefault="00044424">
      <w:pPr>
        <w:spacing w:line="360" w:lineRule="auto"/>
        <w:ind w:left="420"/>
        <w:textAlignment w:val="center"/>
      </w:pPr>
      <w:r>
        <w:rPr>
          <w:rFonts w:ascii="Times New Roman" w:eastAsia="Times New Roman" w:hAnsi="Times New Roman" w:cs="Times New Roman"/>
          <w:sz w:val="24"/>
        </w:rPr>
        <w:t xml:space="preserve">13.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从总体上看，澳大利亚特有生物得以保留的原因是该国（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地势低平，沙漠面积广大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四面环海，受外界干扰小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气候干旱，河流数量稀少</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独占大陆，与其他大陆分离早</w:t>
      </w:r>
    </w:p>
    <w:p w:rsidR="004A5265" w:rsidRDefault="0004442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①③</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①④</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②③</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②④</w:t>
      </w:r>
    </w:p>
    <w:p w:rsidR="004A5265" w:rsidRDefault="00044424">
      <w:pPr>
        <w:spacing w:line="360" w:lineRule="auto"/>
        <w:textAlignment w:val="center"/>
      </w:pPr>
      <w:bookmarkStart w:id="7" w:name="4b0445b7-9bed-4189-8391-906a1d5ac686"/>
      <w:r>
        <w:rPr>
          <w:rFonts w:ascii="SimSun" w:eastAsia="SimSun" w:hAnsi="SimSun" w:cs="SimSun"/>
          <w:kern w:val="0"/>
          <w:szCs w:val="21"/>
        </w:rPr>
        <w:t>环境对人种的形成有很大影响。长期生活在一个地方的人们，身体逐渐形成了适应环境的特征。读图，完成各小题。</w:t>
      </w:r>
      <w:r>
        <w:rPr>
          <w:rFonts w:ascii="SimSun" w:eastAsia="SimSun" w:hAnsi="SimSun" w:cs="SimSun"/>
          <w:kern w:val="0"/>
          <w:szCs w:val="21"/>
        </w:rPr>
        <w:br/>
      </w:r>
      <w:r>
        <w:rPr>
          <w:rFonts w:ascii="Arial" w:eastAsia="Arial" w:hAnsi="Arial" w:cs="Arial"/>
          <w:kern w:val="0"/>
          <w:szCs w:val="21"/>
        </w:rPr>
        <w:t>​</w:t>
      </w:r>
      <w:bookmarkEnd w:id="7"/>
    </w:p>
    <w:tbl>
      <w:tblPr>
        <w:tblW w:w="0" w:type="auto"/>
        <w:jc w:val="center"/>
        <w:tblInd w:w="420" w:type="dxa"/>
        <w:tblLook w:val="04A0"/>
      </w:tblPr>
      <w:tblGrid>
        <w:gridCol w:w="3996"/>
      </w:tblGrid>
      <w:tr w:rsidR="004A5265">
        <w:trPr>
          <w:cantSplit/>
          <w:trHeight w:val="2715"/>
          <w:jc w:val="center"/>
        </w:trPr>
        <w:tc>
          <w:tcPr>
            <w:tcW w:w="3780" w:type="dxa"/>
          </w:tcPr>
          <w:p w:rsidR="004A5265" w:rsidRDefault="004A5265">
            <w:pPr>
              <w:spacing w:line="360" w:lineRule="auto"/>
              <w:textAlignment w:val="center"/>
            </w:pPr>
            <w:r w:rsidRPr="004A5265">
              <w:rPr>
                <w:rFonts w:ascii="Times New Roman" w:eastAsia="Times New Roman" w:hAnsi="Times New Roman" w:cs="Times New Roman"/>
                <w:kern w:val="0"/>
                <w:sz w:val="24"/>
                <w:szCs w:val="24"/>
              </w:rPr>
              <w:pict>
                <v:shape id="_x0000_s1041" type="#_x0000_t75" style="position:absolute;margin-left:0;margin-top:0;width:189pt;height:135.75pt;z-index:251662336;mso-position-horizontal:center;mso-position-vertical-relative:line" o:allowoverlap="f">
                  <v:imagedata r:id="rId15" o:title=""/>
                  <w10:wrap type="topAndBottom"/>
                </v:shape>
              </w:pict>
            </w:r>
          </w:p>
        </w:tc>
      </w:tr>
    </w:tbl>
    <w:p w:rsidR="004A5265" w:rsidRDefault="00044424">
      <w:pPr>
        <w:spacing w:line="360" w:lineRule="auto"/>
        <w:ind w:left="420"/>
        <w:textAlignment w:val="center"/>
      </w:pPr>
      <w:r>
        <w:rPr>
          <w:rFonts w:ascii="Times New Roman" w:eastAsia="Times New Roman" w:hAnsi="Times New Roman" w:cs="Times New Roman"/>
          <w:sz w:val="24"/>
        </w:rPr>
        <w:lastRenderedPageBreak/>
        <w:t xml:space="preserve">14.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黑种人的皮肤颜色反映他们早期居住在（　　）</w:t>
      </w:r>
    </w:p>
    <w:p w:rsidR="004A5265" w:rsidRDefault="0004442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南极地区</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北极地区</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热带地区</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温带地区</w:t>
      </w:r>
    </w:p>
    <w:p w:rsidR="004A5265" w:rsidRDefault="00044424">
      <w:pPr>
        <w:spacing w:line="360" w:lineRule="auto"/>
        <w:ind w:left="420"/>
        <w:textAlignment w:val="center"/>
      </w:pPr>
      <w:r>
        <w:rPr>
          <w:rFonts w:ascii="Times New Roman" w:eastAsia="Times New Roman" w:hAnsi="Times New Roman" w:cs="Times New Roman"/>
          <w:sz w:val="24"/>
        </w:rPr>
        <w:t xml:space="preserve">15.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与黑种人相比，白种人鼻子高而窄，鼻孔通道长，体毛稠密，这反映了原住地突出的环境特征是（　　）</w:t>
      </w:r>
    </w:p>
    <w:p w:rsidR="004A5265" w:rsidRDefault="0004442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炎热</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寒冷</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干旱</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湿润</w:t>
      </w:r>
    </w:p>
    <w:p w:rsidR="004A5265" w:rsidRDefault="00044424">
      <w:pPr>
        <w:tabs>
          <w:tab w:val="left" w:pos="2310"/>
          <w:tab w:val="left" w:pos="4200"/>
          <w:tab w:val="left" w:pos="6090"/>
        </w:tabs>
        <w:spacing w:line="360" w:lineRule="auto"/>
        <w:ind w:left="420"/>
        <w:textAlignment w:val="center"/>
      </w:pPr>
      <w:r>
        <w:rPr>
          <w:rFonts w:ascii="SimHei" w:eastAsia="SimHei" w:hAnsi="SimHei" w:cs="SimHei"/>
        </w:rPr>
        <w:t>二、综合题（本大题共</w:t>
      </w:r>
      <w:r>
        <w:rPr>
          <w:rFonts w:ascii="Times New Roman" w:eastAsia="Times New Roman" w:hAnsi="Times New Roman" w:cs="Times New Roman"/>
          <w:b/>
        </w:rPr>
        <w:t>4</w:t>
      </w:r>
      <w:r>
        <w:rPr>
          <w:rFonts w:ascii="SimHei" w:eastAsia="SimHei" w:hAnsi="SimHei" w:cs="SimHei"/>
        </w:rPr>
        <w:t>小题，共</w:t>
      </w:r>
      <w:r w:rsidR="009945F6">
        <w:rPr>
          <w:rFonts w:ascii="Times New Roman" w:eastAsiaTheme="minorEastAsia" w:hAnsi="Times New Roman" w:cs="Times New Roman" w:hint="eastAsia"/>
          <w:b/>
        </w:rPr>
        <w:t>3</w:t>
      </w:r>
      <w:r>
        <w:rPr>
          <w:rFonts w:ascii="Times New Roman" w:eastAsia="Times New Roman" w:hAnsi="Times New Roman" w:cs="Times New Roman"/>
          <w:b/>
        </w:rPr>
        <w:t>0</w:t>
      </w:r>
      <w:r>
        <w:rPr>
          <w:rFonts w:ascii="SimHei" w:eastAsia="SimHei" w:hAnsi="SimHei" w:cs="SimHei"/>
        </w:rPr>
        <w:t>分）</w:t>
      </w:r>
    </w:p>
    <w:p w:rsidR="004A5265" w:rsidRDefault="00044424">
      <w:pPr>
        <w:spacing w:line="360" w:lineRule="auto"/>
        <w:ind w:left="420"/>
        <w:textAlignment w:val="center"/>
      </w:pPr>
      <w:r>
        <w:rPr>
          <w:rFonts w:ascii="Times New Roman" w:eastAsia="Times New Roman" w:hAnsi="Times New Roman" w:cs="Times New Roman"/>
          <w:sz w:val="24"/>
        </w:rPr>
        <w:t xml:space="preserve">16.  </w:t>
      </w:r>
      <w:bookmarkStart w:id="8" w:name="f8d66004-e1c6-4e51-92f1-7d8695cec659"/>
      <w:r>
        <w:rPr>
          <w:rFonts w:ascii="SimSun" w:eastAsia="SimSun" w:hAnsi="SimSun" w:cs="SimSun"/>
          <w:kern w:val="0"/>
          <w:szCs w:val="21"/>
        </w:rPr>
        <w:t>辽宁省某校地理小组开展制作山体模型、绘制与观察等高线地形图活动。结合图文资料，回答下列问题。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材料：染色水、标注刻度的透明塑料盒、黏土、喷壶等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第一步：制作山体模型（图</w:t>
      </w:r>
      <w:r>
        <w:rPr>
          <w:rFonts w:ascii="Times New Roman" w:eastAsia="Times New Roman" w:hAnsi="Times New Roman" w:cs="Times New Roman"/>
          <w:kern w:val="0"/>
          <w:szCs w:val="21"/>
        </w:rPr>
        <w:t>1</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9945F6" w:rsidRPr="004A5265">
        <w:rPr>
          <w:rFonts w:ascii="Times New Roman" w:eastAsia="Times New Roman" w:hAnsi="Times New Roman" w:cs="Times New Roman"/>
          <w:kern w:val="0"/>
          <w:sz w:val="24"/>
          <w:szCs w:val="24"/>
        </w:rPr>
        <w:pict>
          <v:shape id="_x0000_i1027" type="#_x0000_t75" style="width:262.5pt;height:213.75pt">
            <v:imagedata r:id="rId16" o:title=""/>
          </v:shape>
        </w:pic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第二步：绘制等高线地形图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）图</w:t>
      </w:r>
      <w:r>
        <w:rPr>
          <w:rFonts w:ascii="Times New Roman" w:eastAsia="Times New Roman" w:hAnsi="Times New Roman" w:cs="Times New Roman"/>
          <w:kern w:val="0"/>
          <w:szCs w:val="21"/>
        </w:rPr>
        <w:t>2</w:t>
      </w:r>
      <w:r>
        <w:rPr>
          <w:rFonts w:ascii="SimSun" w:eastAsia="SimSun" w:hAnsi="SimSun" w:cs="SimSun"/>
          <w:kern w:val="0"/>
          <w:szCs w:val="21"/>
        </w:rPr>
        <w:t>是某同学绘制等高线地形图过程的照片，正确排序是</w:t>
      </w:r>
      <w:r>
        <w:rPr>
          <w:rFonts w:ascii="SimSun" w:eastAsia="SimSun" w:hAnsi="SimSun" w:cs="SimSun"/>
          <w:kern w:val="0"/>
          <w:szCs w:val="21"/>
        </w:rPr>
        <w:t>②</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（填序号）。</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9945F6" w:rsidRPr="004A5265">
        <w:rPr>
          <w:rFonts w:ascii="Times New Roman" w:eastAsia="Times New Roman" w:hAnsi="Times New Roman" w:cs="Times New Roman"/>
          <w:kern w:val="0"/>
          <w:sz w:val="24"/>
          <w:szCs w:val="24"/>
        </w:rPr>
        <w:lastRenderedPageBreak/>
        <w:pict>
          <v:shape id="_x0000_i1028" type="#_x0000_t75" style="width:441.75pt;height:330pt">
            <v:imagedata r:id="rId17"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）注水时观察到水流汇集的山体部位是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第三步：观察等高线地形图（对比图</w:t>
      </w:r>
      <w:r>
        <w:rPr>
          <w:rFonts w:ascii="Times New Roman" w:eastAsia="Times New Roman" w:hAnsi="Times New Roman" w:cs="Times New Roman"/>
          <w:kern w:val="0"/>
          <w:szCs w:val="21"/>
        </w:rPr>
        <w:t>1</w:t>
      </w:r>
      <w:r>
        <w:rPr>
          <w:rFonts w:ascii="SimSun" w:eastAsia="SimSun" w:hAnsi="SimSun" w:cs="SimSun"/>
          <w:kern w:val="0"/>
          <w:szCs w:val="21"/>
        </w:rPr>
        <w:t>、图</w:t>
      </w:r>
      <w:r>
        <w:rPr>
          <w:rFonts w:ascii="Times New Roman" w:eastAsia="Times New Roman" w:hAnsi="Times New Roman" w:cs="Times New Roman"/>
          <w:kern w:val="0"/>
          <w:szCs w:val="21"/>
        </w:rPr>
        <w:t>3</w:t>
      </w:r>
      <w:r>
        <w:rPr>
          <w:rFonts w:ascii="SimSun" w:eastAsia="SimSun" w:hAnsi="SimSun" w:cs="SimSun"/>
          <w:kern w:val="0"/>
          <w:szCs w:val="21"/>
        </w:rPr>
        <w:t>）</w:t>
      </w:r>
      <w:r w:rsidR="009945F6" w:rsidRPr="004A5265">
        <w:rPr>
          <w:rFonts w:ascii="Times New Roman" w:eastAsia="Times New Roman" w:hAnsi="Times New Roman" w:cs="Times New Roman"/>
          <w:kern w:val="0"/>
          <w:sz w:val="24"/>
          <w:szCs w:val="24"/>
        </w:rPr>
        <w:pict>
          <v:shape id="_x0000_i1029" type="#_x0000_t75" style="width:343.5pt;height:252pt">
            <v:imagedata r:id="rId18"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）图</w:t>
      </w:r>
      <w:r>
        <w:rPr>
          <w:rFonts w:ascii="Times New Roman" w:eastAsia="Times New Roman" w:hAnsi="Times New Roman" w:cs="Times New Roman"/>
          <w:kern w:val="0"/>
          <w:szCs w:val="21"/>
        </w:rPr>
        <w:t>3</w:t>
      </w:r>
      <w:r>
        <w:rPr>
          <w:rFonts w:ascii="SimSun" w:eastAsia="SimSun" w:hAnsi="SimSun" w:cs="SimSun"/>
          <w:kern w:val="0"/>
          <w:szCs w:val="21"/>
        </w:rPr>
        <w:t>是标注了地图</w:t>
      </w:r>
      <w:r>
        <w:rPr>
          <w:rFonts w:ascii="SimSun" w:eastAsia="SimSun" w:hAnsi="SimSun" w:cs="SimSun"/>
          <w:kern w:val="0"/>
          <w:szCs w:val="21"/>
        </w:rPr>
        <w:t>“</w:t>
      </w:r>
      <w:r>
        <w:rPr>
          <w:rFonts w:ascii="SimSun" w:eastAsia="SimSun" w:hAnsi="SimSun" w:cs="SimSun"/>
          <w:kern w:val="0"/>
          <w:szCs w:val="21"/>
        </w:rPr>
        <w:t>语言</w:t>
      </w:r>
      <w:r>
        <w:rPr>
          <w:rFonts w:ascii="SimSun" w:eastAsia="SimSun" w:hAnsi="SimSun" w:cs="SimSun"/>
          <w:kern w:val="0"/>
          <w:szCs w:val="21"/>
        </w:rPr>
        <w:t>”</w:t>
      </w:r>
      <w:r>
        <w:rPr>
          <w:rFonts w:ascii="SimSun" w:eastAsia="SimSun" w:hAnsi="SimSun" w:cs="SimSun"/>
          <w:kern w:val="0"/>
          <w:szCs w:val="21"/>
        </w:rPr>
        <w:t>的等高线地形图，其中缺少</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（比例尺</w:t>
      </w:r>
      <w:r>
        <w:rPr>
          <w:rFonts w:ascii="Times New Roman" w:eastAsia="Times New Roman" w:hAnsi="Times New Roman" w:cs="Times New Roman"/>
          <w:kern w:val="0"/>
          <w:szCs w:val="21"/>
        </w:rPr>
        <w:t>/</w:t>
      </w:r>
      <w:r>
        <w:rPr>
          <w:rFonts w:ascii="SimSun" w:eastAsia="SimSun" w:hAnsi="SimSun" w:cs="SimSun"/>
          <w:kern w:val="0"/>
          <w:szCs w:val="21"/>
        </w:rPr>
        <w:t>方向</w:t>
      </w:r>
      <w:r>
        <w:rPr>
          <w:rFonts w:ascii="Times New Roman" w:eastAsia="Times New Roman" w:hAnsi="Times New Roman" w:cs="Times New Roman"/>
          <w:kern w:val="0"/>
          <w:szCs w:val="21"/>
        </w:rPr>
        <w:t>/</w:t>
      </w:r>
      <w:r>
        <w:rPr>
          <w:rFonts w:ascii="SimSun" w:eastAsia="SimSun" w:hAnsi="SimSun" w:cs="SimSun"/>
          <w:kern w:val="0"/>
          <w:szCs w:val="21"/>
        </w:rPr>
        <w:t>图例）。</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w:t>
      </w:r>
      <w:r>
        <w:rPr>
          <w:rFonts w:ascii="Times New Roman" w:eastAsia="Times New Roman" w:hAnsi="Times New Roman" w:cs="Times New Roman"/>
          <w:kern w:val="0"/>
          <w:szCs w:val="21"/>
        </w:rPr>
        <w:t>4</w:t>
      </w:r>
      <w:r>
        <w:rPr>
          <w:rFonts w:ascii="SimSun" w:eastAsia="SimSun" w:hAnsi="SimSun" w:cs="SimSun"/>
          <w:kern w:val="0"/>
          <w:szCs w:val="21"/>
        </w:rPr>
        <w:t>）河流</w:t>
      </w:r>
      <w:r>
        <w:rPr>
          <w:rFonts w:ascii="Times New Roman" w:eastAsia="Times New Roman" w:hAnsi="Times New Roman" w:cs="Times New Roman"/>
          <w:kern w:val="0"/>
          <w:szCs w:val="21"/>
        </w:rPr>
        <w:t>A</w:t>
      </w:r>
      <w:r>
        <w:rPr>
          <w:rFonts w:ascii="SimSun" w:eastAsia="SimSun" w:hAnsi="SimSun" w:cs="SimSun"/>
          <w:kern w:val="0"/>
          <w:szCs w:val="21"/>
        </w:rPr>
        <w:t>的大致流向是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）连接两村的拟建公路中，线路</w:t>
      </w:r>
      <w:r>
        <w:rPr>
          <w:rFonts w:ascii="SimSun" w:eastAsia="SimSun" w:hAnsi="SimSun" w:cs="SimSun"/>
          <w:kern w:val="0"/>
          <w:szCs w:val="21"/>
        </w:rPr>
        <w:t>②</w:t>
      </w:r>
      <w:r>
        <w:rPr>
          <w:rFonts w:ascii="SimSun" w:eastAsia="SimSun" w:hAnsi="SimSun" w:cs="SimSun"/>
          <w:kern w:val="0"/>
          <w:szCs w:val="21"/>
        </w:rPr>
        <w:t>比线路</w:t>
      </w:r>
      <w:r>
        <w:rPr>
          <w:rFonts w:ascii="SimSun" w:eastAsia="SimSun" w:hAnsi="SimSun" w:cs="SimSun"/>
          <w:kern w:val="0"/>
          <w:szCs w:val="21"/>
        </w:rPr>
        <w:t>①</w:t>
      </w:r>
      <w:r>
        <w:rPr>
          <w:rFonts w:ascii="SimSun" w:eastAsia="SimSun" w:hAnsi="SimSun" w:cs="SimSun"/>
          <w:kern w:val="0"/>
          <w:szCs w:val="21"/>
        </w:rPr>
        <w:t>等高线稀疏，坡度较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w:t>
      </w:r>
      <w:r>
        <w:rPr>
          <w:rFonts w:ascii="Times New Roman" w:eastAsia="Times New Roman" w:hAnsi="Times New Roman" w:cs="Times New Roman"/>
          <w:kern w:val="0"/>
          <w:szCs w:val="21"/>
        </w:rPr>
        <w:t>B</w:t>
      </w:r>
      <w:r>
        <w:rPr>
          <w:rFonts w:ascii="SimSun" w:eastAsia="SimSun" w:hAnsi="SimSun" w:cs="SimSun"/>
          <w:kern w:val="0"/>
          <w:szCs w:val="21"/>
        </w:rPr>
        <w:t>坡植树种草具有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等作用。（答出一点即可）</w:t>
      </w:r>
      <w:bookmarkEnd w:id="8"/>
    </w:p>
    <w:p w:rsidR="004A5265" w:rsidRDefault="00044424">
      <w:pPr>
        <w:spacing w:line="360" w:lineRule="auto"/>
        <w:ind w:left="420"/>
        <w:textAlignment w:val="center"/>
      </w:pPr>
      <w:r>
        <w:rPr>
          <w:rFonts w:ascii="Times New Roman" w:eastAsia="Times New Roman" w:hAnsi="Times New Roman" w:cs="Times New Roman"/>
          <w:sz w:val="24"/>
        </w:rPr>
        <w:t xml:space="preserve">17.  </w:t>
      </w:r>
      <w:bookmarkStart w:id="9" w:name="6f1e89d9-0e25-4100-897e-651d05002d55"/>
      <w:r>
        <w:rPr>
          <w:rFonts w:ascii="SimSun" w:eastAsia="SimSun" w:hAnsi="SimSun" w:cs="SimSun"/>
          <w:kern w:val="0"/>
          <w:szCs w:val="21"/>
        </w:rPr>
        <w:t>土豆学名马铃薯，是我们生活中常见的食材。读图，回答下列问题。</w:t>
      </w:r>
      <w:r w:rsidR="009945F6" w:rsidRPr="004A5265">
        <w:rPr>
          <w:rFonts w:ascii="Times New Roman" w:eastAsia="Times New Roman" w:hAnsi="Times New Roman" w:cs="Times New Roman"/>
          <w:kern w:val="0"/>
          <w:sz w:val="24"/>
          <w:szCs w:val="24"/>
        </w:rPr>
        <w:pict>
          <v:shape id="_x0000_i1030" type="#_x0000_t75" style="width:370.5pt;height:249.75pt">
            <v:imagedata r:id="rId19"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）马铃薯原产于</w:t>
      </w:r>
      <w:r>
        <w:rPr>
          <w:rFonts w:ascii="SimSun" w:eastAsia="SimSun" w:hAnsi="SimSun" w:cs="SimSun"/>
          <w:kern w:val="0"/>
          <w:szCs w:val="21"/>
        </w:rPr>
        <w:t>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（大洲）的安第斯山区，是当地人的日常主食。</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w:t>
      </w:r>
      <w:r>
        <w:rPr>
          <w:rFonts w:ascii="Times New Roman" w:eastAsia="Times New Roman" w:hAnsi="Times New Roman" w:cs="Times New Roman"/>
          <w:kern w:val="0"/>
          <w:szCs w:val="21"/>
        </w:rPr>
        <w:t>16</w:t>
      </w:r>
      <w:r>
        <w:rPr>
          <w:rFonts w:ascii="SimSun" w:eastAsia="SimSun" w:hAnsi="SimSun" w:cs="SimSun"/>
          <w:kern w:val="0"/>
          <w:szCs w:val="21"/>
        </w:rPr>
        <w:t>世纪，马铃薯传入以</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种人为主的</w:t>
      </w:r>
      <w:r>
        <w:rPr>
          <w:rFonts w:ascii="SimSun" w:eastAsia="SimSun" w:hAnsi="SimSun" w:cs="SimSun"/>
          <w:kern w:val="0"/>
          <w:szCs w:val="21"/>
        </w:rPr>
        <w:t>②</w:t>
      </w:r>
      <w:r>
        <w:rPr>
          <w:rFonts w:ascii="SimSun" w:eastAsia="SimSun" w:hAnsi="SimSun" w:cs="SimSun"/>
          <w:kern w:val="0"/>
          <w:szCs w:val="21"/>
        </w:rPr>
        <w:t>地区，并逐渐衍生出炸薯条等食物。</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）炸薯条流行英国和法国后，又经</w:t>
      </w:r>
      <w:r>
        <w:rPr>
          <w:rFonts w:ascii="SimSun" w:eastAsia="SimSun" w:hAnsi="SimSun" w:cs="SimSun"/>
          <w:kern w:val="0"/>
          <w:szCs w:val="21"/>
        </w:rPr>
        <w:t>③</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______</w:t>
      </w:r>
      <w:r>
        <w:rPr>
          <w:rFonts w:ascii="Times New Roman" w:eastAsia="Times New Roman" w:hAnsi="Times New Roman" w:cs="Times New Roman"/>
          <w:kern w:val="0"/>
          <w:szCs w:val="21"/>
        </w:rPr>
        <w:t xml:space="preserve"> </w:t>
      </w:r>
      <w:r>
        <w:rPr>
          <w:rFonts w:ascii="SimSun" w:eastAsia="SimSun" w:hAnsi="SimSun" w:cs="SimSun"/>
          <w:kern w:val="0"/>
          <w:szCs w:val="21"/>
        </w:rPr>
        <w:t>（国家）推广到全球。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）马铃薯能够适应</w:t>
      </w:r>
      <w:r>
        <w:rPr>
          <w:rFonts w:ascii="SimSun" w:eastAsia="SimSun" w:hAnsi="SimSun" w:cs="SimSun"/>
          <w:kern w:val="0"/>
          <w:szCs w:val="21"/>
        </w:rPr>
        <w:t>④</w:t>
      </w:r>
      <w:r>
        <w:rPr>
          <w:rFonts w:ascii="SimSun" w:eastAsia="SimSun" w:hAnsi="SimSun" w:cs="SimSun"/>
          <w:kern w:val="0"/>
          <w:szCs w:val="21"/>
        </w:rPr>
        <w:t>地区干湿季分明的热带</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气候，为该地区成功引种马铃薯提供条件，缓解了当地粮食短缺问题。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）我国西藏自治区马铃薯皮薄个大，淀粉含量高，品质好，这与当地光照强，昼夜温差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等自然条件有关。</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）我国在无土栽培、优良品种培育等方面为世界的马铃薯生产做出了贡献，这得益于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在农业生产中发挥的作用。</w:t>
      </w:r>
      <w:bookmarkEnd w:id="9"/>
    </w:p>
    <w:p w:rsidR="004A5265" w:rsidRDefault="00044424">
      <w:pPr>
        <w:spacing w:line="360" w:lineRule="auto"/>
        <w:ind w:left="420"/>
        <w:textAlignment w:val="center"/>
      </w:pPr>
      <w:r>
        <w:rPr>
          <w:rFonts w:ascii="Times New Roman" w:eastAsia="Times New Roman" w:hAnsi="Times New Roman" w:cs="Times New Roman"/>
          <w:sz w:val="24"/>
        </w:rPr>
        <w:t xml:space="preserve">18.  </w:t>
      </w:r>
      <w:bookmarkStart w:id="10" w:name="c27c3353-74ba-42c2-b473-4bd4e2c034c9"/>
      <w:r>
        <w:rPr>
          <w:rFonts w:ascii="SimSun" w:eastAsia="SimSun" w:hAnsi="SimSun" w:cs="SimSun"/>
          <w:kern w:val="0"/>
          <w:szCs w:val="21"/>
        </w:rPr>
        <w:t>在欧洲人的餐桌上，常见牛排、奶油、奶酪等食品，这种饮食喜好与欧洲西部发达的畜牧业关系密切。读图，回答下列问题。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9945F6" w:rsidRPr="004A5265">
        <w:rPr>
          <w:rFonts w:ascii="Times New Roman" w:eastAsia="Times New Roman" w:hAnsi="Times New Roman" w:cs="Times New Roman"/>
          <w:kern w:val="0"/>
          <w:sz w:val="24"/>
          <w:szCs w:val="24"/>
        </w:rPr>
        <w:lastRenderedPageBreak/>
        <w:pict>
          <v:shape id="_x0000_i1031" type="#_x0000_t75" style="width:361.5pt;height:252pt">
            <v:imagedata r:id="rId20" o:title=""/>
          </v:shape>
        </w:pic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）欧洲西部多汁牧草生长旺盛，主要受温带海洋性气候影响。读图可知，伯明翰气温年较差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（大于</w:t>
      </w:r>
      <w:r>
        <w:rPr>
          <w:rFonts w:ascii="Times New Roman" w:eastAsia="Times New Roman" w:hAnsi="Times New Roman" w:cs="Times New Roman"/>
          <w:kern w:val="0"/>
          <w:szCs w:val="21"/>
        </w:rPr>
        <w:t>/</w:t>
      </w:r>
      <w:r>
        <w:rPr>
          <w:rFonts w:ascii="SimSun" w:eastAsia="SimSun" w:hAnsi="SimSun" w:cs="SimSun"/>
          <w:kern w:val="0"/>
          <w:szCs w:val="21"/>
        </w:rPr>
        <w:t>小于）</w:t>
      </w:r>
      <w:r>
        <w:rPr>
          <w:rFonts w:ascii="Times New Roman" w:eastAsia="Times New Roman" w:hAnsi="Times New Roman" w:cs="Times New Roman"/>
          <w:kern w:val="0"/>
          <w:szCs w:val="21"/>
        </w:rPr>
        <w:t>15</w:t>
      </w:r>
      <w:r>
        <w:rPr>
          <w:rFonts w:ascii="SimSun" w:eastAsia="SimSun" w:hAnsi="SimSun" w:cs="SimSun"/>
          <w:kern w:val="0"/>
          <w:szCs w:val="21"/>
        </w:rPr>
        <w:t>℃</w:t>
      </w:r>
      <w:r>
        <w:rPr>
          <w:rFonts w:ascii="SimSun" w:eastAsia="SimSun" w:hAnsi="SimSun" w:cs="SimSun"/>
          <w:kern w:val="0"/>
          <w:szCs w:val="21"/>
        </w:rPr>
        <w:t>，各月降水量变化</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。流经温带海洋性气候区的河流</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（有</w:t>
      </w:r>
      <w:r>
        <w:rPr>
          <w:rFonts w:ascii="Times New Roman" w:eastAsia="Times New Roman" w:hAnsi="Times New Roman" w:cs="Times New Roman"/>
          <w:kern w:val="0"/>
          <w:szCs w:val="21"/>
        </w:rPr>
        <w:t>/</w:t>
      </w:r>
      <w:r>
        <w:rPr>
          <w:rFonts w:ascii="SimSun" w:eastAsia="SimSun" w:hAnsi="SimSun" w:cs="SimSun"/>
          <w:kern w:val="0"/>
          <w:szCs w:val="21"/>
        </w:rPr>
        <w:t>无）结冰期，也对畜牧业发展有利。</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）欧洲西部草场面积广大，与以平原为主的地形有关。来自</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洋的盛行风，将暖湿气流带入大陆内部，使温带海洋性气候的分布范围更</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）欧洲西部的畜牧业发达，劳动力短缺，生产高度</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化、自动化。</w:t>
      </w:r>
      <w:bookmarkEnd w:id="10"/>
    </w:p>
    <w:p w:rsidR="004A5265" w:rsidRDefault="00044424">
      <w:pPr>
        <w:spacing w:line="360" w:lineRule="auto"/>
        <w:ind w:left="420"/>
        <w:textAlignment w:val="center"/>
      </w:pPr>
      <w:r>
        <w:rPr>
          <w:rFonts w:ascii="Times New Roman" w:eastAsia="Times New Roman" w:hAnsi="Times New Roman" w:cs="Times New Roman"/>
          <w:sz w:val="24"/>
        </w:rPr>
        <w:t xml:space="preserve">19.  </w:t>
      </w:r>
      <w:bookmarkStart w:id="11" w:name="02f958f1-d222-4902-8724-dcefdd19c23d"/>
      <w:r>
        <w:rPr>
          <w:rFonts w:ascii="SimSun" w:eastAsia="SimSun" w:hAnsi="SimSun" w:cs="SimSun"/>
          <w:kern w:val="0"/>
          <w:szCs w:val="21"/>
        </w:rPr>
        <w:t>耕地为粮食生产提供空间</w:t>
      </w:r>
      <w:r>
        <w:rPr>
          <w:rFonts w:ascii="SimSun" w:eastAsia="SimSun" w:hAnsi="SimSun" w:cs="SimSun"/>
          <w:kern w:val="0"/>
          <w:szCs w:val="21"/>
        </w:rPr>
        <w:t>，保护耕地尤为重要。读图</w:t>
      </w:r>
      <w:r>
        <w:rPr>
          <w:rFonts w:ascii="Times New Roman" w:eastAsia="Times New Roman" w:hAnsi="Times New Roman" w:cs="Times New Roman"/>
          <w:kern w:val="0"/>
          <w:szCs w:val="21"/>
        </w:rPr>
        <w:t>1</w:t>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，回答下列问题。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9945F6" w:rsidRPr="004A5265">
        <w:rPr>
          <w:rFonts w:ascii="Times New Roman" w:eastAsia="Times New Roman" w:hAnsi="Times New Roman" w:cs="Times New Roman"/>
          <w:kern w:val="0"/>
          <w:sz w:val="24"/>
          <w:szCs w:val="24"/>
        </w:rPr>
        <w:pict>
          <v:shape id="_x0000_i1032" type="#_x0000_t75" style="width:442.5pt;height:243.75pt">
            <v:imagedata r:id="rId21"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【看分布找规律】</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）我国耕地分布不均匀，大多数耕地分布在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______ mm</w:t>
      </w:r>
      <w:r>
        <w:rPr>
          <w:rFonts w:ascii="SimSun" w:eastAsia="SimSun" w:hAnsi="SimSun" w:cs="SimSun"/>
          <w:kern w:val="0"/>
          <w:szCs w:val="21"/>
        </w:rPr>
        <w:t>年等降水量线以东的地区，其中水田和旱地的集中分布区以</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（山脉）一淮河一线为界。</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）西北地区突出的气候特征是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，耕地主要分布在水源充足的河流沿岸和山麓地带。</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）青藏地区海拔高，气温</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，耕地主要分布在热量较充足的河谷地区。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【读数据找问题】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）我国山区面积广大，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（地形类型）比重小，不利于发展耕作业。我国人均耕地面积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（低于</w:t>
      </w:r>
      <w:r>
        <w:rPr>
          <w:rFonts w:ascii="Times New Roman" w:eastAsia="Times New Roman" w:hAnsi="Times New Roman" w:cs="Times New Roman"/>
          <w:kern w:val="0"/>
          <w:szCs w:val="21"/>
        </w:rPr>
        <w:t>/</w:t>
      </w:r>
      <w:r>
        <w:rPr>
          <w:rFonts w:ascii="SimSun" w:eastAsia="SimSun" w:hAnsi="SimSun" w:cs="SimSun"/>
          <w:kern w:val="0"/>
          <w:szCs w:val="21"/>
        </w:rPr>
        <w:t>高于）世界平均水平，给粮食生产带来了巨大挑战。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【护耕地找对策】</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）耕地是粮食生产的基础，我国采取了多种措施保护耕地。请列举一条：</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bookmarkEnd w:id="11"/>
      <w:r>
        <w:br w:type="page"/>
      </w:r>
    </w:p>
    <w:p w:rsidR="004A5265" w:rsidRDefault="00044424">
      <w:pPr>
        <w:spacing w:line="360" w:lineRule="auto"/>
        <w:ind w:left="420"/>
        <w:jc w:val="center"/>
        <w:textAlignment w:val="center"/>
      </w:pPr>
      <w:r>
        <w:rPr>
          <w:rFonts w:ascii="SimSun" w:eastAsia="SimSun" w:hAnsi="SimSun" w:cs="SimSun"/>
          <w:b/>
          <w:sz w:val="32"/>
        </w:rPr>
        <w:lastRenderedPageBreak/>
        <w:t>答案和解析</w:t>
      </w:r>
    </w:p>
    <w:p w:rsidR="004A5265" w:rsidRDefault="004A5265">
      <w:pPr>
        <w:spacing w:line="360" w:lineRule="auto"/>
        <w:textAlignment w:val="center"/>
      </w:pPr>
    </w:p>
    <w:p w:rsidR="004A5265" w:rsidRDefault="00044424">
      <w:pPr>
        <w:spacing w:line="360" w:lineRule="auto"/>
        <w:textAlignment w:val="center"/>
      </w:pPr>
      <w:r>
        <w:rPr>
          <w:rFonts w:ascii="Times New Roman" w:eastAsia="Times New Roman" w:hAnsi="Times New Roman" w:cs="Times New Roman"/>
          <w:color w:val="3333FF"/>
          <w:kern w:val="0"/>
          <w:sz w:val="24"/>
          <w:szCs w:val="24"/>
        </w:rPr>
        <w:t>1~2.</w:t>
      </w:r>
      <w:r>
        <w:rPr>
          <w:rFonts w:ascii="SimSun" w:eastAsia="SimSun" w:hAnsi="SimSun" w:cs="SimSun"/>
          <w:color w:val="3333FF"/>
          <w:kern w:val="0"/>
          <w:szCs w:val="21"/>
        </w:rPr>
        <w:t>【答案】</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p>
    <w:p w:rsidR="004A5265" w:rsidRDefault="00044424">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解：地球自西向东不停的进行自转运动，北京在东，伦敦在西，北京、伦敦两地时间不同是由于地球的自转产生的；地球公转产生了四季的变化、太阳直射点的变化、地球上五带的划分等。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地球绕着地轴不停地旋转叫地球的自转，自转一周是一天；地球自转的方向为自西向东，地球自转产生的地理现象是昼夜交替、日月星辰的东升西落和时间差异。地球绕着太阳不停地旋转叫地球的公转，公转一周是一年，地球公转的方向是自西向东；地球公转产生的地理现象有昼夜长短的变化、四季的变化、太阳直射点的变化、地球上五带的划分等。</w:t>
      </w:r>
      <w:r>
        <w:rPr>
          <w:rFonts w:ascii="SimSun" w:eastAsia="SimSun" w:hAnsi="SimSun" w:cs="SimSun"/>
          <w:kern w:val="0"/>
          <w:szCs w:val="21"/>
        </w:rPr>
        <w:br/>
      </w:r>
      <w:r>
        <w:rPr>
          <w:rFonts w:ascii="SimSun" w:eastAsia="SimSun" w:hAnsi="SimSun" w:cs="SimSun"/>
          <w:kern w:val="0"/>
          <w:szCs w:val="21"/>
        </w:rPr>
        <w:t>本题考查了地球自转产生的时间差异，结合教材知识点分析解答此题。</w:t>
      </w:r>
      <w:r>
        <w:rPr>
          <w:rFonts w:ascii="SimSun" w:eastAsia="SimSun" w:hAnsi="SimSun" w:cs="SimSun"/>
          <w:kern w:val="0"/>
          <w:szCs w:val="21"/>
        </w:rPr>
        <w:br/>
      </w:r>
      <w:r>
        <w:rPr>
          <w:rFonts w:ascii="SimSun" w:eastAsia="SimSun" w:hAnsi="SimSun" w:cs="SimSun"/>
          <w:kern w:val="0"/>
          <w:szCs w:val="21"/>
        </w:rPr>
        <w:t>解：读图可知，图中越往东经线度数越来越大，为东经度，用符合</w:t>
      </w:r>
      <w:r>
        <w:rPr>
          <w:rFonts w:ascii="SimSun" w:eastAsia="SimSun" w:hAnsi="SimSun" w:cs="SimSun"/>
          <w:kern w:val="0"/>
          <w:szCs w:val="21"/>
        </w:rPr>
        <w:t>“</w:t>
      </w:r>
      <w:r>
        <w:rPr>
          <w:rFonts w:ascii="Times New Roman" w:eastAsia="Times New Roman" w:hAnsi="Times New Roman" w:cs="Times New Roman"/>
          <w:kern w:val="0"/>
          <w:szCs w:val="21"/>
        </w:rPr>
        <w:t>E</w:t>
      </w:r>
      <w:r>
        <w:rPr>
          <w:rFonts w:ascii="SimSun" w:eastAsia="SimSun" w:hAnsi="SimSun" w:cs="SimSun"/>
          <w:kern w:val="0"/>
          <w:szCs w:val="21"/>
        </w:rPr>
        <w:t>”</w:t>
      </w:r>
      <w:r>
        <w:rPr>
          <w:rFonts w:ascii="SimSun" w:eastAsia="SimSun" w:hAnsi="SimSun" w:cs="SimSun"/>
          <w:kern w:val="0"/>
          <w:szCs w:val="21"/>
        </w:rPr>
        <w:t>表示；越往北纬线度数越来越大，为北纬，用符合</w:t>
      </w:r>
      <w:r>
        <w:rPr>
          <w:rFonts w:ascii="SimSun" w:eastAsia="SimSun" w:hAnsi="SimSun" w:cs="SimSun"/>
          <w:kern w:val="0"/>
          <w:szCs w:val="21"/>
        </w:rPr>
        <w:t>“</w:t>
      </w:r>
      <w:r>
        <w:rPr>
          <w:rFonts w:ascii="Times New Roman" w:eastAsia="Times New Roman" w:hAnsi="Times New Roman" w:cs="Times New Roman"/>
          <w:kern w:val="0"/>
          <w:szCs w:val="21"/>
        </w:rPr>
        <w:t>N</w:t>
      </w:r>
      <w:r>
        <w:rPr>
          <w:rFonts w:ascii="SimSun" w:eastAsia="SimSun" w:hAnsi="SimSun" w:cs="SimSun"/>
          <w:kern w:val="0"/>
          <w:szCs w:val="21"/>
        </w:rPr>
        <w:t>”</w:t>
      </w:r>
      <w:r>
        <w:rPr>
          <w:rFonts w:ascii="SimSun" w:eastAsia="SimSun" w:hAnsi="SimSun" w:cs="SimSun"/>
          <w:kern w:val="0"/>
          <w:szCs w:val="21"/>
        </w:rPr>
        <w:t>表示；酒泉介于</w:t>
      </w:r>
      <w:r>
        <w:rPr>
          <w:rFonts w:ascii="Times New Roman" w:eastAsia="Times New Roman" w:hAnsi="Times New Roman" w:cs="Times New Roman"/>
          <w:kern w:val="0"/>
          <w:szCs w:val="21"/>
        </w:rPr>
        <w:t>90°E</w:t>
      </w:r>
      <w:r>
        <w:rPr>
          <w:rFonts w:ascii="SimSun" w:eastAsia="SimSun" w:hAnsi="SimSun" w:cs="SimSun"/>
          <w:kern w:val="0"/>
          <w:szCs w:val="21"/>
        </w:rPr>
        <w:t>～</w:t>
      </w:r>
      <w:r>
        <w:rPr>
          <w:rFonts w:ascii="Times New Roman" w:eastAsia="Times New Roman" w:hAnsi="Times New Roman" w:cs="Times New Roman"/>
          <w:kern w:val="0"/>
          <w:szCs w:val="21"/>
        </w:rPr>
        <w:t>100°E</w:t>
      </w:r>
      <w:r>
        <w:rPr>
          <w:rFonts w:ascii="SimSun" w:eastAsia="SimSun" w:hAnsi="SimSun" w:cs="SimSun"/>
          <w:kern w:val="0"/>
          <w:szCs w:val="21"/>
        </w:rPr>
        <w:t>之间，</w:t>
      </w:r>
      <w:r>
        <w:rPr>
          <w:rFonts w:ascii="Times New Roman" w:eastAsia="Times New Roman" w:hAnsi="Times New Roman" w:cs="Times New Roman"/>
          <w:kern w:val="0"/>
          <w:szCs w:val="21"/>
        </w:rPr>
        <w:t>30°N</w:t>
      </w:r>
      <w:r>
        <w:rPr>
          <w:rFonts w:ascii="SimSun" w:eastAsia="SimSun" w:hAnsi="SimSun" w:cs="SimSun"/>
          <w:kern w:val="0"/>
          <w:szCs w:val="21"/>
        </w:rPr>
        <w:t>～</w:t>
      </w:r>
      <w:r>
        <w:rPr>
          <w:rFonts w:ascii="Times New Roman" w:eastAsia="Times New Roman" w:hAnsi="Times New Roman" w:cs="Times New Roman"/>
          <w:kern w:val="0"/>
          <w:szCs w:val="21"/>
        </w:rPr>
        <w:t>40°N</w:t>
      </w:r>
      <w:r>
        <w:rPr>
          <w:rFonts w:ascii="SimSun" w:eastAsia="SimSun" w:hAnsi="SimSun" w:cs="SimSun"/>
          <w:kern w:val="0"/>
          <w:szCs w:val="21"/>
        </w:rPr>
        <w:t>之间。</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在经纬网图上，经线的度数叫做经度，经线指示南北方向；若相邻两条经线的经度向东增大，就是东经，用符号</w:t>
      </w:r>
      <w:r>
        <w:rPr>
          <w:rFonts w:ascii="Times New Roman" w:eastAsia="Times New Roman" w:hAnsi="Times New Roman" w:cs="Times New Roman"/>
          <w:kern w:val="0"/>
          <w:szCs w:val="21"/>
        </w:rPr>
        <w:t>E</w:t>
      </w:r>
      <w:r>
        <w:rPr>
          <w:rFonts w:ascii="SimSun" w:eastAsia="SimSun" w:hAnsi="SimSun" w:cs="SimSun"/>
          <w:kern w:val="0"/>
          <w:szCs w:val="21"/>
        </w:rPr>
        <w:t>表示；若相邻两条经线的经度向西增大，就是西经，用符号</w:t>
      </w:r>
      <w:r>
        <w:rPr>
          <w:rFonts w:ascii="Times New Roman" w:eastAsia="Times New Roman" w:hAnsi="Times New Roman" w:cs="Times New Roman"/>
          <w:kern w:val="0"/>
          <w:szCs w:val="21"/>
        </w:rPr>
        <w:t>W</w:t>
      </w:r>
      <w:r>
        <w:rPr>
          <w:rFonts w:ascii="SimSun" w:eastAsia="SimSun" w:hAnsi="SimSun" w:cs="SimSun"/>
          <w:kern w:val="0"/>
          <w:szCs w:val="21"/>
        </w:rPr>
        <w:t>表示；纬线的度数叫纬度，纬线指示东西方向；若相邻两条纬线的纬度向北增大，就是北纬，用符号</w:t>
      </w:r>
      <w:r>
        <w:rPr>
          <w:rFonts w:ascii="Times New Roman" w:eastAsia="Times New Roman" w:hAnsi="Times New Roman" w:cs="Times New Roman"/>
          <w:kern w:val="0"/>
          <w:szCs w:val="21"/>
        </w:rPr>
        <w:t>N</w:t>
      </w:r>
      <w:r>
        <w:rPr>
          <w:rFonts w:ascii="SimSun" w:eastAsia="SimSun" w:hAnsi="SimSun" w:cs="SimSun"/>
          <w:kern w:val="0"/>
          <w:szCs w:val="21"/>
        </w:rPr>
        <w:t>表示；若相邻两条纬线的纬度向南增大，就是南纬，用符号</w:t>
      </w:r>
      <w:r>
        <w:rPr>
          <w:rFonts w:ascii="Times New Roman" w:eastAsia="Times New Roman" w:hAnsi="Times New Roman" w:cs="Times New Roman"/>
          <w:kern w:val="0"/>
          <w:szCs w:val="21"/>
        </w:rPr>
        <w:t>S</w:t>
      </w:r>
      <w:r>
        <w:rPr>
          <w:rFonts w:ascii="SimSun" w:eastAsia="SimSun" w:hAnsi="SimSun" w:cs="SimSun"/>
          <w:kern w:val="0"/>
          <w:szCs w:val="21"/>
        </w:rPr>
        <w:t>表示。</w:t>
      </w:r>
      <w:r>
        <w:rPr>
          <w:rFonts w:ascii="SimSun" w:eastAsia="SimSun" w:hAnsi="SimSun" w:cs="SimSun"/>
          <w:kern w:val="0"/>
          <w:szCs w:val="21"/>
        </w:rPr>
        <w:br/>
      </w:r>
      <w:r>
        <w:rPr>
          <w:rFonts w:ascii="SimSun" w:eastAsia="SimSun" w:hAnsi="SimSun" w:cs="SimSun"/>
          <w:kern w:val="0"/>
          <w:szCs w:val="21"/>
        </w:rPr>
        <w:t>本题考查了利用经纬网确定点的位置，读图分析解答此题。</w:t>
      </w:r>
      <w:r>
        <w:rPr>
          <w:rFonts w:ascii="SimSun" w:eastAsia="SimSun" w:hAnsi="SimSun" w:cs="SimSun"/>
          <w:kern w:val="0"/>
          <w:szCs w:val="21"/>
        </w:rPr>
        <w:br/>
      </w:r>
    </w:p>
    <w:p w:rsidR="004A5265" w:rsidRDefault="00044424">
      <w:pPr>
        <w:spacing w:line="360" w:lineRule="auto"/>
        <w:textAlignment w:val="center"/>
      </w:pPr>
      <w:r>
        <w:rPr>
          <w:rFonts w:ascii="Times New Roman" w:eastAsia="Times New Roman" w:hAnsi="Times New Roman" w:cs="Times New Roman"/>
          <w:color w:val="3333FF"/>
          <w:kern w:val="0"/>
          <w:sz w:val="24"/>
          <w:szCs w:val="24"/>
        </w:rPr>
        <w:t>3~4.</w:t>
      </w:r>
      <w:r>
        <w:rPr>
          <w:rFonts w:ascii="SimSun" w:eastAsia="SimSun" w:hAnsi="SimSun" w:cs="SimSun"/>
          <w:color w:val="3333FF"/>
          <w:kern w:val="0"/>
          <w:szCs w:val="21"/>
        </w:rPr>
        <w:t>【答案】</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rsidR="004A5265" w:rsidRDefault="00044424">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解：读图可知，赛马、射箭、摔跤是蒙古族那达慕大会的传统项目，元宵节是中国汉族的传统节日，雪顿节是藏族的传统的节日，泼水节是傣族的传统节日。</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我国民族众多，风土人情多姿多彩，各民族和睦相处，创造并保留了各自别具特色的民族文化，各具特色的民族风情给人们以美的感受，我们要尊重各民族的风俗习惯，巩固和发展民族团结。</w:t>
      </w:r>
      <w:r>
        <w:rPr>
          <w:rFonts w:ascii="SimSun" w:eastAsia="SimSun" w:hAnsi="SimSun" w:cs="SimSun"/>
          <w:kern w:val="0"/>
          <w:szCs w:val="21"/>
        </w:rPr>
        <w:br/>
      </w:r>
      <w:r>
        <w:rPr>
          <w:rFonts w:ascii="SimSun" w:eastAsia="SimSun" w:hAnsi="SimSun" w:cs="SimSun"/>
          <w:kern w:val="0"/>
          <w:szCs w:val="21"/>
        </w:rPr>
        <w:t>本题考查了我国独特的民族风情，结合教材知识点分析解答此题。</w:t>
      </w:r>
      <w:r>
        <w:rPr>
          <w:rFonts w:ascii="SimSun" w:eastAsia="SimSun" w:hAnsi="SimSun" w:cs="SimSun"/>
          <w:kern w:val="0"/>
          <w:szCs w:val="21"/>
        </w:rPr>
        <w:br/>
      </w:r>
      <w:r>
        <w:rPr>
          <w:rFonts w:ascii="SimSun" w:eastAsia="SimSun" w:hAnsi="SimSun" w:cs="SimSun"/>
          <w:kern w:val="0"/>
          <w:szCs w:val="21"/>
        </w:rPr>
        <w:t>解：雪顿节是藏族的传统节日，藏族主要分布在西藏自治区，西藏自治区位于青藏高原上，青藏</w:t>
      </w:r>
      <w:r>
        <w:rPr>
          <w:rFonts w:ascii="SimSun" w:eastAsia="SimSun" w:hAnsi="SimSun" w:cs="SimSun"/>
          <w:kern w:val="0"/>
          <w:szCs w:val="21"/>
        </w:rPr>
        <w:lastRenderedPageBreak/>
        <w:t>高原海拔高，气温低，被称为雪域高原。</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SimSun" w:eastAsia="SimSun" w:hAnsi="SimSun" w:cs="SimSun"/>
          <w:kern w:val="0"/>
          <w:szCs w:val="21"/>
        </w:rPr>
        <w:t>：</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我国的三级行政区划为省（自治区、直辖市）、县（自治县、县级市）、镇（乡）。我国共有</w:t>
      </w:r>
      <w:r>
        <w:rPr>
          <w:rFonts w:ascii="Times New Roman" w:eastAsia="Times New Roman" w:hAnsi="Times New Roman" w:cs="Times New Roman"/>
          <w:kern w:val="0"/>
          <w:szCs w:val="21"/>
        </w:rPr>
        <w:t>34</w:t>
      </w:r>
      <w:r>
        <w:rPr>
          <w:rFonts w:ascii="SimSun" w:eastAsia="SimSun" w:hAnsi="SimSun" w:cs="SimSun"/>
          <w:kern w:val="0"/>
          <w:szCs w:val="21"/>
        </w:rPr>
        <w:t>个省级行政单位，包括</w:t>
      </w:r>
      <w:r>
        <w:rPr>
          <w:rFonts w:ascii="Times New Roman" w:eastAsia="Times New Roman" w:hAnsi="Times New Roman" w:cs="Times New Roman"/>
          <w:kern w:val="0"/>
          <w:szCs w:val="21"/>
        </w:rPr>
        <w:t>23</w:t>
      </w:r>
      <w:r>
        <w:rPr>
          <w:rFonts w:ascii="SimSun" w:eastAsia="SimSun" w:hAnsi="SimSun" w:cs="SimSun"/>
          <w:kern w:val="0"/>
          <w:szCs w:val="21"/>
        </w:rPr>
        <w:t>个省、</w:t>
      </w:r>
      <w:r>
        <w:rPr>
          <w:rFonts w:ascii="Times New Roman" w:eastAsia="Times New Roman" w:hAnsi="Times New Roman" w:cs="Times New Roman"/>
          <w:kern w:val="0"/>
          <w:szCs w:val="21"/>
        </w:rPr>
        <w:t>5</w:t>
      </w:r>
      <w:r>
        <w:rPr>
          <w:rFonts w:ascii="SimSun" w:eastAsia="SimSun" w:hAnsi="SimSun" w:cs="SimSun"/>
          <w:kern w:val="0"/>
          <w:szCs w:val="21"/>
        </w:rPr>
        <w:t>个自治区、</w:t>
      </w:r>
      <w:r>
        <w:rPr>
          <w:rFonts w:ascii="Times New Roman" w:eastAsia="Times New Roman" w:hAnsi="Times New Roman" w:cs="Times New Roman"/>
          <w:kern w:val="0"/>
          <w:szCs w:val="21"/>
        </w:rPr>
        <w:t>4</w:t>
      </w:r>
      <w:r>
        <w:rPr>
          <w:rFonts w:ascii="SimSun" w:eastAsia="SimSun" w:hAnsi="SimSun" w:cs="SimSun"/>
          <w:kern w:val="0"/>
          <w:szCs w:val="21"/>
        </w:rPr>
        <w:t>个直辖市和香港、澳门两个特别行政区。我国少数民族人口超过</w:t>
      </w:r>
      <w:r>
        <w:rPr>
          <w:rFonts w:ascii="Times New Roman" w:eastAsia="Times New Roman" w:hAnsi="Times New Roman" w:cs="Times New Roman"/>
          <w:kern w:val="0"/>
          <w:szCs w:val="21"/>
        </w:rPr>
        <w:t>500</w:t>
      </w:r>
      <w:r>
        <w:rPr>
          <w:rFonts w:ascii="SimSun" w:eastAsia="SimSun" w:hAnsi="SimSun" w:cs="SimSun"/>
          <w:kern w:val="0"/>
          <w:szCs w:val="21"/>
        </w:rPr>
        <w:t>万的有：壮族、满族、苗族、回族、彝族、蒙古族、土家族、藏族、维吾尔族。</w:t>
      </w:r>
      <w:r>
        <w:rPr>
          <w:rFonts w:ascii="SimSun" w:eastAsia="SimSun" w:hAnsi="SimSun" w:cs="SimSun"/>
          <w:kern w:val="0"/>
          <w:szCs w:val="21"/>
        </w:rPr>
        <w:br/>
      </w:r>
      <w:r>
        <w:rPr>
          <w:rFonts w:ascii="SimSun" w:eastAsia="SimSun" w:hAnsi="SimSun" w:cs="SimSun"/>
          <w:kern w:val="0"/>
          <w:szCs w:val="21"/>
        </w:rPr>
        <w:t>本题考查了西藏自治区的地理位置及其特点、主要少数民族及传统节日，结合教材知识点分析解答此题。</w:t>
      </w:r>
      <w:r>
        <w:rPr>
          <w:rFonts w:ascii="SimSun" w:eastAsia="SimSun" w:hAnsi="SimSun" w:cs="SimSun"/>
          <w:kern w:val="0"/>
          <w:szCs w:val="21"/>
        </w:rPr>
        <w:br/>
      </w:r>
    </w:p>
    <w:p w:rsidR="004A5265" w:rsidRDefault="00044424">
      <w:pPr>
        <w:spacing w:line="360" w:lineRule="auto"/>
        <w:textAlignment w:val="center"/>
      </w:pPr>
      <w:r>
        <w:rPr>
          <w:rFonts w:ascii="Times New Roman" w:eastAsia="Times New Roman" w:hAnsi="Times New Roman" w:cs="Times New Roman"/>
          <w:color w:val="3333FF"/>
          <w:kern w:val="0"/>
          <w:sz w:val="24"/>
          <w:szCs w:val="24"/>
        </w:rPr>
        <w:t>5~6.</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p>
    <w:p w:rsidR="004A5265" w:rsidRDefault="00044424">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解：台湾平原主要分布在西部地区；台湾主要属于热带季风气候和亚热带季风气候；台湾省隔台湾海峡与福建省相望；台湾夏秋</w:t>
      </w:r>
      <w:r>
        <w:rPr>
          <w:rFonts w:ascii="SimSun" w:eastAsia="SimSun" w:hAnsi="SimSun" w:cs="SimSun"/>
          <w:kern w:val="0"/>
          <w:szCs w:val="21"/>
        </w:rPr>
        <w:t>季多台风和暴雨。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台湾省包括台湾岛，以及附近的澎湖列岛、钓鱼岛等许多小岛。台湾岛北临东海，东临太平洋，南临南海，台湾省西隔台湾海峡与福建省相望。北回归线穿过台湾岛的中南部。</w:t>
      </w:r>
      <w:r>
        <w:rPr>
          <w:rFonts w:ascii="SimSun" w:eastAsia="SimSun" w:hAnsi="SimSun" w:cs="SimSun"/>
          <w:kern w:val="0"/>
          <w:szCs w:val="21"/>
        </w:rPr>
        <w:br/>
      </w:r>
      <w:r>
        <w:rPr>
          <w:rFonts w:ascii="SimSun" w:eastAsia="SimSun" w:hAnsi="SimSun" w:cs="SimSun"/>
          <w:kern w:val="0"/>
          <w:szCs w:val="21"/>
        </w:rPr>
        <w:t>本题主要考查台湾的地理特征，结合所学知识点理解解答即可。</w:t>
      </w:r>
      <w:r>
        <w:rPr>
          <w:rFonts w:ascii="SimSun" w:eastAsia="SimSun" w:hAnsi="SimSun" w:cs="SimSun"/>
          <w:kern w:val="0"/>
          <w:szCs w:val="21"/>
        </w:rPr>
        <w:br/>
      </w:r>
      <w:r>
        <w:rPr>
          <w:rFonts w:ascii="SimSun" w:eastAsia="SimSun" w:hAnsi="SimSun" w:cs="SimSun"/>
          <w:kern w:val="0"/>
          <w:szCs w:val="21"/>
        </w:rPr>
        <w:t>解：台湾物产丰富，因盛产稻米被称为</w:t>
      </w:r>
      <w:r>
        <w:rPr>
          <w:rFonts w:ascii="SimSun" w:eastAsia="SimSun" w:hAnsi="SimSun" w:cs="SimSun"/>
          <w:kern w:val="0"/>
          <w:szCs w:val="21"/>
        </w:rPr>
        <w:t>“</w:t>
      </w:r>
      <w:r>
        <w:rPr>
          <w:rFonts w:ascii="SimSun" w:eastAsia="SimSun" w:hAnsi="SimSun" w:cs="SimSun"/>
          <w:kern w:val="0"/>
          <w:szCs w:val="21"/>
        </w:rPr>
        <w:t>海上米仓</w:t>
      </w:r>
      <w:r>
        <w:rPr>
          <w:rFonts w:ascii="SimSun" w:eastAsia="SimSun" w:hAnsi="SimSun" w:cs="SimSun"/>
          <w:kern w:val="0"/>
          <w:szCs w:val="21"/>
        </w:rPr>
        <w:t>”</w:t>
      </w:r>
      <w:r>
        <w:rPr>
          <w:rFonts w:ascii="SimSun" w:eastAsia="SimSun" w:hAnsi="SimSun" w:cs="SimSun"/>
          <w:kern w:val="0"/>
          <w:szCs w:val="21"/>
        </w:rPr>
        <w:t>，因盛产甘蔗被称为</w:t>
      </w:r>
      <w:r>
        <w:rPr>
          <w:rFonts w:ascii="SimSun" w:eastAsia="SimSun" w:hAnsi="SimSun" w:cs="SimSun"/>
          <w:kern w:val="0"/>
          <w:szCs w:val="21"/>
        </w:rPr>
        <w:t>“</w:t>
      </w:r>
      <w:r>
        <w:rPr>
          <w:rFonts w:ascii="SimSun" w:eastAsia="SimSun" w:hAnsi="SimSun" w:cs="SimSun"/>
          <w:kern w:val="0"/>
          <w:szCs w:val="21"/>
        </w:rPr>
        <w:t>东方甜岛</w:t>
      </w:r>
      <w:r>
        <w:rPr>
          <w:rFonts w:ascii="SimSun" w:eastAsia="SimSun" w:hAnsi="SimSun" w:cs="SimSun"/>
          <w:kern w:val="0"/>
          <w:szCs w:val="21"/>
        </w:rPr>
        <w:t>”</w:t>
      </w:r>
      <w:r>
        <w:rPr>
          <w:rFonts w:ascii="SimSun" w:eastAsia="SimSun" w:hAnsi="SimSun" w:cs="SimSun"/>
          <w:kern w:val="0"/>
          <w:szCs w:val="21"/>
        </w:rPr>
        <w:t>，因盛产热带和亚热带水果被称为</w:t>
      </w:r>
      <w:r>
        <w:rPr>
          <w:rFonts w:ascii="SimSun" w:eastAsia="SimSun" w:hAnsi="SimSun" w:cs="SimSun"/>
          <w:kern w:val="0"/>
          <w:szCs w:val="21"/>
        </w:rPr>
        <w:t>“</w:t>
      </w:r>
      <w:r>
        <w:rPr>
          <w:rFonts w:ascii="SimSun" w:eastAsia="SimSun" w:hAnsi="SimSun" w:cs="SimSun"/>
          <w:kern w:val="0"/>
          <w:szCs w:val="21"/>
        </w:rPr>
        <w:t>水果之乡</w:t>
      </w:r>
      <w:r>
        <w:rPr>
          <w:rFonts w:ascii="SimSun" w:eastAsia="SimSun" w:hAnsi="SimSun" w:cs="SimSun"/>
          <w:kern w:val="0"/>
          <w:szCs w:val="21"/>
        </w:rPr>
        <w:t>”</w:t>
      </w:r>
      <w:r>
        <w:rPr>
          <w:rFonts w:ascii="SimSun" w:eastAsia="SimSun" w:hAnsi="SimSun" w:cs="SimSun"/>
          <w:kern w:val="0"/>
          <w:szCs w:val="21"/>
        </w:rPr>
        <w:t>，因森林广阔，树种丰富被称为</w:t>
      </w:r>
      <w:r>
        <w:rPr>
          <w:rFonts w:ascii="SimSun" w:eastAsia="SimSun" w:hAnsi="SimSun" w:cs="SimSun"/>
          <w:kern w:val="0"/>
          <w:szCs w:val="21"/>
        </w:rPr>
        <w:t>“</w:t>
      </w:r>
      <w:r>
        <w:rPr>
          <w:rFonts w:ascii="SimSun" w:eastAsia="SimSun" w:hAnsi="SimSun" w:cs="SimSun"/>
          <w:kern w:val="0"/>
          <w:szCs w:val="21"/>
        </w:rPr>
        <w:t>亚洲天然植物园</w:t>
      </w:r>
      <w:r>
        <w:rPr>
          <w:rFonts w:ascii="SimSun" w:eastAsia="SimSun" w:hAnsi="SimSun" w:cs="SimSun"/>
          <w:kern w:val="0"/>
          <w:szCs w:val="21"/>
        </w:rPr>
        <w:t>”</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台湾省包括台湾岛，以及附近的澎湖列岛、钓鱼岛等许多小岛。台湾岛北临东海，东临太平洋，南临南海，台湾省西隔台湾海峡与福建省相望。北回归线穿过台湾岛的中南部。</w:t>
      </w:r>
      <w:r>
        <w:rPr>
          <w:rFonts w:ascii="SimSun" w:eastAsia="SimSun" w:hAnsi="SimSun" w:cs="SimSun"/>
          <w:kern w:val="0"/>
          <w:szCs w:val="21"/>
        </w:rPr>
        <w:br/>
      </w:r>
      <w:r>
        <w:rPr>
          <w:rFonts w:ascii="SimSun" w:eastAsia="SimSun" w:hAnsi="SimSun" w:cs="SimSun"/>
          <w:kern w:val="0"/>
          <w:szCs w:val="21"/>
        </w:rPr>
        <w:t>本题主要考查台湾的地理特征，结合所学知识点理解解答即可。</w:t>
      </w:r>
      <w:r>
        <w:rPr>
          <w:rFonts w:ascii="SimSun" w:eastAsia="SimSun" w:hAnsi="SimSun" w:cs="SimSun"/>
          <w:kern w:val="0"/>
          <w:szCs w:val="21"/>
        </w:rPr>
        <w:br/>
      </w:r>
    </w:p>
    <w:p w:rsidR="004A5265" w:rsidRDefault="00044424">
      <w:pPr>
        <w:spacing w:line="360" w:lineRule="auto"/>
        <w:textAlignment w:val="center"/>
      </w:pPr>
      <w:r>
        <w:rPr>
          <w:rFonts w:ascii="Times New Roman" w:eastAsia="Times New Roman" w:hAnsi="Times New Roman" w:cs="Times New Roman"/>
          <w:color w:val="3333FF"/>
          <w:kern w:val="0"/>
          <w:sz w:val="24"/>
          <w:szCs w:val="24"/>
        </w:rPr>
        <w:t>7~8.</w:t>
      </w:r>
      <w:r>
        <w:rPr>
          <w:rFonts w:ascii="SimSun" w:eastAsia="SimSun" w:hAnsi="SimSun" w:cs="SimSun"/>
          <w:color w:val="3333FF"/>
          <w:kern w:val="0"/>
          <w:szCs w:val="21"/>
        </w:rPr>
        <w:t>【答案】</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rsidR="004A5265" w:rsidRDefault="00044424">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解：东北三省是我国著名的重工业基地，区内丰富的煤、铁、石油资源、便利的交通和良好的工业基础为发展重工业提供了有利的条件，该地是新中国的</w:t>
      </w:r>
      <w:r>
        <w:rPr>
          <w:rFonts w:ascii="SimSun" w:eastAsia="SimSun" w:hAnsi="SimSun" w:cs="SimSun"/>
          <w:kern w:val="0"/>
          <w:szCs w:val="21"/>
        </w:rPr>
        <w:t>“</w:t>
      </w:r>
      <w:r>
        <w:rPr>
          <w:rFonts w:ascii="SimSun" w:eastAsia="SimSun" w:hAnsi="SimSun" w:cs="SimSun"/>
          <w:kern w:val="0"/>
          <w:szCs w:val="21"/>
        </w:rPr>
        <w:t>重工业摇篮</w:t>
      </w:r>
      <w:r>
        <w:rPr>
          <w:rFonts w:ascii="SimSun" w:eastAsia="SimSun" w:hAnsi="SimSun" w:cs="SimSun"/>
          <w:kern w:val="0"/>
          <w:szCs w:val="21"/>
        </w:rPr>
        <w:t>”</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东北三省地形以山地和平原为主，东北平原是我国重要商品粮基地，东北三省是中华人民共和国成立后建成的第</w:t>
      </w:r>
      <w:r>
        <w:rPr>
          <w:rFonts w:ascii="SimSun" w:eastAsia="SimSun" w:hAnsi="SimSun" w:cs="SimSun"/>
          <w:kern w:val="0"/>
          <w:szCs w:val="21"/>
        </w:rPr>
        <w:t>一个重工业基地，是</w:t>
      </w:r>
      <w:r>
        <w:rPr>
          <w:rFonts w:ascii="SimSun" w:eastAsia="SimSun" w:hAnsi="SimSun" w:cs="SimSun"/>
          <w:kern w:val="0"/>
          <w:szCs w:val="21"/>
        </w:rPr>
        <w:t>“</w:t>
      </w:r>
      <w:r>
        <w:rPr>
          <w:rFonts w:ascii="SimSun" w:eastAsia="SimSun" w:hAnsi="SimSun" w:cs="SimSun"/>
          <w:kern w:val="0"/>
          <w:szCs w:val="21"/>
        </w:rPr>
        <w:t>新中国工业的摇篮</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本题主要考查东北三省发展成为我国最大重工业基地的主要优势，属于常考知识点。</w:t>
      </w:r>
      <w:r>
        <w:rPr>
          <w:rFonts w:ascii="SimSun" w:eastAsia="SimSun" w:hAnsi="SimSun" w:cs="SimSun"/>
          <w:kern w:val="0"/>
          <w:szCs w:val="21"/>
        </w:rPr>
        <w:br/>
      </w:r>
      <w:r>
        <w:rPr>
          <w:rFonts w:ascii="SimSun" w:eastAsia="SimSun" w:hAnsi="SimSun" w:cs="SimSun"/>
          <w:kern w:val="0"/>
          <w:szCs w:val="21"/>
        </w:rPr>
        <w:lastRenderedPageBreak/>
        <w:t>解：读图可知，大连市濒临海洋，海陆交通均便利。</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东北三省地形以山地和平原为主，东北平原是我国重要商品粮基地，东北三省是中华人民共和国成立后建成的第一个重工业基地，是</w:t>
      </w:r>
      <w:r>
        <w:rPr>
          <w:rFonts w:ascii="SimSun" w:eastAsia="SimSun" w:hAnsi="SimSun" w:cs="SimSun"/>
          <w:kern w:val="0"/>
          <w:szCs w:val="21"/>
        </w:rPr>
        <w:t>“</w:t>
      </w:r>
      <w:r>
        <w:rPr>
          <w:rFonts w:ascii="SimSun" w:eastAsia="SimSun" w:hAnsi="SimSun" w:cs="SimSun"/>
          <w:kern w:val="0"/>
          <w:szCs w:val="21"/>
        </w:rPr>
        <w:t>新中国工业的摇篮</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本题主要考查读图提取地理信息的能力，读图分析解答即可。</w:t>
      </w:r>
      <w:r>
        <w:rPr>
          <w:rFonts w:ascii="SimSun" w:eastAsia="SimSun" w:hAnsi="SimSun" w:cs="SimSun"/>
          <w:kern w:val="0"/>
          <w:szCs w:val="21"/>
        </w:rPr>
        <w:br/>
      </w:r>
    </w:p>
    <w:p w:rsidR="004A5265" w:rsidRDefault="00044424">
      <w:pPr>
        <w:spacing w:line="360" w:lineRule="auto"/>
        <w:textAlignment w:val="center"/>
      </w:pPr>
      <w:r>
        <w:rPr>
          <w:rFonts w:ascii="Times New Roman" w:eastAsia="Times New Roman" w:hAnsi="Times New Roman" w:cs="Times New Roman"/>
          <w:color w:val="3333FF"/>
          <w:kern w:val="0"/>
          <w:sz w:val="24"/>
          <w:szCs w:val="24"/>
        </w:rPr>
        <w:t>9~11.</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p>
    <w:p w:rsidR="004A5265" w:rsidRDefault="00044424">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解：目前长江江豚仅分布在长江中下游干流和湖泊中。</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长江江豚是我国特有的小型淡水鲸类</w:t>
      </w:r>
      <w:r>
        <w:rPr>
          <w:rFonts w:ascii="SimSun" w:eastAsia="SimSun" w:hAnsi="SimSun" w:cs="SimSun"/>
          <w:kern w:val="0"/>
          <w:szCs w:val="21"/>
        </w:rPr>
        <w:t>动物，栖息于流速缓慢、水深较浅、水质好的浅滩和沙洲附近，以小型鱼类为食。近年来，受长江航运、工程建设、水质污染、过度及非法捕捞等人类活动的影响，长江江豚种群数量快速衰减，长江江豚已被世界自然保护联盟列为</w:t>
      </w:r>
      <w:r>
        <w:rPr>
          <w:rFonts w:ascii="SimSun" w:eastAsia="SimSun" w:hAnsi="SimSun" w:cs="SimSun"/>
          <w:kern w:val="0"/>
          <w:szCs w:val="21"/>
        </w:rPr>
        <w:t>“</w:t>
      </w:r>
      <w:r>
        <w:rPr>
          <w:rFonts w:ascii="SimSun" w:eastAsia="SimSun" w:hAnsi="SimSun" w:cs="SimSun"/>
          <w:kern w:val="0"/>
          <w:szCs w:val="21"/>
        </w:rPr>
        <w:t>极度濒危</w:t>
      </w:r>
      <w:r>
        <w:rPr>
          <w:rFonts w:ascii="SimSun" w:eastAsia="SimSun" w:hAnsi="SimSun" w:cs="SimSun"/>
          <w:kern w:val="0"/>
          <w:szCs w:val="21"/>
        </w:rPr>
        <w:t>”</w:t>
      </w:r>
      <w:r>
        <w:rPr>
          <w:rFonts w:ascii="SimSun" w:eastAsia="SimSun" w:hAnsi="SimSun" w:cs="SimSun"/>
          <w:kern w:val="0"/>
          <w:szCs w:val="21"/>
        </w:rPr>
        <w:t>物种。</w:t>
      </w:r>
      <w:r>
        <w:rPr>
          <w:rFonts w:ascii="SimSun" w:eastAsia="SimSun" w:hAnsi="SimSun" w:cs="SimSun"/>
          <w:kern w:val="0"/>
          <w:szCs w:val="21"/>
        </w:rPr>
        <w:br/>
      </w:r>
      <w:r>
        <w:rPr>
          <w:rFonts w:ascii="SimSun" w:eastAsia="SimSun" w:hAnsi="SimSun" w:cs="SimSun"/>
          <w:kern w:val="0"/>
          <w:szCs w:val="21"/>
        </w:rPr>
        <w:t>本题主要考查长江江豚保护区的分布，难度适宜。</w:t>
      </w:r>
      <w:r>
        <w:rPr>
          <w:rFonts w:ascii="SimSun" w:eastAsia="SimSun" w:hAnsi="SimSun" w:cs="SimSun"/>
          <w:kern w:val="0"/>
          <w:szCs w:val="21"/>
        </w:rPr>
        <w:br/>
      </w:r>
      <w:r>
        <w:rPr>
          <w:rFonts w:ascii="SimSun" w:eastAsia="SimSun" w:hAnsi="SimSun" w:cs="SimSun"/>
          <w:kern w:val="0"/>
          <w:szCs w:val="21"/>
        </w:rPr>
        <w:t>解：读图可知，图中</w:t>
      </w:r>
      <w:r>
        <w:rPr>
          <w:rFonts w:ascii="Times New Roman" w:eastAsia="Times New Roman" w:hAnsi="Times New Roman" w:cs="Times New Roman"/>
          <w:kern w:val="0"/>
          <w:szCs w:val="21"/>
        </w:rPr>
        <w:t>400</w:t>
      </w:r>
      <w:r>
        <w:rPr>
          <w:rFonts w:ascii="SimSun" w:eastAsia="SimSun" w:hAnsi="SimSun" w:cs="SimSun"/>
          <w:kern w:val="0"/>
          <w:szCs w:val="21"/>
        </w:rPr>
        <w:t>头以上的江豚保护区所在省份是江西省，其简称为赣。</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目前，我国有</w:t>
      </w:r>
      <w:r>
        <w:rPr>
          <w:rFonts w:ascii="Times New Roman" w:eastAsia="Times New Roman" w:hAnsi="Times New Roman" w:cs="Times New Roman"/>
          <w:kern w:val="0"/>
          <w:szCs w:val="21"/>
        </w:rPr>
        <w:t>23</w:t>
      </w:r>
      <w:r>
        <w:rPr>
          <w:rFonts w:ascii="SimSun" w:eastAsia="SimSun" w:hAnsi="SimSun" w:cs="SimSun"/>
          <w:kern w:val="0"/>
          <w:szCs w:val="21"/>
        </w:rPr>
        <w:t>个省、</w:t>
      </w:r>
      <w:r>
        <w:rPr>
          <w:rFonts w:ascii="Times New Roman" w:eastAsia="Times New Roman" w:hAnsi="Times New Roman" w:cs="Times New Roman"/>
          <w:kern w:val="0"/>
          <w:szCs w:val="21"/>
        </w:rPr>
        <w:t>5</w:t>
      </w:r>
      <w:r>
        <w:rPr>
          <w:rFonts w:ascii="SimSun" w:eastAsia="SimSun" w:hAnsi="SimSun" w:cs="SimSun"/>
          <w:kern w:val="0"/>
          <w:szCs w:val="21"/>
        </w:rPr>
        <w:t>个自治区、</w:t>
      </w:r>
      <w:r>
        <w:rPr>
          <w:rFonts w:ascii="Times New Roman" w:eastAsia="Times New Roman" w:hAnsi="Times New Roman" w:cs="Times New Roman"/>
          <w:kern w:val="0"/>
          <w:szCs w:val="21"/>
        </w:rPr>
        <w:t>4</w:t>
      </w:r>
      <w:r>
        <w:rPr>
          <w:rFonts w:ascii="SimSun" w:eastAsia="SimSun" w:hAnsi="SimSun" w:cs="SimSun"/>
          <w:kern w:val="0"/>
          <w:szCs w:val="21"/>
        </w:rPr>
        <w:t>个直辖市和</w:t>
      </w:r>
      <w:r>
        <w:rPr>
          <w:rFonts w:ascii="Times New Roman" w:eastAsia="Times New Roman" w:hAnsi="Times New Roman" w:cs="Times New Roman"/>
          <w:kern w:val="0"/>
          <w:szCs w:val="21"/>
        </w:rPr>
        <w:t>2</w:t>
      </w:r>
      <w:r>
        <w:rPr>
          <w:rFonts w:ascii="SimSun" w:eastAsia="SimSun" w:hAnsi="SimSun" w:cs="SimSun"/>
          <w:kern w:val="0"/>
          <w:szCs w:val="21"/>
        </w:rPr>
        <w:t>个特别行政区，共计</w:t>
      </w:r>
      <w:r>
        <w:rPr>
          <w:rFonts w:ascii="Times New Roman" w:eastAsia="Times New Roman" w:hAnsi="Times New Roman" w:cs="Times New Roman"/>
          <w:kern w:val="0"/>
          <w:szCs w:val="21"/>
        </w:rPr>
        <w:t>34</w:t>
      </w:r>
      <w:r>
        <w:rPr>
          <w:rFonts w:ascii="SimSun" w:eastAsia="SimSun" w:hAnsi="SimSun" w:cs="SimSun"/>
          <w:kern w:val="0"/>
          <w:szCs w:val="21"/>
        </w:rPr>
        <w:t>个省级行政区域。</w:t>
      </w:r>
      <w:r>
        <w:rPr>
          <w:rFonts w:ascii="SimSun" w:eastAsia="SimSun" w:hAnsi="SimSun" w:cs="SimSun"/>
          <w:kern w:val="0"/>
          <w:szCs w:val="21"/>
        </w:rPr>
        <w:br/>
      </w:r>
      <w:r>
        <w:rPr>
          <w:rFonts w:ascii="SimSun" w:eastAsia="SimSun" w:hAnsi="SimSun" w:cs="SimSun"/>
          <w:kern w:val="0"/>
          <w:szCs w:val="21"/>
        </w:rPr>
        <w:t>本题主要考查我国</w:t>
      </w:r>
      <w:r>
        <w:rPr>
          <w:rFonts w:ascii="Times New Roman" w:eastAsia="Times New Roman" w:hAnsi="Times New Roman" w:cs="Times New Roman"/>
          <w:kern w:val="0"/>
          <w:szCs w:val="21"/>
        </w:rPr>
        <w:t>34</w:t>
      </w:r>
      <w:r>
        <w:rPr>
          <w:rFonts w:ascii="SimSun" w:eastAsia="SimSun" w:hAnsi="SimSun" w:cs="SimSun"/>
          <w:kern w:val="0"/>
          <w:szCs w:val="21"/>
        </w:rPr>
        <w:t>个省级行政区域的相关知识，难度适宜。</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解：控制</w:t>
      </w:r>
      <w:r>
        <w:rPr>
          <w:rFonts w:ascii="SimSun" w:eastAsia="SimSun" w:hAnsi="SimSun" w:cs="SimSun"/>
          <w:kern w:val="0"/>
          <w:szCs w:val="21"/>
        </w:rPr>
        <w:t>江豚数量锐减，加强长江流域生态建设的有效措施是：退耕还湖、重要河段全面禁渔、治理水污染等。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长江流域水资源丰富，经常发生洪涝灾害，长江非常容易发生洪涝的原因有：自然因素</w:t>
      </w:r>
      <w:r>
        <w:rPr>
          <w:rFonts w:ascii="SimSun" w:eastAsia="SimSun" w:hAnsi="SimSun" w:cs="SimSun"/>
          <w:kern w:val="0"/>
          <w:szCs w:val="21"/>
        </w:rPr>
        <w:t>——</w:t>
      </w:r>
      <w:r>
        <w:rPr>
          <w:rFonts w:ascii="SimSun" w:eastAsia="SimSun" w:hAnsi="SimSun" w:cs="SimSun"/>
          <w:kern w:val="0"/>
          <w:szCs w:val="21"/>
        </w:rPr>
        <w:t>水量大汛期较长；中游地势低洼、支流多易积水；河道弯曲。人为因素</w:t>
      </w:r>
      <w:r>
        <w:rPr>
          <w:rFonts w:ascii="SimSun" w:eastAsia="SimSun" w:hAnsi="SimSun" w:cs="SimSun"/>
          <w:kern w:val="0"/>
          <w:szCs w:val="21"/>
        </w:rPr>
        <w:t>——</w:t>
      </w:r>
      <w:r>
        <w:rPr>
          <w:rFonts w:ascii="SimSun" w:eastAsia="SimSun" w:hAnsi="SimSun" w:cs="SimSun"/>
          <w:kern w:val="0"/>
          <w:szCs w:val="21"/>
        </w:rPr>
        <w:t>水土流失严重；围湖造田。治理长江的措施是：加强长江上游防护林和水源涵养林的建设；封山育林、育灌、育草，对现在森林采取保护性的经营和开发。</w:t>
      </w:r>
      <w:r>
        <w:rPr>
          <w:rFonts w:ascii="SimSun" w:eastAsia="SimSun" w:hAnsi="SimSun" w:cs="SimSun"/>
          <w:kern w:val="0"/>
          <w:szCs w:val="21"/>
        </w:rPr>
        <w:br/>
      </w:r>
      <w:r>
        <w:rPr>
          <w:rFonts w:ascii="SimSun" w:eastAsia="SimSun" w:hAnsi="SimSun" w:cs="SimSun"/>
          <w:kern w:val="0"/>
          <w:szCs w:val="21"/>
        </w:rPr>
        <w:t>本题考查治理长江的措施，结合所学知识点和自己的生活常识解答即可。</w:t>
      </w:r>
      <w:r>
        <w:rPr>
          <w:rFonts w:ascii="SimSun" w:eastAsia="SimSun" w:hAnsi="SimSun" w:cs="SimSun"/>
          <w:kern w:val="0"/>
          <w:szCs w:val="21"/>
        </w:rPr>
        <w:br/>
      </w:r>
    </w:p>
    <w:p w:rsidR="004A5265" w:rsidRDefault="00044424">
      <w:pPr>
        <w:spacing w:line="360" w:lineRule="auto"/>
        <w:textAlignment w:val="center"/>
      </w:pPr>
      <w:r>
        <w:rPr>
          <w:rFonts w:ascii="Times New Roman" w:eastAsia="Times New Roman" w:hAnsi="Times New Roman" w:cs="Times New Roman"/>
          <w:color w:val="3333FF"/>
          <w:kern w:val="0"/>
          <w:sz w:val="24"/>
          <w:szCs w:val="24"/>
        </w:rPr>
        <w:t>12~13.</w:t>
      </w:r>
      <w:r>
        <w:rPr>
          <w:rFonts w:ascii="SimSun" w:eastAsia="SimSun" w:hAnsi="SimSun" w:cs="SimSun"/>
          <w:color w:val="3333FF"/>
          <w:kern w:val="0"/>
          <w:szCs w:val="21"/>
        </w:rPr>
        <w:t>【答案】</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rsidR="004A5265" w:rsidRDefault="00044424">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解：澳大利亚孤立存在于南半球的海洋上，由于自然条件比较单一，生物的演化很缓慢，至今还保存着许多古老的物种，如树袋熊、考拉、袋鼠、琴鸟、鸸鹋、鸭嘴兽等。澳大利亚因有</w:t>
      </w:r>
      <w:r>
        <w:rPr>
          <w:rFonts w:ascii="SimSun" w:eastAsia="SimSun" w:hAnsi="SimSun" w:cs="SimSun"/>
          <w:kern w:val="0"/>
          <w:szCs w:val="21"/>
        </w:rPr>
        <w:lastRenderedPageBreak/>
        <w:t>许多古老的生物，被称为</w:t>
      </w:r>
      <w:r>
        <w:rPr>
          <w:rFonts w:ascii="SimSun" w:eastAsia="SimSun" w:hAnsi="SimSun" w:cs="SimSun"/>
          <w:kern w:val="0"/>
          <w:szCs w:val="21"/>
        </w:rPr>
        <w:t>“</w:t>
      </w:r>
      <w:r>
        <w:rPr>
          <w:rFonts w:ascii="SimSun" w:eastAsia="SimSun" w:hAnsi="SimSun" w:cs="SimSun"/>
          <w:kern w:val="0"/>
          <w:szCs w:val="21"/>
        </w:rPr>
        <w:t>世界活化石博物馆</w:t>
      </w:r>
      <w:r>
        <w:rPr>
          <w:rFonts w:ascii="SimSun" w:eastAsia="SimSun" w:hAnsi="SimSun" w:cs="SimSun"/>
          <w:kern w:val="0"/>
          <w:szCs w:val="21"/>
        </w:rPr>
        <w:t>”</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澳大利亚位于南半球，经济发达，是世界上唯一拥有整个大陆的国家。因有许多古老的动物，被称为</w:t>
      </w:r>
      <w:r>
        <w:rPr>
          <w:rFonts w:ascii="SimSun" w:eastAsia="SimSun" w:hAnsi="SimSun" w:cs="SimSun"/>
          <w:kern w:val="0"/>
          <w:szCs w:val="21"/>
        </w:rPr>
        <w:t>“</w:t>
      </w:r>
      <w:r>
        <w:rPr>
          <w:rFonts w:ascii="SimSun" w:eastAsia="SimSun" w:hAnsi="SimSun" w:cs="SimSun"/>
          <w:kern w:val="0"/>
          <w:szCs w:val="21"/>
        </w:rPr>
        <w:t>世界活化石博物馆</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本题考查了澳大利亚特有的动物，结合所学知识点分析解答此题。</w:t>
      </w:r>
      <w:r>
        <w:rPr>
          <w:rFonts w:ascii="SimSun" w:eastAsia="SimSun" w:hAnsi="SimSun" w:cs="SimSun"/>
          <w:kern w:val="0"/>
          <w:szCs w:val="21"/>
        </w:rPr>
        <w:br/>
      </w:r>
      <w:r>
        <w:rPr>
          <w:rFonts w:ascii="SimSun" w:eastAsia="SimSun" w:hAnsi="SimSun" w:cs="SimSun"/>
          <w:kern w:val="0"/>
          <w:szCs w:val="21"/>
        </w:rPr>
        <w:t>解：澳大利亚是世界上唯一独占整块大陆的国家，由于与其他大陆分离早，长期孤立于南太平洋，受外界干扰小，使得动物演化十分缓</w:t>
      </w:r>
      <w:r>
        <w:rPr>
          <w:rFonts w:ascii="SimSun" w:eastAsia="SimSun" w:hAnsi="SimSun" w:cs="SimSun"/>
          <w:kern w:val="0"/>
          <w:szCs w:val="21"/>
        </w:rPr>
        <w:t>慢，动植物比较古老，故</w:t>
      </w:r>
      <w:r>
        <w:rPr>
          <w:rFonts w:ascii="SimSun" w:eastAsia="SimSun" w:hAnsi="SimSun" w:cs="SimSun"/>
          <w:kern w:val="0"/>
          <w:szCs w:val="21"/>
        </w:rPr>
        <w:t>②④</w:t>
      </w:r>
      <w:r>
        <w:rPr>
          <w:rFonts w:ascii="SimSun" w:eastAsia="SimSun" w:hAnsi="SimSun" w:cs="SimSun"/>
          <w:kern w:val="0"/>
          <w:szCs w:val="21"/>
        </w:rPr>
        <w:t>正确，</w:t>
      </w:r>
      <w:r>
        <w:rPr>
          <w:rFonts w:ascii="SimSun" w:eastAsia="SimSun" w:hAnsi="SimSun" w:cs="SimSun"/>
          <w:kern w:val="0"/>
          <w:szCs w:val="21"/>
        </w:rPr>
        <w:t>①③</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澳大利亚是大洋洲最大的国家，西北面与亚洲相邻，东濒太平洋，西临印度洋，南与南极大陆遥遥相望，是世界上唯一拥有整个大陆的国家；澳大利亚地形分为东、西、中三大纵裂带，西部是高原、中部是平原、东部是山地；澳大利亚气候类型多种多样，形成半环状的气候类型分布带；澳大利亚独占一块大陆，由于长期孤立于南太平洋，再加上当地自然条件比较单一，使得动物演化十分缓慢，动植物比较古老；国家象征性古老动物如</w:t>
      </w:r>
      <w:r>
        <w:rPr>
          <w:rFonts w:ascii="SimSun" w:eastAsia="SimSun" w:hAnsi="SimSun" w:cs="SimSun"/>
          <w:kern w:val="0"/>
          <w:szCs w:val="21"/>
        </w:rPr>
        <w:t>“</w:t>
      </w:r>
      <w:r>
        <w:rPr>
          <w:rFonts w:ascii="SimSun" w:eastAsia="SimSun" w:hAnsi="SimSun" w:cs="SimSun"/>
          <w:kern w:val="0"/>
          <w:szCs w:val="21"/>
        </w:rPr>
        <w:t>袋鼠</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本题考查了澳大利亚特有生物得以保留的原因，结合教材知识点分</w:t>
      </w:r>
      <w:r>
        <w:rPr>
          <w:rFonts w:ascii="SimSun" w:eastAsia="SimSun" w:hAnsi="SimSun" w:cs="SimSun"/>
          <w:kern w:val="0"/>
          <w:szCs w:val="21"/>
        </w:rPr>
        <w:t>析解答此题。</w:t>
      </w:r>
      <w:r>
        <w:rPr>
          <w:rFonts w:ascii="SimSun" w:eastAsia="SimSun" w:hAnsi="SimSun" w:cs="SimSun"/>
          <w:kern w:val="0"/>
          <w:szCs w:val="21"/>
        </w:rPr>
        <w:br/>
      </w:r>
    </w:p>
    <w:p w:rsidR="004A5265" w:rsidRDefault="00044424">
      <w:pPr>
        <w:spacing w:line="360" w:lineRule="auto"/>
        <w:textAlignment w:val="center"/>
      </w:pPr>
      <w:r>
        <w:rPr>
          <w:rFonts w:ascii="Times New Roman" w:eastAsia="Times New Roman" w:hAnsi="Times New Roman" w:cs="Times New Roman"/>
          <w:color w:val="3333FF"/>
          <w:kern w:val="0"/>
          <w:sz w:val="24"/>
          <w:szCs w:val="24"/>
        </w:rPr>
        <w:t>14~15.</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p>
    <w:p w:rsidR="004A5265" w:rsidRDefault="00044424">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解：深色皮肤能更好地抵抗较强紫外线的伤害，所以热带低纬地带的原住居民肤色较深；因此黑种人的皮肤颜色反映他们早期居住在热带地区。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赤道穿过非洲的中部，南北回归线穿过非洲的大部分地区，非洲大部分位于热带地区，年平均气温在</w:t>
      </w:r>
      <w:r>
        <w:rPr>
          <w:rFonts w:ascii="Times New Roman" w:eastAsia="Times New Roman" w:hAnsi="Times New Roman" w:cs="Times New Roman"/>
          <w:kern w:val="0"/>
          <w:szCs w:val="21"/>
        </w:rPr>
        <w:t>20</w:t>
      </w:r>
      <w:r>
        <w:rPr>
          <w:rFonts w:ascii="SimSun" w:eastAsia="SimSun" w:hAnsi="SimSun" w:cs="SimSun"/>
          <w:kern w:val="0"/>
          <w:szCs w:val="21"/>
        </w:rPr>
        <w:t>℃</w:t>
      </w:r>
      <w:r>
        <w:rPr>
          <w:rFonts w:ascii="SimSun" w:eastAsia="SimSun" w:hAnsi="SimSun" w:cs="SimSun"/>
          <w:kern w:val="0"/>
          <w:szCs w:val="21"/>
        </w:rPr>
        <w:t>以上；非洲的气候类型有地中海气候，热带沙漠气候，热带草原气候，热带雨林气候，还有高原山地气候；非洲的气候类型表现为带状，以赤道为对称轴，南北半球对称分布。非洲的黑人主要分布在撒哈拉以南的中部和南部，该地区是世界</w:t>
      </w:r>
      <w:r>
        <w:rPr>
          <w:rFonts w:ascii="SimSun" w:eastAsia="SimSun" w:hAnsi="SimSun" w:cs="SimSun"/>
          <w:kern w:val="0"/>
          <w:szCs w:val="21"/>
        </w:rPr>
        <w:t>“</w:t>
      </w:r>
      <w:r>
        <w:rPr>
          <w:rFonts w:ascii="SimSun" w:eastAsia="SimSun" w:hAnsi="SimSun" w:cs="SimSun"/>
          <w:kern w:val="0"/>
          <w:szCs w:val="21"/>
        </w:rPr>
        <w:t>黑人的故乡</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本题考查了黑种人的分布及其原因，结合教材知识点分析解答此题。</w:t>
      </w:r>
      <w:r>
        <w:rPr>
          <w:rFonts w:ascii="SimSun" w:eastAsia="SimSun" w:hAnsi="SimSun" w:cs="SimSun"/>
          <w:kern w:val="0"/>
          <w:szCs w:val="21"/>
        </w:rPr>
        <w:br/>
      </w:r>
      <w:r>
        <w:rPr>
          <w:rFonts w:ascii="SimSun" w:eastAsia="SimSun" w:hAnsi="SimSun" w:cs="SimSun"/>
          <w:kern w:val="0"/>
          <w:szCs w:val="21"/>
        </w:rPr>
        <w:t>解：与黑种人相比，白种人鼻子高而窄，鼻孔通道长，体毛稠密，这反映了原住地突出的环境特征是气候比较寒冷，该地的白种人鼻子高而窄，鼻子通道较长，有利御寒。</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白色人种肤色较白或是浅褐色，颧骨较高，鼻梁高而窄，鼻孔通道长，胡子和体毛发达；另外，白色人种分布在欧洲、西亚、北印度、北非等地。</w:t>
      </w:r>
      <w:r>
        <w:rPr>
          <w:rFonts w:ascii="SimSun" w:eastAsia="SimSun" w:hAnsi="SimSun" w:cs="SimSun"/>
          <w:kern w:val="0"/>
          <w:szCs w:val="21"/>
        </w:rPr>
        <w:br/>
      </w:r>
      <w:r>
        <w:rPr>
          <w:rFonts w:ascii="SimSun" w:eastAsia="SimSun" w:hAnsi="SimSun" w:cs="SimSun"/>
          <w:kern w:val="0"/>
          <w:szCs w:val="21"/>
        </w:rPr>
        <w:lastRenderedPageBreak/>
        <w:t>本题考查人种与地理环境的关系，理解解答即可。</w:t>
      </w:r>
      <w:r>
        <w:rPr>
          <w:rFonts w:ascii="SimSun" w:eastAsia="SimSun" w:hAnsi="SimSun" w:cs="SimSun"/>
          <w:kern w:val="0"/>
          <w:szCs w:val="21"/>
        </w:rPr>
        <w:br/>
      </w:r>
    </w:p>
    <w:p w:rsidR="004A5265" w:rsidRDefault="00044424">
      <w:pPr>
        <w:spacing w:line="360" w:lineRule="auto"/>
        <w:textAlignment w:val="center"/>
      </w:pPr>
      <w:r>
        <w:rPr>
          <w:rFonts w:ascii="Times New Roman" w:eastAsia="Times New Roman" w:hAnsi="Times New Roman" w:cs="Times New Roman"/>
          <w:color w:val="3333FF"/>
          <w:kern w:val="0"/>
          <w:sz w:val="24"/>
          <w:szCs w:val="24"/>
        </w:rPr>
        <w:t>16.</w:t>
      </w:r>
      <w:r>
        <w:rPr>
          <w:rFonts w:ascii="SimSun" w:eastAsia="SimSun" w:hAnsi="SimSun" w:cs="SimSun"/>
          <w:color w:val="3333FF"/>
          <w:kern w:val="0"/>
          <w:szCs w:val="21"/>
        </w:rPr>
        <w:t>【答案】</w:t>
      </w:r>
      <w:r>
        <w:rPr>
          <w:rFonts w:ascii="SimSun" w:eastAsia="SimSun" w:hAnsi="SimSun" w:cs="SimSun"/>
          <w:kern w:val="0"/>
          <w:szCs w:val="21"/>
        </w:rPr>
        <w:t>①④③</w:t>
      </w:r>
      <w:r>
        <w:rPr>
          <w:rFonts w:ascii="Times New Roman" w:eastAsia="Times New Roman" w:hAnsi="Times New Roman" w:cs="Times New Roman"/>
          <w:kern w:val="0"/>
          <w:szCs w:val="21"/>
        </w:rPr>
        <w:t xml:space="preserve">  </w:t>
      </w:r>
      <w:r>
        <w:rPr>
          <w:rFonts w:ascii="SimSun" w:eastAsia="SimSun" w:hAnsi="SimSun" w:cs="SimSun"/>
          <w:kern w:val="0"/>
          <w:szCs w:val="21"/>
        </w:rPr>
        <w:t>山谷</w:t>
      </w:r>
      <w:r>
        <w:rPr>
          <w:rFonts w:ascii="Times New Roman" w:eastAsia="Times New Roman" w:hAnsi="Times New Roman" w:cs="Times New Roman"/>
          <w:kern w:val="0"/>
          <w:szCs w:val="21"/>
        </w:rPr>
        <w:t xml:space="preserve">  </w:t>
      </w:r>
      <w:r>
        <w:rPr>
          <w:rFonts w:ascii="SimSun" w:eastAsia="SimSun" w:hAnsi="SimSun" w:cs="SimSun"/>
          <w:kern w:val="0"/>
          <w:szCs w:val="21"/>
        </w:rPr>
        <w:t>比例尺</w:t>
      </w:r>
      <w:r>
        <w:rPr>
          <w:rFonts w:ascii="Times New Roman" w:eastAsia="Times New Roman" w:hAnsi="Times New Roman" w:cs="Times New Roman"/>
          <w:kern w:val="0"/>
          <w:szCs w:val="21"/>
        </w:rPr>
        <w:t xml:space="preserve">  </w:t>
      </w:r>
      <w:r>
        <w:rPr>
          <w:rFonts w:ascii="SimSun" w:eastAsia="SimSun" w:hAnsi="SimSun" w:cs="SimSun"/>
          <w:kern w:val="0"/>
          <w:szCs w:val="21"/>
        </w:rPr>
        <w:t>自西北流向东南</w:t>
      </w:r>
      <w:r>
        <w:rPr>
          <w:rFonts w:ascii="Times New Roman" w:eastAsia="Times New Roman" w:hAnsi="Times New Roman" w:cs="Times New Roman"/>
          <w:kern w:val="0"/>
          <w:szCs w:val="21"/>
        </w:rPr>
        <w:t xml:space="preserve">  </w:t>
      </w:r>
      <w:r>
        <w:rPr>
          <w:rFonts w:ascii="SimSun" w:eastAsia="SimSun" w:hAnsi="SimSun" w:cs="SimSun"/>
          <w:kern w:val="0"/>
          <w:szCs w:val="21"/>
        </w:rPr>
        <w:t>缓</w:t>
      </w:r>
      <w:r>
        <w:rPr>
          <w:rFonts w:ascii="Times New Roman" w:eastAsia="Times New Roman" w:hAnsi="Times New Roman" w:cs="Times New Roman"/>
          <w:kern w:val="0"/>
          <w:szCs w:val="21"/>
        </w:rPr>
        <w:t xml:space="preserve">  </w:t>
      </w:r>
      <w:r>
        <w:rPr>
          <w:rFonts w:ascii="SimSun" w:eastAsia="SimSun" w:hAnsi="SimSun" w:cs="SimSun"/>
          <w:kern w:val="0"/>
          <w:szCs w:val="21"/>
        </w:rPr>
        <w:t>防止水土流失</w:t>
      </w:r>
    </w:p>
    <w:p w:rsidR="004A5265" w:rsidRDefault="00044424">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解：读图可知，</w:t>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）绘制等高线地形图的过程：</w:t>
      </w:r>
      <w:r>
        <w:rPr>
          <w:rFonts w:ascii="SimSun" w:eastAsia="SimSun" w:hAnsi="SimSun" w:cs="SimSun"/>
          <w:kern w:val="0"/>
          <w:szCs w:val="21"/>
        </w:rPr>
        <w:t>②</w:t>
      </w:r>
      <w:r>
        <w:rPr>
          <w:rFonts w:ascii="SimSun" w:eastAsia="SimSun" w:hAnsi="SimSun" w:cs="SimSun"/>
          <w:kern w:val="0"/>
          <w:szCs w:val="21"/>
        </w:rPr>
        <w:t>将制作的山体模型放入塑料盒内；</w:t>
      </w:r>
      <w:r>
        <w:rPr>
          <w:rFonts w:ascii="SimSun" w:eastAsia="SimSun" w:hAnsi="SimSun" w:cs="SimSun"/>
          <w:kern w:val="0"/>
          <w:szCs w:val="21"/>
        </w:rPr>
        <w:t>①</w:t>
      </w:r>
      <w:r>
        <w:rPr>
          <w:rFonts w:ascii="SimSun" w:eastAsia="SimSun" w:hAnsi="SimSun" w:cs="SimSun"/>
          <w:kern w:val="0"/>
          <w:szCs w:val="21"/>
        </w:rPr>
        <w:t>染色水注入盒内至水深</w:t>
      </w:r>
      <w:r>
        <w:rPr>
          <w:rFonts w:ascii="Times New Roman" w:eastAsia="Times New Roman" w:hAnsi="Times New Roman" w:cs="Times New Roman"/>
          <w:kern w:val="0"/>
          <w:szCs w:val="21"/>
        </w:rPr>
        <w:t>1</w:t>
      </w:r>
      <w:r>
        <w:rPr>
          <w:rFonts w:ascii="SimSun" w:eastAsia="SimSun" w:hAnsi="SimSun" w:cs="SimSun"/>
          <w:kern w:val="0"/>
          <w:szCs w:val="21"/>
        </w:rPr>
        <w:t>厘米处（</w:t>
      </w:r>
      <w:r>
        <w:rPr>
          <w:rFonts w:ascii="Times New Roman" w:eastAsia="Times New Roman" w:hAnsi="Times New Roman" w:cs="Times New Roman"/>
          <w:kern w:val="0"/>
          <w:szCs w:val="21"/>
        </w:rPr>
        <w:t>1</w:t>
      </w:r>
      <w:r>
        <w:rPr>
          <w:rFonts w:ascii="SimSun" w:eastAsia="SimSun" w:hAnsi="SimSun" w:cs="SimSun"/>
          <w:kern w:val="0"/>
          <w:szCs w:val="21"/>
        </w:rPr>
        <w:t>厘米代表海拔</w:t>
      </w:r>
      <w:r>
        <w:rPr>
          <w:rFonts w:ascii="Times New Roman" w:eastAsia="Times New Roman" w:hAnsi="Times New Roman" w:cs="Times New Roman"/>
          <w:kern w:val="0"/>
          <w:szCs w:val="21"/>
        </w:rPr>
        <w:t>100</w:t>
      </w:r>
      <w:r>
        <w:rPr>
          <w:rFonts w:ascii="SimSun" w:eastAsia="SimSun" w:hAnsi="SimSun" w:cs="SimSun"/>
          <w:kern w:val="0"/>
          <w:szCs w:val="21"/>
        </w:rPr>
        <w:t>米）；</w:t>
      </w:r>
      <w:r>
        <w:rPr>
          <w:rFonts w:ascii="SimSun" w:eastAsia="SimSun" w:hAnsi="SimSun" w:cs="SimSun"/>
          <w:kern w:val="0"/>
          <w:szCs w:val="21"/>
        </w:rPr>
        <w:t>④</w:t>
      </w:r>
      <w:r>
        <w:rPr>
          <w:rFonts w:ascii="SimSun" w:eastAsia="SimSun" w:hAnsi="SimSun" w:cs="SimSun"/>
          <w:kern w:val="0"/>
          <w:szCs w:val="21"/>
        </w:rPr>
        <w:t>在透明盖板上画出水深</w:t>
      </w:r>
      <w:r>
        <w:rPr>
          <w:rFonts w:ascii="Times New Roman" w:eastAsia="Times New Roman" w:hAnsi="Times New Roman" w:cs="Times New Roman"/>
          <w:kern w:val="0"/>
          <w:szCs w:val="21"/>
        </w:rPr>
        <w:t>1</w:t>
      </w:r>
      <w:r>
        <w:rPr>
          <w:rFonts w:ascii="SimSun" w:eastAsia="SimSun" w:hAnsi="SimSun" w:cs="SimSun"/>
          <w:kern w:val="0"/>
          <w:szCs w:val="21"/>
        </w:rPr>
        <w:t>厘米时等高线；</w:t>
      </w:r>
      <w:r>
        <w:rPr>
          <w:rFonts w:ascii="SimSun" w:eastAsia="SimSun" w:hAnsi="SimSun" w:cs="SimSun"/>
          <w:kern w:val="0"/>
          <w:szCs w:val="21"/>
        </w:rPr>
        <w:t>③</w:t>
      </w:r>
      <w:r>
        <w:rPr>
          <w:rFonts w:ascii="SimSun" w:eastAsia="SimSun" w:hAnsi="SimSun" w:cs="SimSun"/>
          <w:kern w:val="0"/>
          <w:szCs w:val="21"/>
        </w:rPr>
        <w:t>重复上述操作，画出其他等高线。</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）注水时观察到水流汇集的山体部位等高线向海拔高处凸，是山谷。</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）方向、比例尺、图例与注记是地图的基本要素，也称为地图的</w:t>
      </w:r>
      <w:r>
        <w:rPr>
          <w:rFonts w:ascii="SimSun" w:eastAsia="SimSun" w:hAnsi="SimSun" w:cs="SimSun"/>
          <w:kern w:val="0"/>
          <w:szCs w:val="21"/>
        </w:rPr>
        <w:t>“</w:t>
      </w:r>
      <w:r>
        <w:rPr>
          <w:rFonts w:ascii="SimSun" w:eastAsia="SimSun" w:hAnsi="SimSun" w:cs="SimSun"/>
          <w:kern w:val="0"/>
          <w:szCs w:val="21"/>
        </w:rPr>
        <w:t>语言</w:t>
      </w:r>
      <w:r>
        <w:rPr>
          <w:rFonts w:ascii="SimSun" w:eastAsia="SimSun" w:hAnsi="SimSun" w:cs="SimSun"/>
          <w:kern w:val="0"/>
          <w:szCs w:val="21"/>
        </w:rPr>
        <w:t>”</w:t>
      </w:r>
      <w:r>
        <w:rPr>
          <w:rFonts w:ascii="SimSun" w:eastAsia="SimSun" w:hAnsi="SimSun" w:cs="SimSun"/>
          <w:kern w:val="0"/>
          <w:szCs w:val="21"/>
        </w:rPr>
        <w:t>；图</w:t>
      </w:r>
      <w:r>
        <w:rPr>
          <w:rFonts w:ascii="Times New Roman" w:eastAsia="Times New Roman" w:hAnsi="Times New Roman" w:cs="Times New Roman"/>
          <w:kern w:val="0"/>
          <w:szCs w:val="21"/>
        </w:rPr>
        <w:t>3</w:t>
      </w:r>
      <w:r>
        <w:rPr>
          <w:rFonts w:ascii="SimSun" w:eastAsia="SimSun" w:hAnsi="SimSun" w:cs="SimSun"/>
          <w:kern w:val="0"/>
          <w:szCs w:val="21"/>
        </w:rPr>
        <w:t>是标注了地图</w:t>
      </w:r>
      <w:r>
        <w:rPr>
          <w:rFonts w:ascii="SimSun" w:eastAsia="SimSun" w:hAnsi="SimSun" w:cs="SimSun"/>
          <w:kern w:val="0"/>
          <w:szCs w:val="21"/>
        </w:rPr>
        <w:t>“</w:t>
      </w:r>
      <w:r>
        <w:rPr>
          <w:rFonts w:ascii="SimSun" w:eastAsia="SimSun" w:hAnsi="SimSun" w:cs="SimSun"/>
          <w:kern w:val="0"/>
          <w:szCs w:val="21"/>
        </w:rPr>
        <w:t>语言</w:t>
      </w:r>
      <w:r>
        <w:rPr>
          <w:rFonts w:ascii="SimSun" w:eastAsia="SimSun" w:hAnsi="SimSun" w:cs="SimSun"/>
          <w:kern w:val="0"/>
          <w:szCs w:val="21"/>
        </w:rPr>
        <w:t>”</w:t>
      </w:r>
      <w:r>
        <w:rPr>
          <w:rFonts w:ascii="SimSun" w:eastAsia="SimSun" w:hAnsi="SimSun" w:cs="SimSun"/>
          <w:kern w:val="0"/>
          <w:szCs w:val="21"/>
        </w:rPr>
        <w:t>的等高线地形图，其中有图例和注记、指向标，缺少比例尺；根据图中的指向标判断，河流</w:t>
      </w:r>
      <w:r>
        <w:rPr>
          <w:rFonts w:ascii="Times New Roman" w:eastAsia="Times New Roman" w:hAnsi="Times New Roman" w:cs="Times New Roman"/>
          <w:kern w:val="0"/>
          <w:szCs w:val="21"/>
        </w:rPr>
        <w:t>A</w:t>
      </w:r>
      <w:r>
        <w:rPr>
          <w:rFonts w:ascii="SimSun" w:eastAsia="SimSun" w:hAnsi="SimSun" w:cs="SimSun"/>
          <w:kern w:val="0"/>
          <w:szCs w:val="21"/>
        </w:rPr>
        <w:t>的大致流向是自西北流向东南。</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）等高线地形图中的等高线稀疏，坡度平缓；等高线密集，坡度较陡；连接两村的拟建公路中，线路</w:t>
      </w:r>
      <w:r>
        <w:rPr>
          <w:rFonts w:ascii="SimSun" w:eastAsia="SimSun" w:hAnsi="SimSun" w:cs="SimSun"/>
          <w:kern w:val="0"/>
          <w:szCs w:val="21"/>
        </w:rPr>
        <w:t>②</w:t>
      </w:r>
      <w:r>
        <w:rPr>
          <w:rFonts w:ascii="SimSun" w:eastAsia="SimSun" w:hAnsi="SimSun" w:cs="SimSun"/>
          <w:kern w:val="0"/>
          <w:szCs w:val="21"/>
        </w:rPr>
        <w:t>比线路</w:t>
      </w:r>
      <w:r>
        <w:rPr>
          <w:rFonts w:ascii="SimSun" w:eastAsia="SimSun" w:hAnsi="SimSun" w:cs="SimSun"/>
          <w:kern w:val="0"/>
          <w:szCs w:val="21"/>
        </w:rPr>
        <w:t>①</w:t>
      </w:r>
      <w:r>
        <w:rPr>
          <w:rFonts w:ascii="SimSun" w:eastAsia="SimSun" w:hAnsi="SimSun" w:cs="SimSun"/>
          <w:kern w:val="0"/>
          <w:szCs w:val="21"/>
        </w:rPr>
        <w:t>等高线稀疏，坡度较缓。</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w:t>
      </w:r>
      <w:r>
        <w:rPr>
          <w:rFonts w:ascii="Times New Roman" w:eastAsia="Times New Roman" w:hAnsi="Times New Roman" w:cs="Times New Roman"/>
          <w:kern w:val="0"/>
          <w:szCs w:val="21"/>
        </w:rPr>
        <w:t>B</w:t>
      </w:r>
      <w:r>
        <w:rPr>
          <w:rFonts w:ascii="SimSun" w:eastAsia="SimSun" w:hAnsi="SimSun" w:cs="SimSun"/>
          <w:kern w:val="0"/>
          <w:szCs w:val="21"/>
        </w:rPr>
        <w:t>坡等高线较密集，坡度较陡，在这里植树种草具有防止水土流失的作用。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w:t>
      </w:r>
      <w:r>
        <w:rPr>
          <w:rFonts w:ascii="SimSun" w:eastAsia="SimSun" w:hAnsi="SimSun" w:cs="SimSun"/>
          <w:kern w:val="0"/>
          <w:szCs w:val="21"/>
        </w:rPr>
        <w:t>①④③</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）山谷；</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）比例尺；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）自西北向东南；</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）缓；</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）防止水土流失。</w:t>
      </w:r>
      <w:r>
        <w:rPr>
          <w:rFonts w:ascii="SimSun" w:eastAsia="SimSun" w:hAnsi="SimSun" w:cs="SimSu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）方向、比例尺、图例与注记是地图的基本要素，也称为地图的</w:t>
      </w:r>
      <w:r>
        <w:rPr>
          <w:rFonts w:ascii="SimSun" w:eastAsia="SimSun" w:hAnsi="SimSun" w:cs="SimSun"/>
          <w:kern w:val="0"/>
          <w:szCs w:val="21"/>
        </w:rPr>
        <w:t>“</w:t>
      </w:r>
      <w:r>
        <w:rPr>
          <w:rFonts w:ascii="SimSun" w:eastAsia="SimSun" w:hAnsi="SimSun" w:cs="SimSun"/>
          <w:kern w:val="0"/>
          <w:szCs w:val="21"/>
        </w:rPr>
        <w:t>语言</w:t>
      </w:r>
      <w:r>
        <w:rPr>
          <w:rFonts w:ascii="SimSun" w:eastAsia="SimSun" w:hAnsi="SimSun" w:cs="SimSun"/>
          <w:kern w:val="0"/>
          <w:szCs w:val="21"/>
        </w:rPr>
        <w:t>”</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）地图上的方向有不同的表示方式，有的用指向标指示方向，有的用经纬网确定方向，有的采用</w:t>
      </w:r>
      <w:r>
        <w:rPr>
          <w:rFonts w:ascii="SimSun" w:eastAsia="SimSun" w:hAnsi="SimSun" w:cs="SimSun"/>
          <w:kern w:val="0"/>
          <w:szCs w:val="21"/>
        </w:rPr>
        <w:t>“</w:t>
      </w:r>
      <w:r>
        <w:rPr>
          <w:rFonts w:ascii="SimSun" w:eastAsia="SimSun" w:hAnsi="SimSun" w:cs="SimSun"/>
          <w:kern w:val="0"/>
          <w:szCs w:val="21"/>
        </w:rPr>
        <w:t>上北下南，左西右东</w:t>
      </w:r>
      <w:r>
        <w:rPr>
          <w:rFonts w:ascii="SimSun" w:eastAsia="SimSun" w:hAnsi="SimSun" w:cs="SimSun"/>
          <w:kern w:val="0"/>
          <w:szCs w:val="21"/>
        </w:rPr>
        <w:t>”</w:t>
      </w:r>
      <w:r>
        <w:rPr>
          <w:rFonts w:ascii="SimSun" w:eastAsia="SimSun" w:hAnsi="SimSun" w:cs="SimSun"/>
          <w:kern w:val="0"/>
          <w:szCs w:val="21"/>
        </w:rPr>
        <w:t>的</w:t>
      </w:r>
      <w:r>
        <w:rPr>
          <w:rFonts w:ascii="SimSun" w:eastAsia="SimSun" w:hAnsi="SimSun" w:cs="SimSun"/>
          <w:kern w:val="0"/>
          <w:szCs w:val="21"/>
        </w:rPr>
        <w:t>规定确定方向。</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）在等高线地形图上，等高线向海拔低处凸，为山脊；等高线向海拔高处凸，为山谷；等高线稀疏，坡度平缓；等高线密集，坡度较陡。</w:t>
      </w:r>
      <w:r>
        <w:rPr>
          <w:rFonts w:ascii="SimSun" w:eastAsia="SimSun" w:hAnsi="SimSun" w:cs="SimSun"/>
          <w:kern w:val="0"/>
          <w:szCs w:val="21"/>
        </w:rPr>
        <w:br/>
      </w:r>
      <w:r>
        <w:rPr>
          <w:rFonts w:ascii="SimSun" w:eastAsia="SimSun" w:hAnsi="SimSun" w:cs="SimSun"/>
          <w:kern w:val="0"/>
          <w:szCs w:val="21"/>
        </w:rPr>
        <w:t>本题考查了地图的语言、等高线地形图中方向的判断方法、地形部位的判读、等高线疏密与坡度陡缓的关系，结合图示解答此题。</w:t>
      </w:r>
      <w:r>
        <w:rPr>
          <w:rFonts w:ascii="SimSun" w:eastAsia="SimSun" w:hAnsi="SimSun" w:cs="SimSun"/>
          <w:kern w:val="0"/>
          <w:szCs w:val="21"/>
        </w:rPr>
        <w:br/>
      </w:r>
    </w:p>
    <w:p w:rsidR="004A5265" w:rsidRDefault="00044424">
      <w:pPr>
        <w:spacing w:line="360" w:lineRule="auto"/>
        <w:textAlignment w:val="center"/>
      </w:pPr>
      <w:r>
        <w:rPr>
          <w:rFonts w:ascii="Times New Roman" w:eastAsia="Times New Roman" w:hAnsi="Times New Roman" w:cs="Times New Roman"/>
          <w:color w:val="3333FF"/>
          <w:kern w:val="0"/>
          <w:sz w:val="24"/>
          <w:szCs w:val="24"/>
        </w:rPr>
        <w:t>17.</w:t>
      </w:r>
      <w:r>
        <w:rPr>
          <w:rFonts w:ascii="SimSun" w:eastAsia="SimSun" w:hAnsi="SimSun" w:cs="SimSun"/>
          <w:color w:val="3333FF"/>
          <w:kern w:val="0"/>
          <w:szCs w:val="21"/>
        </w:rPr>
        <w:t>【答案】</w:t>
      </w:r>
      <w:r>
        <w:rPr>
          <w:rFonts w:ascii="SimSun" w:eastAsia="SimSun" w:hAnsi="SimSun" w:cs="SimSun"/>
          <w:kern w:val="0"/>
          <w:szCs w:val="21"/>
        </w:rPr>
        <w:t>南美洲</w:t>
      </w:r>
      <w:r>
        <w:rPr>
          <w:rFonts w:ascii="Times New Roman" w:eastAsia="Times New Roman" w:hAnsi="Times New Roman" w:cs="Times New Roman"/>
          <w:kern w:val="0"/>
          <w:szCs w:val="21"/>
        </w:rPr>
        <w:t xml:space="preserve">  </w:t>
      </w:r>
      <w:r>
        <w:rPr>
          <w:rFonts w:ascii="SimSun" w:eastAsia="SimSun" w:hAnsi="SimSun" w:cs="SimSun"/>
          <w:kern w:val="0"/>
          <w:szCs w:val="21"/>
        </w:rPr>
        <w:t>白</w:t>
      </w:r>
      <w:r>
        <w:rPr>
          <w:rFonts w:ascii="Times New Roman" w:eastAsia="Times New Roman" w:hAnsi="Times New Roman" w:cs="Times New Roman"/>
          <w:kern w:val="0"/>
          <w:szCs w:val="21"/>
        </w:rPr>
        <w:t xml:space="preserve">  </w:t>
      </w:r>
      <w:r>
        <w:rPr>
          <w:rFonts w:ascii="SimSun" w:eastAsia="SimSun" w:hAnsi="SimSun" w:cs="SimSun"/>
          <w:kern w:val="0"/>
          <w:szCs w:val="21"/>
        </w:rPr>
        <w:t>美国</w:t>
      </w:r>
      <w:r>
        <w:rPr>
          <w:rFonts w:ascii="Times New Roman" w:eastAsia="Times New Roman" w:hAnsi="Times New Roman" w:cs="Times New Roman"/>
          <w:kern w:val="0"/>
          <w:szCs w:val="21"/>
        </w:rPr>
        <w:t xml:space="preserve">  </w:t>
      </w:r>
      <w:r>
        <w:rPr>
          <w:rFonts w:ascii="SimSun" w:eastAsia="SimSun" w:hAnsi="SimSun" w:cs="SimSun"/>
          <w:kern w:val="0"/>
          <w:szCs w:val="21"/>
        </w:rPr>
        <w:t>草原</w:t>
      </w:r>
      <w:r>
        <w:rPr>
          <w:rFonts w:ascii="Times New Roman" w:eastAsia="Times New Roman" w:hAnsi="Times New Roman" w:cs="Times New Roman"/>
          <w:kern w:val="0"/>
          <w:szCs w:val="21"/>
        </w:rPr>
        <w:t xml:space="preserve">  </w:t>
      </w:r>
      <w:r>
        <w:rPr>
          <w:rFonts w:ascii="SimSun" w:eastAsia="SimSun" w:hAnsi="SimSun" w:cs="SimSun"/>
          <w:kern w:val="0"/>
          <w:szCs w:val="21"/>
        </w:rPr>
        <w:t>大</w:t>
      </w:r>
      <w:r>
        <w:rPr>
          <w:rFonts w:ascii="Times New Roman" w:eastAsia="Times New Roman" w:hAnsi="Times New Roman" w:cs="Times New Roman"/>
          <w:kern w:val="0"/>
          <w:szCs w:val="21"/>
        </w:rPr>
        <w:t xml:space="preserve">  </w:t>
      </w:r>
      <w:r>
        <w:rPr>
          <w:rFonts w:ascii="SimSun" w:eastAsia="SimSun" w:hAnsi="SimSun" w:cs="SimSun"/>
          <w:kern w:val="0"/>
          <w:szCs w:val="21"/>
        </w:rPr>
        <w:t>科技</w:t>
      </w:r>
    </w:p>
    <w:p w:rsidR="004A5265" w:rsidRDefault="00044424">
      <w:pPr>
        <w:spacing w:line="360" w:lineRule="auto"/>
        <w:textAlignment w:val="center"/>
      </w:pPr>
      <w:r>
        <w:rPr>
          <w:rFonts w:ascii="SimSun" w:eastAsia="SimSun" w:hAnsi="SimSun" w:cs="SimSun"/>
          <w:color w:val="3333FF"/>
          <w:kern w:val="0"/>
          <w:szCs w:val="21"/>
        </w:rPr>
        <w:lastRenderedPageBreak/>
        <w:t>【解析】</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）马铃薯原产于</w:t>
      </w:r>
      <w:r>
        <w:rPr>
          <w:rFonts w:ascii="SimSun" w:eastAsia="SimSun" w:hAnsi="SimSun" w:cs="SimSun"/>
          <w:kern w:val="0"/>
          <w:szCs w:val="21"/>
        </w:rPr>
        <w:t>①</w:t>
      </w:r>
      <w:r>
        <w:rPr>
          <w:rFonts w:ascii="SimSun" w:eastAsia="SimSun" w:hAnsi="SimSun" w:cs="SimSun"/>
          <w:kern w:val="0"/>
          <w:szCs w:val="21"/>
        </w:rPr>
        <w:t>南美洲的安第斯山区，是当地人的日常主食，安第斯山脉是世界上最长的山脉。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w:t>
      </w:r>
      <w:r>
        <w:rPr>
          <w:rFonts w:ascii="Times New Roman" w:eastAsia="Times New Roman" w:hAnsi="Times New Roman" w:cs="Times New Roman"/>
          <w:kern w:val="0"/>
          <w:szCs w:val="21"/>
        </w:rPr>
        <w:t>16</w:t>
      </w:r>
      <w:r>
        <w:rPr>
          <w:rFonts w:ascii="SimSun" w:eastAsia="SimSun" w:hAnsi="SimSun" w:cs="SimSun"/>
          <w:kern w:val="0"/>
          <w:szCs w:val="21"/>
        </w:rPr>
        <w:t>世纪，马铃薯传入以白种人为主的</w:t>
      </w:r>
      <w:r>
        <w:rPr>
          <w:rFonts w:ascii="SimSun" w:eastAsia="SimSun" w:hAnsi="SimSun" w:cs="SimSun"/>
          <w:kern w:val="0"/>
          <w:szCs w:val="21"/>
        </w:rPr>
        <w:t>②</w:t>
      </w:r>
      <w:r>
        <w:rPr>
          <w:rFonts w:ascii="SimSun" w:eastAsia="SimSun" w:hAnsi="SimSun" w:cs="SimSun"/>
          <w:kern w:val="0"/>
          <w:szCs w:val="21"/>
        </w:rPr>
        <w:t>欧洲西部地区，并逐渐衍生出炸薯条等食物。</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）炸薯条流行英国和法国后，又经</w:t>
      </w:r>
      <w:r>
        <w:rPr>
          <w:rFonts w:ascii="SimSun" w:eastAsia="SimSun" w:hAnsi="SimSun" w:cs="SimSun"/>
          <w:kern w:val="0"/>
          <w:szCs w:val="21"/>
        </w:rPr>
        <w:t>③</w:t>
      </w:r>
      <w:r>
        <w:rPr>
          <w:rFonts w:ascii="SimSun" w:eastAsia="SimSun" w:hAnsi="SimSun" w:cs="SimSun"/>
          <w:kern w:val="0"/>
          <w:szCs w:val="21"/>
        </w:rPr>
        <w:t>美国推广到全球，该国家本土位于北美洲。</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）马铃薯能够适应</w:t>
      </w:r>
      <w:r>
        <w:rPr>
          <w:rFonts w:ascii="SimSun" w:eastAsia="SimSun" w:hAnsi="SimSun" w:cs="SimSun"/>
          <w:kern w:val="0"/>
          <w:szCs w:val="21"/>
        </w:rPr>
        <w:t>④</w:t>
      </w:r>
      <w:r>
        <w:rPr>
          <w:rFonts w:ascii="SimSun" w:eastAsia="SimSun" w:hAnsi="SimSun" w:cs="SimSun"/>
          <w:kern w:val="0"/>
          <w:szCs w:val="21"/>
        </w:rPr>
        <w:t>撒哈拉以南非洲地区干湿季分明的热带草原气候，为该地区成功引种马铃薯提供条件，缓解了当地粮食短缺问题。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）我国西藏自治区马铃薯皮薄个大，淀粉含量高，品质好，这与当地光照强，昼夜温差大等自然条件有关，该地属于高原山地气候。</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）我国在无土栽培、优良品种培育等方面为世界的马铃薯生产做出了贡献，这得益于科技在农业生产中发挥的作用。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Cs w:val="21"/>
        </w:rPr>
        <w:t>1</w:t>
      </w:r>
      <w:r>
        <w:rPr>
          <w:rFonts w:ascii="SimSun" w:eastAsia="SimSun" w:hAnsi="SimSun" w:cs="SimSun"/>
          <w:kern w:val="0"/>
          <w:szCs w:val="21"/>
        </w:rPr>
        <w:t>）南美洲；（</w:t>
      </w:r>
      <w:r>
        <w:rPr>
          <w:rFonts w:ascii="Times New Roman" w:eastAsia="Times New Roman" w:hAnsi="Times New Roman" w:cs="Times New Roman"/>
          <w:kern w:val="0"/>
          <w:szCs w:val="21"/>
        </w:rPr>
        <w:t>2</w:t>
      </w:r>
      <w:r>
        <w:rPr>
          <w:rFonts w:ascii="SimSun" w:eastAsia="SimSun" w:hAnsi="SimSun" w:cs="SimSun"/>
          <w:kern w:val="0"/>
          <w:szCs w:val="21"/>
        </w:rPr>
        <w:t>）白；（</w:t>
      </w:r>
      <w:r>
        <w:rPr>
          <w:rFonts w:ascii="Times New Roman" w:eastAsia="Times New Roman" w:hAnsi="Times New Roman" w:cs="Times New Roman"/>
          <w:kern w:val="0"/>
          <w:szCs w:val="21"/>
        </w:rPr>
        <w:t>3</w:t>
      </w:r>
      <w:r>
        <w:rPr>
          <w:rFonts w:ascii="SimSun" w:eastAsia="SimSun" w:hAnsi="SimSun" w:cs="SimSun"/>
          <w:kern w:val="0"/>
          <w:szCs w:val="21"/>
        </w:rPr>
        <w:t>）美国；（</w:t>
      </w:r>
      <w:r>
        <w:rPr>
          <w:rFonts w:ascii="Times New Roman" w:eastAsia="Times New Roman" w:hAnsi="Times New Roman" w:cs="Times New Roman"/>
          <w:kern w:val="0"/>
          <w:szCs w:val="21"/>
        </w:rPr>
        <w:t>4</w:t>
      </w:r>
      <w:r>
        <w:rPr>
          <w:rFonts w:ascii="SimSun" w:eastAsia="SimSun" w:hAnsi="SimSun" w:cs="SimSun"/>
          <w:kern w:val="0"/>
          <w:szCs w:val="21"/>
        </w:rPr>
        <w:t>）草原；（</w:t>
      </w:r>
      <w:r>
        <w:rPr>
          <w:rFonts w:ascii="Times New Roman" w:eastAsia="Times New Roman" w:hAnsi="Times New Roman" w:cs="Times New Roman"/>
          <w:kern w:val="0"/>
          <w:szCs w:val="21"/>
        </w:rPr>
        <w:t>5</w:t>
      </w:r>
      <w:r>
        <w:rPr>
          <w:rFonts w:ascii="SimSun" w:eastAsia="SimSun" w:hAnsi="SimSun" w:cs="SimSun"/>
          <w:kern w:val="0"/>
          <w:szCs w:val="21"/>
        </w:rPr>
        <w:t>）大；（</w:t>
      </w:r>
      <w:r>
        <w:rPr>
          <w:rFonts w:ascii="Times New Roman" w:eastAsia="Times New Roman" w:hAnsi="Times New Roman" w:cs="Times New Roman"/>
          <w:kern w:val="0"/>
          <w:szCs w:val="21"/>
        </w:rPr>
        <w:t>6</w:t>
      </w:r>
      <w:r>
        <w:rPr>
          <w:rFonts w:ascii="SimSun" w:eastAsia="SimSun" w:hAnsi="SimSun" w:cs="SimSun"/>
          <w:kern w:val="0"/>
          <w:szCs w:val="21"/>
        </w:rPr>
        <w:t>）</w:t>
      </w:r>
      <w:r>
        <w:rPr>
          <w:rFonts w:ascii="SimSun" w:eastAsia="SimSun" w:hAnsi="SimSun" w:cs="SimSun"/>
          <w:kern w:val="0"/>
          <w:szCs w:val="21"/>
        </w:rPr>
        <w:t>科技。</w:t>
      </w:r>
      <w:r>
        <w:rPr>
          <w:rFonts w:ascii="SimSun" w:eastAsia="SimSun" w:hAnsi="SimSun" w:cs="SimSu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）南美洲西部是安第斯山区。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）欧洲西部地区居民主要是白种人。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）美国本土位于北美洲。</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）撒哈拉以南非洲地区分布面积最广的气候类型是干湿季分明的热带草原气候。</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）我国西藏自治区光照强，昼夜温差大。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）我国在无土栽培、优良品种培育等方面为世界的马铃薯生产做出了贡献，这得益于科技在农业生产中发挥的作用。</w:t>
      </w:r>
      <w:r>
        <w:rPr>
          <w:rFonts w:ascii="SimSun" w:eastAsia="SimSun" w:hAnsi="SimSun" w:cs="SimSun"/>
          <w:kern w:val="0"/>
          <w:szCs w:val="21"/>
        </w:rPr>
        <w:br/>
      </w:r>
      <w:r>
        <w:rPr>
          <w:rFonts w:ascii="SimSun" w:eastAsia="SimSun" w:hAnsi="SimSun" w:cs="SimSun"/>
          <w:kern w:val="0"/>
          <w:szCs w:val="21"/>
        </w:rPr>
        <w:t>本题考查世界马铃薯主要种植区分布图的判读，结合所学知识点读图解答即可。</w:t>
      </w:r>
      <w:r>
        <w:rPr>
          <w:rFonts w:ascii="SimSun" w:eastAsia="SimSun" w:hAnsi="SimSun" w:cs="SimSun"/>
          <w:kern w:val="0"/>
          <w:szCs w:val="21"/>
        </w:rPr>
        <w:br/>
      </w:r>
    </w:p>
    <w:p w:rsidR="004A5265" w:rsidRDefault="00044424">
      <w:pPr>
        <w:spacing w:line="360" w:lineRule="auto"/>
        <w:textAlignment w:val="center"/>
      </w:pPr>
      <w:r>
        <w:rPr>
          <w:rFonts w:ascii="Times New Roman" w:eastAsia="Times New Roman" w:hAnsi="Times New Roman" w:cs="Times New Roman"/>
          <w:color w:val="3333FF"/>
          <w:kern w:val="0"/>
          <w:sz w:val="24"/>
          <w:szCs w:val="24"/>
        </w:rPr>
        <w:t>18.</w:t>
      </w:r>
      <w:r>
        <w:rPr>
          <w:rFonts w:ascii="SimSun" w:eastAsia="SimSun" w:hAnsi="SimSun" w:cs="SimSun"/>
          <w:color w:val="3333FF"/>
          <w:kern w:val="0"/>
          <w:szCs w:val="21"/>
        </w:rPr>
        <w:t>【答案】</w:t>
      </w:r>
      <w:r>
        <w:rPr>
          <w:rFonts w:ascii="SimSun" w:eastAsia="SimSun" w:hAnsi="SimSun" w:cs="SimSun"/>
          <w:kern w:val="0"/>
          <w:szCs w:val="21"/>
        </w:rPr>
        <w:t>小于</w:t>
      </w:r>
      <w:r>
        <w:rPr>
          <w:rFonts w:ascii="Times New Roman" w:eastAsia="Times New Roman" w:hAnsi="Times New Roman" w:cs="Times New Roman"/>
          <w:kern w:val="0"/>
          <w:szCs w:val="21"/>
        </w:rPr>
        <w:t xml:space="preserve">  </w:t>
      </w:r>
      <w:r>
        <w:rPr>
          <w:rFonts w:ascii="SimSun" w:eastAsia="SimSun" w:hAnsi="SimSun" w:cs="SimSun"/>
          <w:kern w:val="0"/>
          <w:szCs w:val="21"/>
        </w:rPr>
        <w:t>小</w:t>
      </w:r>
      <w:r>
        <w:rPr>
          <w:rFonts w:ascii="Times New Roman" w:eastAsia="Times New Roman" w:hAnsi="Times New Roman" w:cs="Times New Roman"/>
          <w:kern w:val="0"/>
          <w:szCs w:val="21"/>
        </w:rPr>
        <w:t xml:space="preserve">  </w:t>
      </w:r>
      <w:r>
        <w:rPr>
          <w:rFonts w:ascii="SimSun" w:eastAsia="SimSun" w:hAnsi="SimSun" w:cs="SimSun"/>
          <w:kern w:val="0"/>
          <w:szCs w:val="21"/>
        </w:rPr>
        <w:t>无</w:t>
      </w:r>
      <w:r>
        <w:rPr>
          <w:rFonts w:ascii="Times New Roman" w:eastAsia="Times New Roman" w:hAnsi="Times New Roman" w:cs="Times New Roman"/>
          <w:kern w:val="0"/>
          <w:szCs w:val="21"/>
        </w:rPr>
        <w:t xml:space="preserve">  </w:t>
      </w:r>
      <w:r>
        <w:rPr>
          <w:rFonts w:ascii="SimSun" w:eastAsia="SimSun" w:hAnsi="SimSun" w:cs="SimSun"/>
          <w:kern w:val="0"/>
          <w:szCs w:val="21"/>
        </w:rPr>
        <w:t>大西</w:t>
      </w:r>
      <w:r>
        <w:rPr>
          <w:rFonts w:ascii="Times New Roman" w:eastAsia="Times New Roman" w:hAnsi="Times New Roman" w:cs="Times New Roman"/>
          <w:kern w:val="0"/>
          <w:szCs w:val="21"/>
        </w:rPr>
        <w:t xml:space="preserve">  </w:t>
      </w:r>
      <w:r>
        <w:rPr>
          <w:rFonts w:ascii="SimSun" w:eastAsia="SimSun" w:hAnsi="SimSun" w:cs="SimSun"/>
          <w:kern w:val="0"/>
          <w:szCs w:val="21"/>
        </w:rPr>
        <w:t>大</w:t>
      </w:r>
      <w:r>
        <w:rPr>
          <w:rFonts w:ascii="Times New Roman" w:eastAsia="Times New Roman" w:hAnsi="Times New Roman" w:cs="Times New Roman"/>
          <w:kern w:val="0"/>
          <w:szCs w:val="21"/>
        </w:rPr>
        <w:t xml:space="preserve">  </w:t>
      </w:r>
      <w:r>
        <w:rPr>
          <w:rFonts w:ascii="SimSun" w:eastAsia="SimSun" w:hAnsi="SimSun" w:cs="SimSun"/>
          <w:kern w:val="0"/>
          <w:szCs w:val="21"/>
        </w:rPr>
        <w:t>机械</w:t>
      </w:r>
    </w:p>
    <w:p w:rsidR="004A5265" w:rsidRDefault="00044424">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）欧洲西部多汁牧草生长旺盛，主要受温带海洋性气候影响。读图可知，伯明翰气温年较差小于</w:t>
      </w:r>
      <w:r>
        <w:rPr>
          <w:rFonts w:ascii="Times New Roman" w:eastAsia="Times New Roman" w:hAnsi="Times New Roman" w:cs="Times New Roman"/>
          <w:kern w:val="0"/>
          <w:szCs w:val="21"/>
        </w:rPr>
        <w:t>15</w:t>
      </w:r>
      <w:r>
        <w:rPr>
          <w:rFonts w:ascii="SimSun" w:eastAsia="SimSun" w:hAnsi="SimSun" w:cs="SimSun"/>
          <w:kern w:val="0"/>
          <w:szCs w:val="21"/>
        </w:rPr>
        <w:t>℃</w:t>
      </w:r>
      <w:r>
        <w:rPr>
          <w:rFonts w:ascii="SimSun" w:eastAsia="SimSun" w:hAnsi="SimSun" w:cs="SimSun"/>
          <w:kern w:val="0"/>
          <w:szCs w:val="21"/>
        </w:rPr>
        <w:t>，各月降水量变化小。流经温带海洋性气候区的河流无结冰期，也对畜牧业发展有利。</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）欧洲西部草场面积广大，与以平原为主的地形有关。来自大西洋的盛行风，将暖湿气流带入大陆内部，使温带海洋性气候的分布范围更大。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）欧洲西部从事畜牧业的农民以饲养牛、羊等牲畜为主，同时种植谷类作物及牧草。劳动力短缺，生产高度机械化、自动化。</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）小于；小；无；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w:t>
      </w:r>
      <w:r>
        <w:rPr>
          <w:rFonts w:ascii="Times New Roman" w:eastAsia="Times New Roman" w:hAnsi="Times New Roman" w:cs="Times New Roman"/>
          <w:kern w:val="0"/>
          <w:szCs w:val="21"/>
        </w:rPr>
        <w:t>2</w:t>
      </w:r>
      <w:r>
        <w:rPr>
          <w:rFonts w:ascii="SimSun" w:eastAsia="SimSun" w:hAnsi="SimSun" w:cs="SimSun"/>
          <w:kern w:val="0"/>
          <w:szCs w:val="21"/>
        </w:rPr>
        <w:t>）大西；大；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）机械。</w:t>
      </w:r>
      <w:r>
        <w:rPr>
          <w:rFonts w:ascii="SimSun" w:eastAsia="SimSun" w:hAnsi="SimSun" w:cs="SimSu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）从欧洲西部的气</w:t>
      </w:r>
      <w:r>
        <w:rPr>
          <w:rFonts w:ascii="SimSun" w:eastAsia="SimSun" w:hAnsi="SimSun" w:cs="SimSun"/>
          <w:kern w:val="0"/>
          <w:szCs w:val="21"/>
        </w:rPr>
        <w:t>候特征来分析解答。伯明翰的气候属于温带海洋性气候，全年温和湿润。</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）从地形因素来分析解答欧洲西部温带海洋性气候的分布范围大的原因。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）从欧洲西部的农业特点来分析解答。</w:t>
      </w:r>
      <w:r>
        <w:rPr>
          <w:rFonts w:ascii="SimSun" w:eastAsia="SimSun" w:hAnsi="SimSun" w:cs="SimSun"/>
          <w:kern w:val="0"/>
          <w:szCs w:val="21"/>
        </w:rPr>
        <w:br/>
      </w:r>
      <w:r>
        <w:rPr>
          <w:rFonts w:ascii="SimSun" w:eastAsia="SimSun" w:hAnsi="SimSun" w:cs="SimSun"/>
          <w:kern w:val="0"/>
          <w:szCs w:val="21"/>
        </w:rPr>
        <w:t>本题主要考查欧洲西部的相关知识，难度适宜。</w:t>
      </w:r>
      <w:r>
        <w:rPr>
          <w:rFonts w:ascii="SimSun" w:eastAsia="SimSun" w:hAnsi="SimSun" w:cs="SimSun"/>
          <w:kern w:val="0"/>
          <w:szCs w:val="21"/>
        </w:rPr>
        <w:br/>
      </w:r>
    </w:p>
    <w:p w:rsidR="004A5265" w:rsidRDefault="00044424">
      <w:pPr>
        <w:spacing w:line="360" w:lineRule="auto"/>
        <w:textAlignment w:val="center"/>
      </w:pPr>
      <w:r>
        <w:rPr>
          <w:rFonts w:ascii="Times New Roman" w:eastAsia="Times New Roman" w:hAnsi="Times New Roman" w:cs="Times New Roman"/>
          <w:color w:val="3333FF"/>
          <w:kern w:val="0"/>
          <w:sz w:val="24"/>
          <w:szCs w:val="24"/>
        </w:rPr>
        <w:t>19.</w:t>
      </w:r>
      <w:r>
        <w:rPr>
          <w:rFonts w:ascii="SimSun" w:eastAsia="SimSun" w:hAnsi="SimSun" w:cs="SimSun"/>
          <w:color w:val="3333FF"/>
          <w:kern w:val="0"/>
          <w:szCs w:val="21"/>
        </w:rPr>
        <w:t>【答案】</w:t>
      </w:r>
      <w:r>
        <w:rPr>
          <w:rFonts w:ascii="Times New Roman" w:eastAsia="Times New Roman" w:hAnsi="Times New Roman" w:cs="Times New Roman"/>
          <w:kern w:val="0"/>
          <w:szCs w:val="21"/>
        </w:rPr>
        <w:t xml:space="preserve">400  </w:t>
      </w:r>
      <w:r>
        <w:rPr>
          <w:rFonts w:ascii="SimSun" w:eastAsia="SimSun" w:hAnsi="SimSun" w:cs="SimSun"/>
          <w:kern w:val="0"/>
          <w:szCs w:val="21"/>
        </w:rPr>
        <w:t>秦岭</w:t>
      </w:r>
      <w:r>
        <w:rPr>
          <w:rFonts w:ascii="Times New Roman" w:eastAsia="Times New Roman" w:hAnsi="Times New Roman" w:cs="Times New Roman"/>
          <w:kern w:val="0"/>
          <w:szCs w:val="21"/>
        </w:rPr>
        <w:t xml:space="preserve">  </w:t>
      </w:r>
      <w:r>
        <w:rPr>
          <w:rFonts w:ascii="SimSun" w:eastAsia="SimSun" w:hAnsi="SimSun" w:cs="SimSun"/>
          <w:kern w:val="0"/>
          <w:szCs w:val="21"/>
        </w:rPr>
        <w:t>干旱</w:t>
      </w:r>
      <w:r>
        <w:rPr>
          <w:rFonts w:ascii="Times New Roman" w:eastAsia="Times New Roman" w:hAnsi="Times New Roman" w:cs="Times New Roman"/>
          <w:kern w:val="0"/>
          <w:szCs w:val="21"/>
        </w:rPr>
        <w:t xml:space="preserve">  </w:t>
      </w:r>
      <w:r>
        <w:rPr>
          <w:rFonts w:ascii="SimSun" w:eastAsia="SimSun" w:hAnsi="SimSun" w:cs="SimSun"/>
          <w:kern w:val="0"/>
          <w:szCs w:val="21"/>
        </w:rPr>
        <w:t>低</w:t>
      </w:r>
      <w:r>
        <w:rPr>
          <w:rFonts w:ascii="Times New Roman" w:eastAsia="Times New Roman" w:hAnsi="Times New Roman" w:cs="Times New Roman"/>
          <w:kern w:val="0"/>
          <w:szCs w:val="21"/>
        </w:rPr>
        <w:t xml:space="preserve">  </w:t>
      </w:r>
      <w:r>
        <w:rPr>
          <w:rFonts w:ascii="SimSun" w:eastAsia="SimSun" w:hAnsi="SimSun" w:cs="SimSun"/>
          <w:kern w:val="0"/>
          <w:szCs w:val="21"/>
        </w:rPr>
        <w:t>平原</w:t>
      </w:r>
      <w:r>
        <w:rPr>
          <w:rFonts w:ascii="Times New Roman" w:eastAsia="Times New Roman" w:hAnsi="Times New Roman" w:cs="Times New Roman"/>
          <w:kern w:val="0"/>
          <w:szCs w:val="21"/>
        </w:rPr>
        <w:t xml:space="preserve">  </w:t>
      </w:r>
      <w:r>
        <w:rPr>
          <w:rFonts w:ascii="SimSun" w:eastAsia="SimSun" w:hAnsi="SimSun" w:cs="SimSun"/>
          <w:kern w:val="0"/>
          <w:szCs w:val="21"/>
        </w:rPr>
        <w:t>低于</w:t>
      </w:r>
      <w:r>
        <w:rPr>
          <w:rFonts w:ascii="Times New Roman" w:eastAsia="Times New Roman" w:hAnsi="Times New Roman" w:cs="Times New Roman"/>
          <w:kern w:val="0"/>
          <w:szCs w:val="21"/>
        </w:rPr>
        <w:t xml:space="preserve">  </w:t>
      </w:r>
      <w:r>
        <w:rPr>
          <w:rFonts w:ascii="SimSun" w:eastAsia="SimSun" w:hAnsi="SimSun" w:cs="SimSun"/>
          <w:kern w:val="0"/>
          <w:szCs w:val="21"/>
        </w:rPr>
        <w:t>禁止乱占耕地、加强农田基本建设和保护</w:t>
      </w:r>
    </w:p>
    <w:p w:rsidR="004A5265" w:rsidRDefault="00044424">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）我国耕地分布不均匀，大多数耕地分布在</w:t>
      </w:r>
      <w:r>
        <w:rPr>
          <w:rFonts w:ascii="Times New Roman" w:eastAsia="Times New Roman" w:hAnsi="Times New Roman" w:cs="Times New Roman"/>
          <w:kern w:val="0"/>
          <w:szCs w:val="21"/>
        </w:rPr>
        <w:t>400mm</w:t>
      </w:r>
      <w:r>
        <w:rPr>
          <w:rFonts w:ascii="SimSun" w:eastAsia="SimSun" w:hAnsi="SimSun" w:cs="SimSun"/>
          <w:kern w:val="0"/>
          <w:szCs w:val="21"/>
        </w:rPr>
        <w:t>年等降水量线以东的地区，其中水田和旱地的集中分布区以秦岭一淮河一线为界。</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）我国西北地区距海较远，并且被山脉重重阻隔，湿润气流难以到达，因此，这里降水较少，气候干旱，干旱是西北地区突出的自然环境特征。西北地区的耕地主要分布在水源充足的河流沿岸和山麓地带。</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青藏地区气候高寒，只有河谷地带由于海拔较低，气温较高，加之水源充足，地形平坦，土壤肥沃，适合种植业发展，形成河谷农业。青藏地区的河谷农业以青海的湟水谷地、西藏的雅鲁藏布江谷地最为典型。青藏地区主要的农作物有喜温凉的青稞、小麦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）我国山区面积广大，平原比重小，不利于发展耕作业。我国人均耕地面积低于世界平均水平，给</w:t>
      </w:r>
      <w:r>
        <w:rPr>
          <w:rFonts w:ascii="SimSun" w:eastAsia="SimSun" w:hAnsi="SimSun" w:cs="SimSun"/>
          <w:kern w:val="0"/>
          <w:szCs w:val="21"/>
        </w:rPr>
        <w:t>粮食生产带来了巨大挑战。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）耕地是粮食生产的基础，我国采取了多种措施保护耕地。如：禁止乱占耕地、加强农田基本建设和保护等。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w:t>
      </w:r>
      <w:r>
        <w:rPr>
          <w:rFonts w:ascii="Times New Roman" w:eastAsia="Times New Roman" w:hAnsi="Times New Roman" w:cs="Times New Roman"/>
          <w:kern w:val="0"/>
          <w:szCs w:val="21"/>
        </w:rPr>
        <w:t>400</w:t>
      </w:r>
      <w:r>
        <w:rPr>
          <w:rFonts w:ascii="SimSun" w:eastAsia="SimSun" w:hAnsi="SimSun" w:cs="SimSun"/>
          <w:kern w:val="0"/>
          <w:szCs w:val="21"/>
        </w:rPr>
        <w:t>；秦岭；</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）干旱；</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）平原；低于；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）禁止乱占耕地、加强农田基本建设和保护。</w:t>
      </w:r>
      <w:r>
        <w:rPr>
          <w:rFonts w:ascii="SimSun" w:eastAsia="SimSun" w:hAnsi="SimSun" w:cs="SimSun"/>
          <w:kern w:val="0"/>
          <w:szCs w:val="21"/>
        </w:rPr>
        <w:br/>
      </w:r>
      <w:r>
        <w:rPr>
          <w:rFonts w:ascii="SimSun" w:eastAsia="SimSun" w:hAnsi="SimSun" w:cs="SimSun"/>
          <w:kern w:val="0"/>
          <w:szCs w:val="21"/>
        </w:rPr>
        <w:t>我国耕地主要分布在东部季风区的平原、盆地地区，这里地形平坦，土壤肥沃，西部耕地较少，而且分布零散。</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青藏地区的主体是号称</w:t>
      </w:r>
      <w:r>
        <w:rPr>
          <w:rFonts w:ascii="SimSun" w:eastAsia="SimSun" w:hAnsi="SimSun" w:cs="SimSun"/>
          <w:kern w:val="0"/>
          <w:szCs w:val="21"/>
        </w:rPr>
        <w:t>“</w:t>
      </w:r>
      <w:r>
        <w:rPr>
          <w:rFonts w:ascii="SimSun" w:eastAsia="SimSun" w:hAnsi="SimSun" w:cs="SimSun"/>
          <w:kern w:val="0"/>
          <w:szCs w:val="21"/>
        </w:rPr>
        <w:t>世界屋脊</w:t>
      </w:r>
      <w:r>
        <w:rPr>
          <w:rFonts w:ascii="SimSun" w:eastAsia="SimSun" w:hAnsi="SimSun" w:cs="SimSun"/>
          <w:kern w:val="0"/>
          <w:szCs w:val="21"/>
        </w:rPr>
        <w:t>”</w:t>
      </w:r>
      <w:r>
        <w:rPr>
          <w:rFonts w:ascii="SimSun" w:eastAsia="SimSun" w:hAnsi="SimSun" w:cs="SimSun"/>
          <w:kern w:val="0"/>
          <w:szCs w:val="21"/>
        </w:rPr>
        <w:t>的青藏高原，青藏地区地势高、气温低，形成了</w:t>
      </w:r>
      <w:r>
        <w:rPr>
          <w:rFonts w:ascii="SimSun" w:eastAsia="SimSun" w:hAnsi="SimSun" w:cs="SimSun"/>
          <w:kern w:val="0"/>
          <w:szCs w:val="21"/>
        </w:rPr>
        <w:t>“</w:t>
      </w:r>
      <w:r>
        <w:rPr>
          <w:rFonts w:ascii="SimSun" w:eastAsia="SimSun" w:hAnsi="SimSun" w:cs="SimSun"/>
          <w:kern w:val="0"/>
          <w:szCs w:val="21"/>
        </w:rPr>
        <w:t>高、寒</w:t>
      </w:r>
      <w:r>
        <w:rPr>
          <w:rFonts w:ascii="SimSun" w:eastAsia="SimSun" w:hAnsi="SimSun" w:cs="SimSun"/>
          <w:kern w:val="0"/>
          <w:szCs w:val="21"/>
        </w:rPr>
        <w:t>”</w:t>
      </w:r>
      <w:r>
        <w:rPr>
          <w:rFonts w:ascii="SimSun" w:eastAsia="SimSun" w:hAnsi="SimSun" w:cs="SimSun"/>
          <w:kern w:val="0"/>
          <w:szCs w:val="21"/>
        </w:rPr>
        <w:t>的地理特征，高原上雪山连绵、冰川广布。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西北地区地处内陆</w:t>
      </w:r>
      <w:r>
        <w:rPr>
          <w:rFonts w:ascii="SimSun" w:eastAsia="SimSun" w:hAnsi="SimSun" w:cs="SimSun"/>
          <w:kern w:val="0"/>
          <w:szCs w:val="21"/>
        </w:rPr>
        <w:t>，气温冷热变化剧烈，年降水量表现出由东向西逐渐减少的态势。总的来说，干旱是本区自然环境的主要特征。</w:t>
      </w:r>
      <w:r>
        <w:rPr>
          <w:rFonts w:ascii="SimSun" w:eastAsia="SimSun" w:hAnsi="SimSun" w:cs="SimSun"/>
          <w:kern w:val="0"/>
          <w:szCs w:val="21"/>
        </w:rPr>
        <w:br/>
      </w:r>
      <w:r>
        <w:rPr>
          <w:rFonts w:ascii="SimSun" w:eastAsia="SimSun" w:hAnsi="SimSun" w:cs="SimSun"/>
          <w:kern w:val="0"/>
          <w:szCs w:val="21"/>
        </w:rPr>
        <w:t>本题主要考查我国耕地的分布、青藏地区、西北地区的有关知识，要分析理解解答。</w:t>
      </w:r>
      <w:r>
        <w:rPr>
          <w:rFonts w:ascii="SimSun" w:eastAsia="SimSun" w:hAnsi="SimSun" w:cs="SimSun"/>
          <w:kern w:val="0"/>
          <w:szCs w:val="21"/>
        </w:rPr>
        <w:br/>
      </w:r>
    </w:p>
    <w:sectPr w:rsidR="004A5265" w:rsidSect="004A5265">
      <w:headerReference w:type="even" r:id="rId22"/>
      <w:headerReference w:type="default" r:id="rId23"/>
      <w:footerReference w:type="even" r:id="rId24"/>
      <w:footerReference w:type="default" r:id="rId25"/>
      <w:headerReference w:type="first" r:id="rId26"/>
      <w:footerReference w:type="first" r:id="rId27"/>
      <w:pgSz w:w="11906" w:h="16838"/>
      <w:pgMar w:top="1440" w:right="1531" w:bottom="1440" w:left="1531" w:header="499" w:footer="499" w:gutter="0"/>
      <w:cols w:sep="1"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44424" w:rsidRDefault="00044424" w:rsidP="004A5265">
      <w:r>
        <w:separator/>
      </w:r>
    </w:p>
  </w:endnote>
  <w:endnote w:type="continuationSeparator" w:id="0">
    <w:p w:rsidR="00044424" w:rsidRDefault="00044424" w:rsidP="004A526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SimHei">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MS UI Gothic">
    <w:panose1 w:val="020B0600070205080204"/>
    <w:charset w:val="80"/>
    <w:family w:val="swiss"/>
    <w:pitch w:val="variable"/>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5265" w:rsidRDefault="004A5265">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5265" w:rsidRDefault="00044424">
    <w:pPr>
      <w:pStyle w:val="a4"/>
      <w:jc w:val="center"/>
    </w:pPr>
    <w:r>
      <w:rPr>
        <w:rFonts w:hint="eastAsia"/>
      </w:rPr>
      <w:t>第</w:t>
    </w:r>
    <w:r w:rsidR="004A5265">
      <w:fldChar w:fldCharType="begin"/>
    </w:r>
    <w:r>
      <w:instrText xml:space="preserve"> =</w:instrText>
    </w:r>
    <w:r w:rsidR="004A5265">
      <w:fldChar w:fldCharType="begin"/>
    </w:r>
    <w:r>
      <w:instrText xml:space="preserve">page  </w:instrText>
    </w:r>
    <w:r w:rsidR="004A5265">
      <w:fldChar w:fldCharType="separate"/>
    </w:r>
    <w:r w:rsidR="009945F6">
      <w:rPr>
        <w:noProof/>
      </w:rPr>
      <w:instrText>5</w:instrText>
    </w:r>
    <w:r w:rsidR="004A5265">
      <w:fldChar w:fldCharType="end"/>
    </w:r>
    <w:r>
      <w:instrText xml:space="preserve"> </w:instrText>
    </w:r>
    <w:r w:rsidR="004A5265">
      <w:fldChar w:fldCharType="separate"/>
    </w:r>
    <w:r w:rsidR="009945F6">
      <w:rPr>
        <w:noProof/>
      </w:rPr>
      <w:t>5</w:t>
    </w:r>
    <w:r w:rsidR="004A5265">
      <w:fldChar w:fldCharType="end"/>
    </w:r>
    <w:r>
      <w:rPr>
        <w:rFonts w:hint="eastAsia"/>
      </w:rPr>
      <w:t>页，共</w:t>
    </w:r>
    <w:r w:rsidR="004A5265">
      <w:fldChar w:fldCharType="begin"/>
    </w:r>
    <w:r>
      <w:instrText xml:space="preserve"> =</w:instrText>
    </w:r>
    <w:r w:rsidR="004A5265">
      <w:fldChar w:fldCharType="begin"/>
    </w:r>
    <w:r>
      <w:instrText xml:space="preserve">sectionpages  </w:instrText>
    </w:r>
    <w:r w:rsidR="004A5265">
      <w:fldChar w:fldCharType="separate"/>
    </w:r>
    <w:r w:rsidR="009945F6">
      <w:rPr>
        <w:noProof/>
      </w:rPr>
      <w:instrText>17</w:instrText>
    </w:r>
    <w:r w:rsidR="004A5265">
      <w:fldChar w:fldCharType="end"/>
    </w:r>
    <w:r>
      <w:instrText xml:space="preserve"> </w:instrText>
    </w:r>
    <w:r w:rsidR="004A5265">
      <w:fldChar w:fldCharType="separate"/>
    </w:r>
    <w:r w:rsidR="009945F6">
      <w:rPr>
        <w:noProof/>
      </w:rPr>
      <w:t>17</w:t>
    </w:r>
    <w:r w:rsidR="004A5265">
      <w:fldChar w:fldCharType="end"/>
    </w:r>
    <w:r>
      <w:rPr>
        <w:rFonts w:hint="eastAsia"/>
      </w:rPr>
      <w:t>页</w:t>
    </w:r>
  </w:p>
  <w:p w:rsidR="004A5265" w:rsidRDefault="004A5265">
    <w:pPr>
      <w:pStyle w:val="a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5265" w:rsidRDefault="004A5265">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44424" w:rsidRDefault="00044424" w:rsidP="004A5265">
      <w:r>
        <w:separator/>
      </w:r>
    </w:p>
  </w:footnote>
  <w:footnote w:type="continuationSeparator" w:id="0">
    <w:p w:rsidR="00044424" w:rsidRDefault="00044424" w:rsidP="004A526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5265" w:rsidRDefault="004A5265">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5265" w:rsidRDefault="004A5265">
    <w:pPr>
      <w:pStyle w:val="a5"/>
      <w:pBdr>
        <w:bottom w:val="none" w:sz="0" w:space="1"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5265" w:rsidRDefault="004A5265">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decimal"/>
      <w:lvlText w:val="%1."/>
      <w:lvlJc w:val="left"/>
      <w:pPr>
        <w:tabs>
          <w:tab w:val="num" w:pos="720"/>
        </w:tabs>
        <w:ind w:left="420" w:hanging="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bordersDoNotSurroundHeader/>
  <w:bordersDoNotSurroundFooter/>
  <w:proofState w:spelling="clean"/>
  <w:defaultTabStop w:val="839"/>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ODM1ZWE1MmUzZjk0ZDc0YjQ1N2M1MGI0Y2YxY2Q5ZjMifQ=="/>
  </w:docVars>
  <w:rsids>
    <w:rsidRoot w:val="004A5265"/>
    <w:rsid w:val="00044424"/>
    <w:rsid w:val="004A5265"/>
    <w:rsid w:val="009945F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qFormat="1"/>
    <w:lsdException w:name="Table Grid" w:semiHidden="0" w:uiPriority="5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A5265"/>
    <w:rPr>
      <w:rFonts w:ascii="Cambria Math" w:hAnsi="宋体" w:cs="Cambria Math"/>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qFormat/>
    <w:rsid w:val="004A5265"/>
    <w:rPr>
      <w:sz w:val="18"/>
      <w:szCs w:val="18"/>
    </w:rPr>
  </w:style>
  <w:style w:type="paragraph" w:styleId="a4">
    <w:name w:val="footer"/>
    <w:basedOn w:val="a"/>
    <w:link w:val="Char0"/>
    <w:uiPriority w:val="99"/>
    <w:unhideWhenUsed/>
    <w:qFormat/>
    <w:rsid w:val="004A5265"/>
    <w:pPr>
      <w:tabs>
        <w:tab w:val="center" w:pos="4153"/>
        <w:tab w:val="right" w:pos="8306"/>
      </w:tabs>
      <w:snapToGrid w:val="0"/>
    </w:pPr>
    <w:rPr>
      <w:sz w:val="18"/>
      <w:szCs w:val="18"/>
    </w:rPr>
  </w:style>
  <w:style w:type="paragraph" w:styleId="a5">
    <w:name w:val="header"/>
    <w:basedOn w:val="a"/>
    <w:link w:val="Char1"/>
    <w:uiPriority w:val="99"/>
    <w:unhideWhenUsed/>
    <w:qFormat/>
    <w:rsid w:val="004A5265"/>
    <w:pPr>
      <w:pBdr>
        <w:bottom w:val="single" w:sz="6" w:space="1" w:color="auto"/>
      </w:pBdr>
      <w:tabs>
        <w:tab w:val="center" w:pos="4153"/>
        <w:tab w:val="right" w:pos="8306"/>
      </w:tabs>
      <w:snapToGrid w:val="0"/>
      <w:jc w:val="center"/>
    </w:pPr>
    <w:rPr>
      <w:sz w:val="18"/>
      <w:szCs w:val="18"/>
    </w:rPr>
  </w:style>
  <w:style w:type="table" w:styleId="a6">
    <w:name w:val="Table Grid"/>
    <w:basedOn w:val="a1"/>
    <w:uiPriority w:val="59"/>
    <w:qFormat/>
    <w:rsid w:val="004A5265"/>
    <w:rPr>
      <w:rFonts w:ascii="Cambria Math" w:hAnsi="宋体" w:cs="Cambria Math"/>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页眉 Char"/>
    <w:basedOn w:val="a0"/>
    <w:link w:val="a5"/>
    <w:uiPriority w:val="99"/>
    <w:rsid w:val="004A5265"/>
    <w:rPr>
      <w:rFonts w:ascii="Cambria Math" w:eastAsia="宋体" w:hAnsi="宋体" w:cs="Cambria Math"/>
      <w:sz w:val="18"/>
      <w:szCs w:val="18"/>
    </w:rPr>
  </w:style>
  <w:style w:type="character" w:customStyle="1" w:styleId="Char0">
    <w:name w:val="页脚 Char"/>
    <w:basedOn w:val="a0"/>
    <w:link w:val="a4"/>
    <w:uiPriority w:val="99"/>
    <w:qFormat/>
    <w:rsid w:val="004A5265"/>
    <w:rPr>
      <w:rFonts w:ascii="Cambria Math" w:eastAsia="宋体" w:hAnsi="宋体" w:cs="Cambria Math"/>
      <w:sz w:val="18"/>
      <w:szCs w:val="18"/>
    </w:rPr>
  </w:style>
  <w:style w:type="character" w:customStyle="1" w:styleId="Char">
    <w:name w:val="批注框文本 Char"/>
    <w:basedOn w:val="a0"/>
    <w:link w:val="a3"/>
    <w:uiPriority w:val="99"/>
    <w:semiHidden/>
    <w:qFormat/>
    <w:rsid w:val="004A5265"/>
    <w:rPr>
      <w:rFonts w:ascii="Cambria Math" w:eastAsia="宋体" w:hAnsi="宋体" w:cs="Cambria Math"/>
      <w:sz w:val="18"/>
      <w:szCs w:val="18"/>
    </w:rPr>
  </w:style>
  <w:style w:type="paragraph" w:styleId="a7">
    <w:name w:val="No Spacing"/>
    <w:link w:val="Char2"/>
    <w:uiPriority w:val="1"/>
    <w:qFormat/>
    <w:rsid w:val="004A5265"/>
    <w:rPr>
      <w:rFonts w:ascii="Cambria Math" w:hAnsi="宋体" w:cs="Cambria Math"/>
      <w:sz w:val="22"/>
      <w:szCs w:val="22"/>
    </w:rPr>
  </w:style>
  <w:style w:type="character" w:customStyle="1" w:styleId="Char2">
    <w:name w:val="无间隔 Char"/>
    <w:basedOn w:val="a0"/>
    <w:link w:val="a7"/>
    <w:uiPriority w:val="1"/>
    <w:qFormat/>
    <w:rsid w:val="004A5265"/>
    <w:rPr>
      <w:rFonts w:ascii="Cambria Math" w:eastAsia="宋体" w:hAnsi="宋体" w:cs="Cambria Math"/>
      <w:kern w:val="0"/>
      <w:sz w:val="22"/>
    </w:rPr>
  </w:style>
  <w:style w:type="paragraph" w:styleId="a8">
    <w:name w:val="List Paragraph"/>
    <w:basedOn w:val="a"/>
    <w:uiPriority w:val="34"/>
    <w:qFormat/>
    <w:rsid w:val="004A5265"/>
    <w:pPr>
      <w:ind w:firstLineChars="200" w:firstLine="420"/>
    </w:pPr>
  </w:style>
  <w:style w:type="character" w:customStyle="1" w:styleId="1">
    <w:name w:val="不明显强调1"/>
    <w:basedOn w:val="a0"/>
    <w:uiPriority w:val="19"/>
    <w:qFormat/>
    <w:rsid w:val="004A5265"/>
    <w:rPr>
      <w:rFonts w:ascii="Cambria Math" w:eastAsia="宋体" w:hAnsi="宋体" w:cs="Cambria Math"/>
      <w:i/>
      <w:iCs/>
      <w:color w:val="808080" w:themeColor="text1" w:themeTint="7F"/>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1.xml"/><Relationship Id="rId27" Type="http://schemas.openxmlformats.org/officeDocument/2006/relationships/footer" Target="footer3.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xtzj xmlns="http://schemas.microsoft.com/vsto/xtzj">
  <dataContent>0168692bd-3d32-4019-b70f-0b9b4e0b9eeb;e9240e494-3b29-40ab-94e2-db43a3026ef6,1bf64cbd6-c739-4b2c-8094-72d8af425d53,b1729cd37-e9bb-4bf4-b6c5-e3dc53920efd,9c01b6f3d-cb58-48e0-b8dc-e24f0d50519a,38088e2b7-bdfc-4ce3-be4e-871b994b1133,80e490433-a3a2-4715-8ff5-12952aef439d,4b05445b7-9bed-4189-8391-906a1d5ac686,f8d566004-e1c6-4e51-92f1-7d8695cec659,6f15e89d9-0e25-4100-897e-651d05002d55,c270c3353-74ba-42c2-b473-4bd4e2c034c9,02f2958f1-d222-4902-8724-dcefdd19c23d,</dataContent>
</xtzj>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54B5B9-200E-415D-9639-4462F0F51825}">
  <ds:schemaRefs>
    <ds:schemaRef ds:uri="http://schemas.microsoft.com/vsto/xtzj"/>
  </ds:schemaRefs>
</ds:datastoreItem>
</file>

<file path=customXml/itemProps2.xml><?xml version="1.0" encoding="utf-8"?>
<ds:datastoreItem xmlns:ds="http://schemas.openxmlformats.org/officeDocument/2006/customXml" ds:itemID="{D8DC0CB9-0E35-4CD3-AD91-2071253BD3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299</TotalTime>
  <Pages>17</Pages>
  <Words>1273</Words>
  <Characters>7257</Characters>
  <Application>Microsoft Office Word</Application>
  <DocSecurity>0</DocSecurity>
  <Lines>60</Lines>
  <Paragraphs>17</Paragraphs>
  <ScaleCrop>false</ScaleCrop>
  <Company>iflytek</Company>
  <LinksUpToDate>false</LinksUpToDate>
  <CharactersWithSpaces>8513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iflytek</dc:creator>
  <dc:description>016692bd-3d32-4019-b70f-0b9b4e0b9eeb</dc:description>
  <cp:lastModifiedBy>Administrator</cp:lastModifiedBy>
  <cp:revision>267</cp:revision>
  <dcterms:created xsi:type="dcterms:W3CDTF">2011-01-13T09:46:00Z</dcterms:created>
  <dcterms:modified xsi:type="dcterms:W3CDTF">2023-07-11T05:00:00Z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3EB10F219BDB4F418C77E2176F513C96</vt:lpwstr>
  </property>
  <property fmtid="{D5CDD505-2E9C-101B-9397-08002B2CF9AE}" pid="3" name="KSOProductBuildVer">
    <vt:lpwstr>2052-11.1.0.12358</vt:lpwstr>
  </property>
</Properties>
</file>