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40ECB" w:rsidRDefault="00056370">
      <w:pPr>
        <w:spacing w:line="360" w:lineRule="auto"/>
        <w:jc w:val="center"/>
        <w:textAlignment w:val="center"/>
      </w:pPr>
      <w:bookmarkStart w:id="0" w:name="_GoBack"/>
      <w:bookmarkEnd w:id="0"/>
      <w:r>
        <w:rPr>
          <w:rFonts w:ascii="Times New Roman" w:eastAsia="Times New Roman" w:hAnsi="Times New Roman" w:cs="Times New Roman"/>
          <w:b/>
          <w:sz w:val="32"/>
        </w:rPr>
        <w:t>2023</w:t>
      </w:r>
      <w:r>
        <w:rPr>
          <w:rFonts w:ascii="SimSun" w:eastAsia="SimSun" w:hAnsi="SimSun" w:cs="SimSun"/>
          <w:b/>
          <w:sz w:val="32"/>
        </w:rPr>
        <w:t>年山西省太原市中考地理试卷</w:t>
      </w:r>
    </w:p>
    <w:p w:rsidR="00840ECB" w:rsidRDefault="00840ECB">
      <w:pPr>
        <w:spacing w:line="360" w:lineRule="auto"/>
        <w:textAlignment w:val="center"/>
      </w:pPr>
    </w:p>
    <w:p w:rsidR="00840ECB" w:rsidRDefault="00056370">
      <w:pPr>
        <w:spacing w:line="360" w:lineRule="auto"/>
        <w:textAlignment w:val="center"/>
      </w:pPr>
      <w:r>
        <w:rPr>
          <w:rFonts w:ascii="SimHei" w:eastAsia="SimHei" w:hAnsi="SimHei" w:cs="SimHei"/>
        </w:rPr>
        <w:t>一、单选题（本大题共</w:t>
      </w:r>
      <w:r>
        <w:rPr>
          <w:rFonts w:ascii="Times New Roman" w:eastAsia="Times New Roman" w:hAnsi="Times New Roman" w:cs="Times New Roman"/>
          <w:b/>
        </w:rPr>
        <w:t>20</w:t>
      </w:r>
      <w:r>
        <w:rPr>
          <w:rFonts w:ascii="SimHei" w:eastAsia="SimHei" w:hAnsi="SimHei" w:cs="SimHei"/>
        </w:rPr>
        <w:t>小题，共</w:t>
      </w:r>
      <w:r w:rsidR="00AA325A">
        <w:rPr>
          <w:rFonts w:ascii="Times New Roman" w:eastAsiaTheme="minorEastAsia" w:hAnsi="Times New Roman" w:cs="Times New Roman" w:hint="eastAsia"/>
          <w:b/>
        </w:rPr>
        <w:t>20</w:t>
      </w:r>
      <w:r>
        <w:rPr>
          <w:rFonts w:ascii="Times New Roman" w:eastAsia="Times New Roman" w:hAnsi="Times New Roman" w:cs="Times New Roman"/>
          <w:b/>
        </w:rPr>
        <w:t>.0</w:t>
      </w:r>
      <w:r>
        <w:rPr>
          <w:rFonts w:ascii="SimHei" w:eastAsia="SimHei" w:hAnsi="SimHei" w:cs="SimHei"/>
        </w:rPr>
        <w:t>分）</w:t>
      </w:r>
    </w:p>
    <w:p w:rsidR="00840ECB" w:rsidRDefault="00056370">
      <w:pPr>
        <w:spacing w:line="360" w:lineRule="auto"/>
        <w:textAlignment w:val="center"/>
      </w:pPr>
      <w:bookmarkStart w:id="1" w:name="aa889327-26a9-4e4b-ad80-f2978edd7535"/>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5</w:t>
      </w:r>
      <w:r>
        <w:rPr>
          <w:rFonts w:ascii="SimSun" w:eastAsia="SimSun" w:hAnsi="SimSun" w:cs="SimSun"/>
          <w:kern w:val="0"/>
          <w:szCs w:val="21"/>
        </w:rPr>
        <w:t>月，我国科研人员在西藏发现了一批三叠纪喜马拉雅鱼龙化石，这是古生物学上的又一次重大发现。如图示意鱼龙化石。据此完成各小题。</w:t>
      </w:r>
      <w:bookmarkEnd w:id="1"/>
    </w:p>
    <w:tbl>
      <w:tblPr>
        <w:tblW w:w="0" w:type="auto"/>
        <w:jc w:val="center"/>
        <w:tblLook w:val="04A0"/>
      </w:tblPr>
      <w:tblGrid>
        <w:gridCol w:w="4626"/>
      </w:tblGrid>
      <w:tr w:rsidR="00840ECB">
        <w:trPr>
          <w:cantSplit/>
          <w:trHeight w:val="2865"/>
          <w:jc w:val="center"/>
        </w:trPr>
        <w:tc>
          <w:tcPr>
            <w:tcW w:w="4410" w:type="dxa"/>
          </w:tcPr>
          <w:p w:rsidR="00840ECB" w:rsidRDefault="00840ECB">
            <w:pPr>
              <w:spacing w:line="360" w:lineRule="auto"/>
              <w:textAlignment w:val="center"/>
            </w:pPr>
            <w:r w:rsidRPr="00840ECB">
              <w:rPr>
                <w:rFonts w:ascii="Times New Roman" w:eastAsia="Times New Roman" w:hAnsi="Times New Roman" w:cs="Times New Roman"/>
                <w:kern w:val="0"/>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0;margin-top:0;width:220.5pt;height:143.25pt;z-index:251658240;mso-position-horizontal:center;mso-position-vertical-relative:line" o:allowoverlap="f">
                  <v:imagedata r:id="rId9" o:title=""/>
                  <w10:wrap type="topAndBottom"/>
                </v:shape>
              </w:pict>
            </w:r>
          </w:p>
        </w:tc>
      </w:tr>
    </w:tbl>
    <w:p w:rsidR="00840ECB" w:rsidRDefault="00056370">
      <w:pPr>
        <w:spacing w:line="360" w:lineRule="auto"/>
        <w:ind w:left="360"/>
        <w:textAlignment w:val="center"/>
      </w:pPr>
      <w:r>
        <w:rPr>
          <w:rFonts w:ascii="Times New Roman" w:eastAsia="Times New Roman" w:hAnsi="Times New Roman" w:cs="Times New Roman"/>
          <w:sz w:val="24"/>
        </w:rPr>
        <w:t xml:space="preserve">1.  </w:t>
      </w:r>
      <w:r>
        <w:rPr>
          <w:rFonts w:ascii="SimSun" w:eastAsia="SimSun" w:hAnsi="SimSun" w:cs="SimSun"/>
          <w:kern w:val="0"/>
          <w:szCs w:val="21"/>
        </w:rPr>
        <w:t>在西藏发现鱼龙化石，说明（　　）</w:t>
      </w:r>
    </w:p>
    <w:p w:rsidR="00840ECB" w:rsidRDefault="00056370">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鱼龙曾经生活在陆地</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此地曾经是一片汪洋</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人类把化石带到陆地</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海平面上升淹没此地</w:t>
      </w:r>
    </w:p>
    <w:p w:rsidR="00840ECB" w:rsidRDefault="00056370">
      <w:pPr>
        <w:spacing w:line="360" w:lineRule="auto"/>
        <w:ind w:left="420"/>
        <w:textAlignment w:val="center"/>
      </w:pPr>
      <w:r>
        <w:rPr>
          <w:rFonts w:ascii="Times New Roman" w:eastAsia="Times New Roman" w:hAnsi="Times New Roman" w:cs="Times New Roman"/>
          <w:sz w:val="24"/>
        </w:rPr>
        <w:t xml:space="preserve">2.  </w:t>
      </w:r>
      <w:r>
        <w:rPr>
          <w:rFonts w:ascii="SimSun" w:eastAsia="SimSun" w:hAnsi="SimSun" w:cs="SimSun"/>
          <w:kern w:val="0"/>
          <w:szCs w:val="21"/>
        </w:rPr>
        <w:t>能反映这种地理现象的词语是（　　）</w:t>
      </w:r>
    </w:p>
    <w:p w:rsidR="00840ECB" w:rsidRDefault="00056370">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愚公移山</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刻舟求剑</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沧海桑田</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精卫填海</w:t>
      </w:r>
    </w:p>
    <w:p w:rsidR="00840ECB" w:rsidRDefault="00056370">
      <w:pPr>
        <w:spacing w:line="360" w:lineRule="auto"/>
        <w:ind w:left="420"/>
        <w:textAlignment w:val="center"/>
      </w:pPr>
      <w:r>
        <w:rPr>
          <w:rFonts w:ascii="Times New Roman" w:eastAsia="Times New Roman" w:hAnsi="Times New Roman" w:cs="Times New Roman"/>
          <w:sz w:val="24"/>
        </w:rPr>
        <w:t xml:space="preserve">3.  </w:t>
      </w:r>
      <w:r>
        <w:rPr>
          <w:rFonts w:ascii="SimSun" w:eastAsia="SimSun" w:hAnsi="SimSun" w:cs="SimSun"/>
          <w:kern w:val="0"/>
          <w:szCs w:val="21"/>
        </w:rPr>
        <w:t>造成这种地理现象的根本原因是（　　）</w:t>
      </w:r>
    </w:p>
    <w:p w:rsidR="00840ECB" w:rsidRDefault="00056370">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地壳运动</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流水侵蚀</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风力堆积</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季节变化</w:t>
      </w:r>
    </w:p>
    <w:p w:rsidR="00840ECB" w:rsidRDefault="00056370">
      <w:pPr>
        <w:spacing w:line="360" w:lineRule="auto"/>
        <w:textAlignment w:val="center"/>
      </w:pPr>
      <w:bookmarkStart w:id="2" w:name="cef8a0eb-275e-422c-85cc-bf41550ca094"/>
      <w:r>
        <w:rPr>
          <w:rFonts w:ascii="SimSun" w:eastAsia="SimSun" w:hAnsi="SimSun" w:cs="SimSun"/>
          <w:kern w:val="0"/>
          <w:szCs w:val="21"/>
        </w:rPr>
        <w:t>近年来，江西婺源大力打造以</w:t>
      </w:r>
      <w:r>
        <w:rPr>
          <w:rFonts w:ascii="SimSun" w:eastAsia="SimSun" w:hAnsi="SimSun" w:cs="SimSun"/>
          <w:kern w:val="0"/>
          <w:szCs w:val="21"/>
        </w:rPr>
        <w:t>“</w:t>
      </w:r>
      <w:r>
        <w:rPr>
          <w:rFonts w:ascii="SimSun" w:eastAsia="SimSun" w:hAnsi="SimSun" w:cs="SimSun"/>
          <w:kern w:val="0"/>
          <w:szCs w:val="21"/>
        </w:rPr>
        <w:t>赏花经济</w:t>
      </w:r>
      <w:r>
        <w:rPr>
          <w:rFonts w:ascii="SimSun" w:eastAsia="SimSun" w:hAnsi="SimSun" w:cs="SimSun"/>
          <w:kern w:val="0"/>
          <w:szCs w:val="21"/>
        </w:rPr>
        <w:t>”</w:t>
      </w:r>
      <w:r>
        <w:rPr>
          <w:rFonts w:ascii="SimSun" w:eastAsia="SimSun" w:hAnsi="SimSun" w:cs="SimSun"/>
          <w:kern w:val="0"/>
          <w:szCs w:val="21"/>
        </w:rPr>
        <w:t>为特色的农旅融合新业态，助推乡村振兴。下图示意婺源部分村落及周边地区等高线地形。据此完成各小题。</w:t>
      </w:r>
      <w:r>
        <w:rPr>
          <w:rFonts w:ascii="SimSun" w:eastAsia="SimSun" w:hAnsi="SimSun" w:cs="SimSun"/>
          <w:kern w:val="0"/>
          <w:szCs w:val="21"/>
        </w:rPr>
        <w:br/>
      </w:r>
      <w:r>
        <w:rPr>
          <w:rFonts w:ascii="SimSun" w:eastAsia="SimSun" w:hAnsi="SimSun" w:cs="SimSun"/>
          <w:kern w:val="0"/>
          <w:szCs w:val="21"/>
        </w:rPr>
        <w:lastRenderedPageBreak/>
        <w:br/>
      </w:r>
      <w:r w:rsidR="00840ECB" w:rsidRPr="00840ECB">
        <w:rPr>
          <w:rFonts w:ascii="Times New Roman" w:eastAsia="Times New Roman" w:hAnsi="Times New Roman" w:cs="Times New Roman"/>
          <w:kern w:val="0"/>
          <w:sz w:val="24"/>
          <w:szCs w:val="24"/>
        </w:rPr>
        <w:pict>
          <v:shape id="_x0000_i1025" type="#_x0000_t75" style="width:240.75pt;height:225.75pt">
            <v:imagedata r:id="rId10" o:title=""/>
          </v:shape>
        </w:pict>
      </w:r>
      <w:bookmarkEnd w:id="2"/>
    </w:p>
    <w:p w:rsidR="00840ECB" w:rsidRDefault="00056370">
      <w:pPr>
        <w:spacing w:line="360" w:lineRule="auto"/>
        <w:ind w:left="360"/>
        <w:textAlignment w:val="center"/>
      </w:pPr>
      <w:r>
        <w:rPr>
          <w:rFonts w:ascii="Times New Roman" w:eastAsia="Times New Roman" w:hAnsi="Times New Roman" w:cs="Times New Roman"/>
          <w:sz w:val="24"/>
        </w:rPr>
        <w:t xml:space="preserve">4.  </w:t>
      </w:r>
      <w:r>
        <w:rPr>
          <w:rFonts w:ascii="SimSun" w:eastAsia="SimSun" w:hAnsi="SimSun" w:cs="SimSun"/>
          <w:kern w:val="0"/>
          <w:szCs w:val="21"/>
        </w:rPr>
        <w:t>甲、乙、丙、丁四村落中规模较大的是（　　）</w:t>
      </w:r>
    </w:p>
    <w:p w:rsidR="00840ECB" w:rsidRDefault="00056370">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甲</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乙</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丙</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丁</w:t>
      </w:r>
    </w:p>
    <w:p w:rsidR="00840ECB" w:rsidRDefault="00056370">
      <w:pPr>
        <w:spacing w:line="360" w:lineRule="auto"/>
        <w:ind w:left="420"/>
        <w:textAlignment w:val="center"/>
      </w:pPr>
      <w:r>
        <w:rPr>
          <w:rFonts w:ascii="Times New Roman" w:eastAsia="Times New Roman" w:hAnsi="Times New Roman" w:cs="Times New Roman"/>
          <w:sz w:val="24"/>
        </w:rPr>
        <w:t xml:space="preserve">5.  </w:t>
      </w:r>
      <w:r>
        <w:rPr>
          <w:rFonts w:ascii="SimSun" w:eastAsia="SimSun" w:hAnsi="SimSun" w:cs="SimSun"/>
          <w:kern w:val="0"/>
          <w:szCs w:val="21"/>
        </w:rPr>
        <w:t>该地区村落的分布特征是（　　）</w:t>
      </w:r>
    </w:p>
    <w:p w:rsidR="00840ECB" w:rsidRDefault="00056370">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沿等高线</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沿海</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沿等温线</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沿河</w:t>
      </w:r>
    </w:p>
    <w:p w:rsidR="00840ECB" w:rsidRDefault="00056370">
      <w:pPr>
        <w:spacing w:line="360" w:lineRule="auto"/>
        <w:ind w:left="420"/>
        <w:textAlignment w:val="center"/>
      </w:pPr>
      <w:r>
        <w:rPr>
          <w:rFonts w:ascii="Times New Roman" w:eastAsia="Times New Roman" w:hAnsi="Times New Roman" w:cs="Times New Roman"/>
          <w:sz w:val="24"/>
        </w:rPr>
        <w:t xml:space="preserve">6.  </w:t>
      </w:r>
      <w:r>
        <w:rPr>
          <w:rFonts w:ascii="SimSun" w:eastAsia="SimSun" w:hAnsi="SimSun" w:cs="SimSun"/>
          <w:kern w:val="0"/>
          <w:szCs w:val="21"/>
        </w:rPr>
        <w:t>当地助推乡村振兴的措施是（　　）</w:t>
      </w:r>
    </w:p>
    <w:p w:rsidR="00840ECB" w:rsidRDefault="00056370">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全部种植油菜花</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打造梯田花海</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扩大采矿业规模</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修建豪华宾馆</w:t>
      </w:r>
    </w:p>
    <w:p w:rsidR="00840ECB" w:rsidRDefault="00056370">
      <w:pPr>
        <w:spacing w:line="360" w:lineRule="auto"/>
        <w:textAlignment w:val="center"/>
      </w:pPr>
      <w:bookmarkStart w:id="3" w:name="b0859a4e-f659-4082-9d04-0307307e3c80"/>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5</w:t>
      </w:r>
      <w:r>
        <w:rPr>
          <w:rFonts w:ascii="SimSun" w:eastAsia="SimSun" w:hAnsi="SimSun" w:cs="SimSun"/>
          <w:kern w:val="0"/>
          <w:szCs w:val="21"/>
        </w:rPr>
        <w:t>月</w:t>
      </w:r>
      <w:r>
        <w:rPr>
          <w:rFonts w:ascii="Times New Roman" w:eastAsia="Times New Roman" w:hAnsi="Times New Roman" w:cs="Times New Roman"/>
          <w:kern w:val="0"/>
          <w:szCs w:val="21"/>
        </w:rPr>
        <w:t>18</w:t>
      </w:r>
      <w:r>
        <w:rPr>
          <w:rFonts w:ascii="SimSun" w:eastAsia="SimSun" w:hAnsi="SimSun" w:cs="SimSun"/>
          <w:kern w:val="0"/>
          <w:szCs w:val="21"/>
        </w:rPr>
        <w:t>日，山东莱州西岭村发现了一座迄今为止国内最大的世界级巨型单体金矿床。如图示意我国已探明金矿储量分布比例。据此完成各小题。</w:t>
      </w:r>
      <w:bookmarkEnd w:id="3"/>
    </w:p>
    <w:tbl>
      <w:tblPr>
        <w:tblW w:w="0" w:type="auto"/>
        <w:jc w:val="center"/>
        <w:tblLook w:val="04A0"/>
      </w:tblPr>
      <w:tblGrid>
        <w:gridCol w:w="3712"/>
      </w:tblGrid>
      <w:tr w:rsidR="00840ECB">
        <w:trPr>
          <w:cantSplit/>
          <w:trHeight w:val="3255"/>
          <w:jc w:val="center"/>
        </w:trPr>
        <w:tc>
          <w:tcPr>
            <w:tcW w:w="3495" w:type="dxa"/>
          </w:tcPr>
          <w:p w:rsidR="00840ECB" w:rsidRDefault="00840ECB">
            <w:pPr>
              <w:spacing w:line="360" w:lineRule="auto"/>
              <w:textAlignment w:val="center"/>
            </w:pPr>
            <w:r w:rsidRPr="00840ECB">
              <w:rPr>
                <w:rFonts w:ascii="Times New Roman" w:eastAsia="Times New Roman" w:hAnsi="Times New Roman" w:cs="Times New Roman"/>
                <w:kern w:val="0"/>
                <w:sz w:val="24"/>
                <w:szCs w:val="24"/>
              </w:rPr>
              <w:pict>
                <v:shape id="_x0000_s1030" type="#_x0000_t75" style="position:absolute;margin-left:0;margin-top:0;width:174.75pt;height:162.75pt;z-index:251659264;mso-position-horizontal:center;mso-position-vertical-relative:line" o:allowoverlap="f">
                  <v:imagedata r:id="rId11" o:title=""/>
                  <w10:wrap type="topAndBottom"/>
                </v:shape>
              </w:pict>
            </w:r>
          </w:p>
        </w:tc>
      </w:tr>
    </w:tbl>
    <w:p w:rsidR="00840ECB" w:rsidRDefault="00056370">
      <w:pPr>
        <w:spacing w:line="360" w:lineRule="auto"/>
        <w:ind w:left="360"/>
        <w:textAlignment w:val="center"/>
      </w:pPr>
      <w:r>
        <w:rPr>
          <w:rFonts w:ascii="Times New Roman" w:eastAsia="Times New Roman" w:hAnsi="Times New Roman" w:cs="Times New Roman"/>
          <w:sz w:val="24"/>
        </w:rPr>
        <w:t xml:space="preserve">7.  </w:t>
      </w:r>
      <w:r>
        <w:rPr>
          <w:rFonts w:ascii="SimSun" w:eastAsia="SimSun" w:hAnsi="SimSun" w:cs="SimSun"/>
          <w:kern w:val="0"/>
          <w:szCs w:val="21"/>
        </w:rPr>
        <w:t>金矿属于（　　）</w:t>
      </w:r>
    </w:p>
    <w:p w:rsidR="00840ECB" w:rsidRDefault="00056370">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矿产资源</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土地资源</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生物资源</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新能源</w:t>
      </w:r>
    </w:p>
    <w:p w:rsidR="00840ECB" w:rsidRDefault="00056370">
      <w:pPr>
        <w:spacing w:line="360" w:lineRule="auto"/>
        <w:ind w:left="420"/>
        <w:textAlignment w:val="center"/>
      </w:pPr>
      <w:r>
        <w:rPr>
          <w:rFonts w:ascii="Times New Roman" w:eastAsia="Times New Roman" w:hAnsi="Times New Roman" w:cs="Times New Roman"/>
          <w:sz w:val="24"/>
        </w:rPr>
        <w:t xml:space="preserve">8.  </w:t>
      </w:r>
      <w:r>
        <w:rPr>
          <w:rFonts w:ascii="SimSun" w:eastAsia="SimSun" w:hAnsi="SimSun" w:cs="SimSun"/>
          <w:kern w:val="0"/>
          <w:szCs w:val="21"/>
        </w:rPr>
        <w:t>我国目前已探明金矿储量最多的省级行政区是（　　）</w:t>
      </w:r>
    </w:p>
    <w:p w:rsidR="00840ECB" w:rsidRDefault="00056370">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lastRenderedPageBreak/>
        <w:t xml:space="preserve">A. </w:t>
      </w:r>
      <w:r>
        <w:rPr>
          <w:rFonts w:ascii="SimSun" w:eastAsia="SimSun" w:hAnsi="SimSun" w:cs="SimSun"/>
          <w:kern w:val="0"/>
          <w:szCs w:val="21"/>
        </w:rPr>
        <w:t>山西省</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山东省</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河南省</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河北省</w:t>
      </w:r>
    </w:p>
    <w:p w:rsidR="00840ECB" w:rsidRDefault="00056370">
      <w:pPr>
        <w:spacing w:line="360" w:lineRule="auto"/>
        <w:textAlignment w:val="center"/>
      </w:pPr>
      <w:bookmarkStart w:id="4" w:name="1fbd1b46-f848-4aeb-b81b-896b191c86b9"/>
      <w:r>
        <w:rPr>
          <w:rFonts w:ascii="SimSun" w:eastAsia="SimSun" w:hAnsi="SimSun" w:cs="SimSun"/>
          <w:kern w:val="0"/>
          <w:szCs w:val="21"/>
        </w:rPr>
        <w:t>“</w:t>
      </w:r>
      <w:r>
        <w:rPr>
          <w:rFonts w:ascii="SimSun" w:eastAsia="SimSun" w:hAnsi="SimSun" w:cs="SimSun"/>
          <w:kern w:val="0"/>
          <w:szCs w:val="21"/>
        </w:rPr>
        <w:t>苹果屋</w:t>
      </w:r>
      <w:r>
        <w:rPr>
          <w:rFonts w:ascii="SimSun" w:eastAsia="SimSun" w:hAnsi="SimSun" w:cs="SimSun"/>
          <w:kern w:val="0"/>
          <w:szCs w:val="21"/>
        </w:rPr>
        <w:t>”</w:t>
      </w:r>
      <w:r>
        <w:rPr>
          <w:rFonts w:ascii="SimSun" w:eastAsia="SimSun" w:hAnsi="SimSun" w:cs="SimSun"/>
          <w:kern w:val="0"/>
          <w:szCs w:val="21"/>
        </w:rPr>
        <w:t>是用玻璃钢制成的球状设施，具备帐篷功能，并能在水上漂浮，是我国北极科考中冰上作业的主要装备。下图示意北极地区。据此完成各小题。</w:t>
      </w:r>
      <w:r>
        <w:rPr>
          <w:rFonts w:ascii="SimSun" w:eastAsia="SimSun" w:hAnsi="SimSun" w:cs="SimSun"/>
          <w:kern w:val="0"/>
          <w:szCs w:val="21"/>
        </w:rPr>
        <w:br/>
      </w:r>
      <w:r>
        <w:rPr>
          <w:rFonts w:ascii="SimSun" w:eastAsia="SimSun" w:hAnsi="SimSun" w:cs="SimSun"/>
          <w:kern w:val="0"/>
          <w:szCs w:val="21"/>
        </w:rPr>
        <w:br/>
      </w:r>
      <w:r w:rsidR="00AA325A" w:rsidRPr="00840ECB">
        <w:rPr>
          <w:rFonts w:ascii="Times New Roman" w:eastAsia="Times New Roman" w:hAnsi="Times New Roman" w:cs="Times New Roman"/>
          <w:kern w:val="0"/>
          <w:sz w:val="24"/>
          <w:szCs w:val="24"/>
        </w:rPr>
        <w:pict>
          <v:shape id="_x0000_i1026" type="#_x0000_t75" style="width:269.25pt;height:232.5pt">
            <v:imagedata r:id="rId12" o:title=""/>
          </v:shape>
        </w:pict>
      </w:r>
      <w:bookmarkEnd w:id="4"/>
    </w:p>
    <w:p w:rsidR="00840ECB" w:rsidRDefault="00056370">
      <w:pPr>
        <w:spacing w:line="360" w:lineRule="auto"/>
        <w:ind w:left="360"/>
        <w:textAlignment w:val="center"/>
      </w:pPr>
      <w:r>
        <w:rPr>
          <w:rFonts w:ascii="Times New Roman" w:eastAsia="Times New Roman" w:hAnsi="Times New Roman" w:cs="Times New Roman"/>
          <w:sz w:val="24"/>
        </w:rPr>
        <w:t xml:space="preserve">9.  </w:t>
      </w:r>
      <w:r>
        <w:rPr>
          <w:rFonts w:ascii="SimSun" w:eastAsia="SimSun" w:hAnsi="SimSun" w:cs="SimSun"/>
          <w:kern w:val="0"/>
          <w:szCs w:val="21"/>
        </w:rPr>
        <w:t>北极地区是指（　　）</w:t>
      </w:r>
    </w:p>
    <w:p w:rsidR="00840ECB" w:rsidRDefault="00056370">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北冰洋所在地区</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北极圈以北地区</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北极点附近地区</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南极圈以南地区</w:t>
      </w:r>
    </w:p>
    <w:p w:rsidR="00840ECB" w:rsidRDefault="00056370">
      <w:pPr>
        <w:spacing w:line="360" w:lineRule="auto"/>
        <w:ind w:left="420"/>
        <w:textAlignment w:val="center"/>
      </w:pPr>
      <w:r>
        <w:rPr>
          <w:rFonts w:ascii="Times New Roman" w:eastAsia="Times New Roman" w:hAnsi="Times New Roman" w:cs="Times New Roman"/>
          <w:sz w:val="24"/>
        </w:rPr>
        <w:t xml:space="preserve">10.  </w:t>
      </w:r>
      <w:r>
        <w:rPr>
          <w:rFonts w:ascii="SimSun" w:eastAsia="SimSun" w:hAnsi="SimSun" w:cs="SimSun"/>
          <w:kern w:val="0"/>
          <w:szCs w:val="21"/>
        </w:rPr>
        <w:t>“</w:t>
      </w:r>
      <w:r>
        <w:rPr>
          <w:rFonts w:ascii="SimSun" w:eastAsia="SimSun" w:hAnsi="SimSun" w:cs="SimSun"/>
          <w:kern w:val="0"/>
          <w:szCs w:val="21"/>
        </w:rPr>
        <w:t>苹果屋</w:t>
      </w:r>
      <w:r>
        <w:rPr>
          <w:rFonts w:ascii="SimSun" w:eastAsia="SimSun" w:hAnsi="SimSun" w:cs="SimSun"/>
          <w:kern w:val="0"/>
          <w:szCs w:val="21"/>
        </w:rPr>
        <w:t>”</w:t>
      </w:r>
      <w:r>
        <w:rPr>
          <w:rFonts w:ascii="SimSun" w:eastAsia="SimSun" w:hAnsi="SimSun" w:cs="SimSun"/>
          <w:kern w:val="0"/>
          <w:szCs w:val="21"/>
        </w:rPr>
        <w:t>外观用绿色等鲜亮颜色的主要原因是（　　）</w:t>
      </w:r>
    </w:p>
    <w:p w:rsidR="00840ECB" w:rsidRDefault="00056370">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与周围森林协调</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产生清凉的感觉</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抵御严寒与风雪</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冰雪上容易识别</w:t>
      </w:r>
    </w:p>
    <w:p w:rsidR="00840ECB" w:rsidRDefault="00056370">
      <w:pPr>
        <w:spacing w:line="360" w:lineRule="auto"/>
        <w:ind w:left="420"/>
        <w:textAlignment w:val="center"/>
      </w:pPr>
      <w:r>
        <w:rPr>
          <w:rFonts w:ascii="Times New Roman" w:eastAsia="Times New Roman" w:hAnsi="Times New Roman" w:cs="Times New Roman"/>
          <w:sz w:val="24"/>
        </w:rPr>
        <w:t xml:space="preserve">11.  </w:t>
      </w:r>
      <w:r>
        <w:rPr>
          <w:rFonts w:ascii="SimSun" w:eastAsia="SimSun" w:hAnsi="SimSun" w:cs="SimSun"/>
          <w:kern w:val="0"/>
          <w:szCs w:val="21"/>
        </w:rPr>
        <w:t>保护北极地区生态环境的正确做法是（　　）</w:t>
      </w:r>
    </w:p>
    <w:p w:rsidR="00840ECB" w:rsidRDefault="00056370">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兴建避暑胜地</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开展捕猎行动</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打造工业基地</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监测海冰动态</w:t>
      </w:r>
    </w:p>
    <w:p w:rsidR="00840ECB" w:rsidRDefault="00056370">
      <w:pPr>
        <w:spacing w:line="360" w:lineRule="auto"/>
        <w:textAlignment w:val="center"/>
      </w:pPr>
      <w:bookmarkStart w:id="5" w:name="fbaae569-1aee-47ca-a816-deee8b9fca93"/>
      <w:r>
        <w:rPr>
          <w:rFonts w:ascii="SimSun" w:eastAsia="SimSun" w:hAnsi="SimSun" w:cs="SimSun"/>
          <w:kern w:val="0"/>
          <w:szCs w:val="21"/>
        </w:rPr>
        <w:t>据澳大利亚报道，</w:t>
      </w:r>
      <w:r>
        <w:rPr>
          <w:rFonts w:ascii="Times New Roman" w:eastAsia="Times New Roman" w:hAnsi="Times New Roman" w:cs="Times New Roman"/>
          <w:kern w:val="0"/>
          <w:szCs w:val="21"/>
        </w:rPr>
        <w:t>2023</w:t>
      </w:r>
      <w:r>
        <w:rPr>
          <w:rFonts w:ascii="SimSun" w:eastAsia="SimSun" w:hAnsi="SimSun" w:cs="SimSun"/>
          <w:kern w:val="0"/>
          <w:szCs w:val="21"/>
        </w:rPr>
        <w:t>年墨尔本市人口</w:t>
      </w:r>
      <w:r>
        <w:rPr>
          <w:rFonts w:ascii="Times New Roman" w:eastAsia="Times New Roman" w:hAnsi="Times New Roman" w:cs="Times New Roman"/>
          <w:kern w:val="0"/>
          <w:szCs w:val="21"/>
        </w:rPr>
        <w:t>100</w:t>
      </w:r>
      <w:r>
        <w:rPr>
          <w:rFonts w:ascii="SimSun" w:eastAsia="SimSun" w:hAnsi="SimSun" w:cs="SimSun"/>
          <w:kern w:val="0"/>
          <w:szCs w:val="21"/>
        </w:rPr>
        <w:t>多年来首次超过悉尼市，成为澳大利亚最大城市。下图示意澳大利亚人口、城市分布。据此完成各小题。</w:t>
      </w:r>
      <w:r>
        <w:rPr>
          <w:rFonts w:ascii="SimSun" w:eastAsia="SimSun" w:hAnsi="SimSun" w:cs="SimSun"/>
          <w:kern w:val="0"/>
          <w:szCs w:val="21"/>
        </w:rPr>
        <w:br/>
      </w:r>
      <w:r>
        <w:rPr>
          <w:rFonts w:ascii="SimSun" w:eastAsia="SimSun" w:hAnsi="SimSun" w:cs="SimSun"/>
          <w:kern w:val="0"/>
          <w:szCs w:val="21"/>
        </w:rPr>
        <w:lastRenderedPageBreak/>
        <w:br/>
      </w:r>
      <w:r w:rsidR="00AA325A" w:rsidRPr="00840ECB">
        <w:rPr>
          <w:rFonts w:ascii="Times New Roman" w:eastAsia="Times New Roman" w:hAnsi="Times New Roman" w:cs="Times New Roman"/>
          <w:kern w:val="0"/>
          <w:sz w:val="24"/>
          <w:szCs w:val="24"/>
        </w:rPr>
        <w:pict>
          <v:shape id="_x0000_i1027" type="#_x0000_t75" style="width:267pt;height:208.5pt">
            <v:imagedata r:id="rId13" o:title=""/>
          </v:shape>
        </w:pict>
      </w:r>
      <w:bookmarkEnd w:id="5"/>
    </w:p>
    <w:p w:rsidR="00840ECB" w:rsidRDefault="00056370">
      <w:pPr>
        <w:spacing w:line="360" w:lineRule="auto"/>
        <w:ind w:left="360"/>
        <w:textAlignment w:val="center"/>
      </w:pPr>
      <w:r>
        <w:rPr>
          <w:rFonts w:ascii="Times New Roman" w:eastAsia="Times New Roman" w:hAnsi="Times New Roman" w:cs="Times New Roman"/>
          <w:sz w:val="24"/>
        </w:rPr>
        <w:t xml:space="preserve">12.  </w:t>
      </w:r>
      <w:r>
        <w:rPr>
          <w:rFonts w:ascii="SimSun" w:eastAsia="SimSun" w:hAnsi="SimSun" w:cs="SimSun"/>
          <w:kern w:val="0"/>
          <w:szCs w:val="21"/>
        </w:rPr>
        <w:t>从地理位置看，澳大利亚（　　）</w:t>
      </w:r>
    </w:p>
    <w:p w:rsidR="00840ECB" w:rsidRDefault="00056370">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独占一个大陆</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地处南寒带</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被北回归线穿过</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东临大西洋</w:t>
      </w:r>
    </w:p>
    <w:p w:rsidR="00840ECB" w:rsidRDefault="00056370">
      <w:pPr>
        <w:spacing w:line="360" w:lineRule="auto"/>
        <w:ind w:left="420"/>
        <w:textAlignment w:val="center"/>
      </w:pPr>
      <w:r>
        <w:rPr>
          <w:rFonts w:ascii="Times New Roman" w:eastAsia="Times New Roman" w:hAnsi="Times New Roman" w:cs="Times New Roman"/>
          <w:sz w:val="24"/>
        </w:rPr>
        <w:t xml:space="preserve">13.  </w:t>
      </w:r>
      <w:r>
        <w:rPr>
          <w:rFonts w:ascii="SimSun" w:eastAsia="SimSun" w:hAnsi="SimSun" w:cs="SimSun"/>
          <w:kern w:val="0"/>
          <w:szCs w:val="21"/>
        </w:rPr>
        <w:t>墨尔本和悉尼均分布在（　　）</w:t>
      </w:r>
    </w:p>
    <w:p w:rsidR="00840ECB" w:rsidRDefault="00056370">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西南部沿海地区</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中部内陆地区</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东南部沿海地区</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南部沿海地区</w:t>
      </w:r>
    </w:p>
    <w:p w:rsidR="00840ECB" w:rsidRDefault="00056370">
      <w:pPr>
        <w:spacing w:line="360" w:lineRule="auto"/>
        <w:ind w:left="420"/>
        <w:textAlignment w:val="center"/>
      </w:pPr>
      <w:r>
        <w:rPr>
          <w:rFonts w:ascii="Times New Roman" w:eastAsia="Times New Roman" w:hAnsi="Times New Roman" w:cs="Times New Roman"/>
          <w:sz w:val="24"/>
        </w:rPr>
        <w:t xml:space="preserve">14.  </w:t>
      </w:r>
      <w:r>
        <w:rPr>
          <w:rFonts w:ascii="SimSun" w:eastAsia="SimSun" w:hAnsi="SimSun" w:cs="SimSun"/>
          <w:kern w:val="0"/>
          <w:szCs w:val="21"/>
        </w:rPr>
        <w:t>澳大利亚人口、城市集中分布区的有利条件是（　　）</w:t>
      </w:r>
    </w:p>
    <w:p w:rsidR="00840ECB" w:rsidRDefault="00056370">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气候高温多雨</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河湖星罗棋布</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海上交通便利</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地形以高原为主</w:t>
      </w:r>
    </w:p>
    <w:p w:rsidR="00840ECB" w:rsidRDefault="00056370">
      <w:pPr>
        <w:spacing w:line="360" w:lineRule="auto"/>
        <w:textAlignment w:val="center"/>
      </w:pPr>
      <w:bookmarkStart w:id="6" w:name="a0cf2e5e-9019-4aeb-bce3-6341d15d0890"/>
      <w:r>
        <w:rPr>
          <w:rFonts w:ascii="SimSun" w:eastAsia="SimSun" w:hAnsi="SimSun" w:cs="SimSun"/>
          <w:kern w:val="0"/>
          <w:szCs w:val="21"/>
        </w:rPr>
        <w:t>世界文化和自然遗产</w:t>
      </w:r>
      <w:r>
        <w:rPr>
          <w:rFonts w:ascii="SimSun" w:eastAsia="SimSun" w:hAnsi="SimSun" w:cs="SimSun"/>
          <w:kern w:val="0"/>
          <w:szCs w:val="21"/>
        </w:rPr>
        <w:t>——</w:t>
      </w:r>
      <w:r>
        <w:rPr>
          <w:rFonts w:ascii="SimSun" w:eastAsia="SimSun" w:hAnsi="SimSun" w:cs="SimSun"/>
          <w:kern w:val="0"/>
          <w:szCs w:val="21"/>
        </w:rPr>
        <w:t>峨眉山</w:t>
      </w:r>
      <w:r>
        <w:rPr>
          <w:rFonts w:ascii="Times New Roman" w:eastAsia="Times New Roman" w:hAnsi="Times New Roman" w:cs="Times New Roman"/>
          <w:kern w:val="0"/>
          <w:szCs w:val="21"/>
        </w:rPr>
        <w:t>-</w:t>
      </w:r>
      <w:r>
        <w:rPr>
          <w:rFonts w:ascii="SimSun" w:eastAsia="SimSun" w:hAnsi="SimSun" w:cs="SimSun"/>
          <w:kern w:val="0"/>
          <w:szCs w:val="21"/>
        </w:rPr>
        <w:t>乐山大佛普通纪念币于</w:t>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4</w:t>
      </w:r>
      <w:r>
        <w:rPr>
          <w:rFonts w:ascii="SimSun" w:eastAsia="SimSun" w:hAnsi="SimSun" w:cs="SimSun"/>
          <w:kern w:val="0"/>
          <w:szCs w:val="21"/>
        </w:rPr>
        <w:t>月由中国人民银行发行。如图为纪念币图片。据此完成各小题。</w:t>
      </w:r>
      <w:bookmarkEnd w:id="6"/>
    </w:p>
    <w:tbl>
      <w:tblPr>
        <w:tblW w:w="0" w:type="auto"/>
        <w:jc w:val="center"/>
        <w:tblLook w:val="04A0"/>
      </w:tblPr>
      <w:tblGrid>
        <w:gridCol w:w="3681"/>
      </w:tblGrid>
      <w:tr w:rsidR="00840ECB">
        <w:trPr>
          <w:cantSplit/>
          <w:trHeight w:val="3525"/>
          <w:jc w:val="center"/>
        </w:trPr>
        <w:tc>
          <w:tcPr>
            <w:tcW w:w="3465" w:type="dxa"/>
          </w:tcPr>
          <w:p w:rsidR="00840ECB" w:rsidRDefault="00840ECB">
            <w:pPr>
              <w:spacing w:line="360" w:lineRule="auto"/>
              <w:textAlignment w:val="center"/>
            </w:pPr>
            <w:r w:rsidRPr="00840ECB">
              <w:rPr>
                <w:rFonts w:ascii="Times New Roman" w:eastAsia="Times New Roman" w:hAnsi="Times New Roman" w:cs="Times New Roman"/>
                <w:kern w:val="0"/>
                <w:sz w:val="24"/>
                <w:szCs w:val="24"/>
              </w:rPr>
              <w:pict>
                <v:shape id="_x0000_s1036" type="#_x0000_t75" style="position:absolute;margin-left:0;margin-top:0;width:173.25pt;height:176.25pt;z-index:251660288;mso-position-horizontal:center;mso-position-vertical-relative:line" o:allowoverlap="f">
                  <v:imagedata r:id="rId14" o:title=""/>
                  <w10:wrap type="topAndBottom"/>
                </v:shape>
              </w:pict>
            </w:r>
          </w:p>
        </w:tc>
      </w:tr>
    </w:tbl>
    <w:p w:rsidR="00840ECB" w:rsidRDefault="00056370">
      <w:pPr>
        <w:spacing w:line="360" w:lineRule="auto"/>
        <w:ind w:left="360"/>
        <w:textAlignment w:val="center"/>
      </w:pPr>
      <w:r>
        <w:rPr>
          <w:rFonts w:ascii="Times New Roman" w:eastAsia="Times New Roman" w:hAnsi="Times New Roman" w:cs="Times New Roman"/>
          <w:sz w:val="24"/>
        </w:rPr>
        <w:t xml:space="preserve">15.  </w:t>
      </w:r>
      <w:r>
        <w:rPr>
          <w:rFonts w:ascii="SimSun" w:eastAsia="SimSun" w:hAnsi="SimSun" w:cs="SimSun"/>
          <w:kern w:val="0"/>
          <w:szCs w:val="21"/>
        </w:rPr>
        <w:t>峨眉山</w:t>
      </w:r>
      <w:r>
        <w:rPr>
          <w:rFonts w:ascii="Times New Roman" w:eastAsia="Times New Roman" w:hAnsi="Times New Roman" w:cs="Times New Roman"/>
          <w:kern w:val="0"/>
          <w:szCs w:val="21"/>
        </w:rPr>
        <w:t>-</w:t>
      </w:r>
      <w:r>
        <w:rPr>
          <w:rFonts w:ascii="SimSun" w:eastAsia="SimSun" w:hAnsi="SimSun" w:cs="SimSun"/>
          <w:kern w:val="0"/>
          <w:szCs w:val="21"/>
        </w:rPr>
        <w:t>乐山大佛所在的地区是（　　）</w:t>
      </w:r>
    </w:p>
    <w:p w:rsidR="00840ECB" w:rsidRDefault="00056370">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长三角地区</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成渝地区</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珠三角地区</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东北地区</w:t>
      </w:r>
    </w:p>
    <w:p w:rsidR="00840ECB" w:rsidRDefault="00056370">
      <w:pPr>
        <w:spacing w:line="360" w:lineRule="auto"/>
        <w:ind w:left="420"/>
        <w:textAlignment w:val="center"/>
      </w:pPr>
      <w:r>
        <w:rPr>
          <w:rFonts w:ascii="Times New Roman" w:eastAsia="Times New Roman" w:hAnsi="Times New Roman" w:cs="Times New Roman"/>
          <w:sz w:val="24"/>
        </w:rPr>
        <w:t xml:space="preserve">16.  </w:t>
      </w:r>
      <w:r>
        <w:rPr>
          <w:rFonts w:ascii="SimSun" w:eastAsia="SimSun" w:hAnsi="SimSun" w:cs="SimSun"/>
          <w:kern w:val="0"/>
          <w:szCs w:val="21"/>
        </w:rPr>
        <w:t>山西省被列入《世界遗产名录》的佛教名山是（　　）</w:t>
      </w:r>
    </w:p>
    <w:p w:rsidR="00840ECB" w:rsidRDefault="00056370">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lastRenderedPageBreak/>
        <w:t xml:space="preserve">A. </w:t>
      </w:r>
      <w:r>
        <w:rPr>
          <w:rFonts w:ascii="SimSun" w:eastAsia="SimSun" w:hAnsi="SimSun" w:cs="SimSun"/>
          <w:kern w:val="0"/>
          <w:szCs w:val="21"/>
        </w:rPr>
        <w:t>武夷山</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九华山</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五台山</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普陀山</w:t>
      </w:r>
    </w:p>
    <w:p w:rsidR="00840ECB" w:rsidRDefault="00056370">
      <w:pPr>
        <w:spacing w:line="360" w:lineRule="auto"/>
        <w:ind w:left="420"/>
        <w:textAlignment w:val="center"/>
      </w:pPr>
      <w:r>
        <w:rPr>
          <w:rFonts w:ascii="Times New Roman" w:eastAsia="Times New Roman" w:hAnsi="Times New Roman" w:cs="Times New Roman"/>
          <w:sz w:val="24"/>
        </w:rPr>
        <w:t xml:space="preserve">17.  </w:t>
      </w:r>
      <w:r>
        <w:rPr>
          <w:rFonts w:ascii="SimSun" w:eastAsia="SimSun" w:hAnsi="SimSun" w:cs="SimSun"/>
          <w:kern w:val="0"/>
          <w:szCs w:val="21"/>
        </w:rPr>
        <w:t>评选世界文化遗产的主要目的是（　　）</w:t>
      </w:r>
    </w:p>
    <w:p w:rsidR="00840ECB" w:rsidRDefault="00056370">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保护世界文化</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改变当地风貌</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增加游客人数</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加大商业开发</w:t>
      </w:r>
    </w:p>
    <w:p w:rsidR="00840ECB" w:rsidRDefault="00056370">
      <w:pPr>
        <w:spacing w:line="360" w:lineRule="auto"/>
        <w:textAlignment w:val="center"/>
      </w:pPr>
      <w:bookmarkStart w:id="7" w:name="2f54181d-208a-4289-b9d2-a59e30afcd60"/>
      <w:r>
        <w:rPr>
          <w:rFonts w:ascii="Times New Roman" w:eastAsia="Times New Roman" w:hAnsi="Times New Roman" w:cs="Times New Roman"/>
          <w:kern w:val="0"/>
          <w:szCs w:val="21"/>
        </w:rPr>
        <w:t>2022</w:t>
      </w:r>
      <w:r>
        <w:rPr>
          <w:rFonts w:ascii="SimSun" w:eastAsia="SimSun" w:hAnsi="SimSun" w:cs="SimSun"/>
          <w:kern w:val="0"/>
          <w:szCs w:val="21"/>
        </w:rPr>
        <w:t>年末我国人口比上年末减少</w:t>
      </w:r>
      <w:r>
        <w:rPr>
          <w:rFonts w:ascii="Times New Roman" w:eastAsia="Times New Roman" w:hAnsi="Times New Roman" w:cs="Times New Roman"/>
          <w:kern w:val="0"/>
          <w:szCs w:val="21"/>
        </w:rPr>
        <w:t>85</w:t>
      </w:r>
      <w:r>
        <w:rPr>
          <w:rFonts w:ascii="SimSun" w:eastAsia="SimSun" w:hAnsi="SimSun" w:cs="SimSun"/>
          <w:kern w:val="0"/>
          <w:szCs w:val="21"/>
        </w:rPr>
        <w:t>万，自</w:t>
      </w:r>
      <w:r>
        <w:rPr>
          <w:rFonts w:ascii="Times New Roman" w:eastAsia="Times New Roman" w:hAnsi="Times New Roman" w:cs="Times New Roman"/>
          <w:kern w:val="0"/>
          <w:szCs w:val="21"/>
        </w:rPr>
        <w:t>1962</w:t>
      </w:r>
      <w:r>
        <w:rPr>
          <w:rFonts w:ascii="SimSun" w:eastAsia="SimSun" w:hAnsi="SimSun" w:cs="SimSun"/>
          <w:kern w:val="0"/>
          <w:szCs w:val="21"/>
        </w:rPr>
        <w:t>年以来首次出现人口负增长。下图示意</w:t>
      </w:r>
      <w:r>
        <w:rPr>
          <w:rFonts w:ascii="Times New Roman" w:eastAsia="Times New Roman" w:hAnsi="Times New Roman" w:cs="Times New Roman"/>
          <w:kern w:val="0"/>
          <w:szCs w:val="21"/>
        </w:rPr>
        <w:t>2017</w:t>
      </w:r>
      <w:r>
        <w:rPr>
          <w:rFonts w:ascii="SimSun" w:eastAsia="SimSun" w:hAnsi="SimSun" w:cs="SimSun"/>
          <w:kern w:val="0"/>
          <w:szCs w:val="21"/>
        </w:rPr>
        <w:t>～</w:t>
      </w:r>
      <w:r>
        <w:rPr>
          <w:rFonts w:ascii="Times New Roman" w:eastAsia="Times New Roman" w:hAnsi="Times New Roman" w:cs="Times New Roman"/>
          <w:kern w:val="0"/>
          <w:szCs w:val="21"/>
        </w:rPr>
        <w:t>2022</w:t>
      </w:r>
      <w:r>
        <w:rPr>
          <w:rFonts w:ascii="SimSun" w:eastAsia="SimSun" w:hAnsi="SimSun" w:cs="SimSun"/>
          <w:kern w:val="0"/>
          <w:szCs w:val="21"/>
        </w:rPr>
        <w:t>年我国人口变化。据此完成各小题。</w:t>
      </w:r>
      <w:r>
        <w:rPr>
          <w:rFonts w:ascii="SimSun" w:eastAsia="SimSun" w:hAnsi="SimSun" w:cs="SimSun"/>
          <w:kern w:val="0"/>
          <w:szCs w:val="21"/>
        </w:rPr>
        <w:br/>
      </w:r>
      <w:r>
        <w:rPr>
          <w:rFonts w:ascii="SimSun" w:eastAsia="SimSun" w:hAnsi="SimSun" w:cs="SimSun"/>
          <w:kern w:val="0"/>
          <w:szCs w:val="21"/>
        </w:rPr>
        <w:br/>
      </w:r>
      <w:r w:rsidR="00AA325A" w:rsidRPr="00840ECB">
        <w:rPr>
          <w:rFonts w:ascii="Times New Roman" w:eastAsia="Times New Roman" w:hAnsi="Times New Roman" w:cs="Times New Roman"/>
          <w:kern w:val="0"/>
          <w:sz w:val="24"/>
          <w:szCs w:val="24"/>
        </w:rPr>
        <w:pict>
          <v:shape id="_x0000_i1028" type="#_x0000_t75" style="width:380.25pt;height:168pt">
            <v:imagedata r:id="rId15" o:title=""/>
          </v:shape>
        </w:pict>
      </w:r>
      <w:bookmarkEnd w:id="7"/>
    </w:p>
    <w:p w:rsidR="00840ECB" w:rsidRDefault="00056370">
      <w:pPr>
        <w:spacing w:line="360" w:lineRule="auto"/>
        <w:ind w:left="420"/>
        <w:textAlignment w:val="center"/>
      </w:pPr>
      <w:r>
        <w:rPr>
          <w:rFonts w:ascii="Times New Roman" w:eastAsia="Times New Roman" w:hAnsi="Times New Roman" w:cs="Times New Roman"/>
          <w:sz w:val="24"/>
        </w:rPr>
        <w:t xml:space="preserve">18.  </w:t>
      </w:r>
      <w:r>
        <w:rPr>
          <w:rFonts w:ascii="Times New Roman" w:eastAsia="Times New Roman" w:hAnsi="Times New Roman" w:cs="Times New Roman"/>
          <w:kern w:val="0"/>
          <w:szCs w:val="21"/>
        </w:rPr>
        <w:t>2017</w:t>
      </w:r>
      <w:r>
        <w:rPr>
          <w:rFonts w:ascii="SimSun" w:eastAsia="SimSun" w:hAnsi="SimSun" w:cs="SimSun"/>
          <w:kern w:val="0"/>
          <w:szCs w:val="21"/>
        </w:rPr>
        <w:t>～</w:t>
      </w:r>
      <w:r>
        <w:rPr>
          <w:rFonts w:ascii="Times New Roman" w:eastAsia="Times New Roman" w:hAnsi="Times New Roman" w:cs="Times New Roman"/>
          <w:kern w:val="0"/>
          <w:szCs w:val="21"/>
        </w:rPr>
        <w:t>2022</w:t>
      </w:r>
      <w:r>
        <w:rPr>
          <w:rFonts w:ascii="SimSun" w:eastAsia="SimSun" w:hAnsi="SimSun" w:cs="SimSun"/>
          <w:kern w:val="0"/>
          <w:szCs w:val="21"/>
        </w:rPr>
        <w:t>年，我国人口出生率的变化趋势是（　　）</w:t>
      </w:r>
    </w:p>
    <w:p w:rsidR="00840ECB" w:rsidRDefault="00056370">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先升后降</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逐渐升高</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先降后升</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逐渐降低</w:t>
      </w:r>
    </w:p>
    <w:p w:rsidR="00840ECB" w:rsidRDefault="00056370">
      <w:pPr>
        <w:spacing w:line="360" w:lineRule="auto"/>
        <w:ind w:left="420"/>
        <w:textAlignment w:val="center"/>
      </w:pPr>
      <w:r>
        <w:rPr>
          <w:rFonts w:ascii="Times New Roman" w:eastAsia="Times New Roman" w:hAnsi="Times New Roman" w:cs="Times New Roman"/>
          <w:sz w:val="24"/>
        </w:rPr>
        <w:t xml:space="preserve">19.  </w:t>
      </w:r>
      <w:r>
        <w:rPr>
          <w:rFonts w:ascii="Times New Roman" w:eastAsia="Times New Roman" w:hAnsi="Times New Roman" w:cs="Times New Roman"/>
          <w:kern w:val="0"/>
          <w:szCs w:val="21"/>
        </w:rPr>
        <w:t>2017</w:t>
      </w:r>
      <w:r>
        <w:rPr>
          <w:rFonts w:ascii="SimSun" w:eastAsia="SimSun" w:hAnsi="SimSun" w:cs="SimSun"/>
          <w:kern w:val="0"/>
          <w:szCs w:val="21"/>
        </w:rPr>
        <w:t>～</w:t>
      </w:r>
      <w:r>
        <w:rPr>
          <w:rFonts w:ascii="Times New Roman" w:eastAsia="Times New Roman" w:hAnsi="Times New Roman" w:cs="Times New Roman"/>
          <w:kern w:val="0"/>
          <w:szCs w:val="21"/>
        </w:rPr>
        <w:t>2022</w:t>
      </w:r>
      <w:r>
        <w:rPr>
          <w:rFonts w:ascii="SimSun" w:eastAsia="SimSun" w:hAnsi="SimSun" w:cs="SimSun"/>
          <w:kern w:val="0"/>
          <w:szCs w:val="21"/>
        </w:rPr>
        <w:t>年，我国人口最多的年份是（　　）</w:t>
      </w:r>
    </w:p>
    <w:p w:rsidR="00840ECB" w:rsidRDefault="00056370">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Times New Roman" w:eastAsia="Times New Roman" w:hAnsi="Times New Roman" w:cs="Times New Roman"/>
          <w:kern w:val="0"/>
          <w:szCs w:val="21"/>
        </w:rPr>
        <w:t>2019</w:t>
      </w:r>
      <w:r>
        <w:rPr>
          <w:rFonts w:ascii="SimSun" w:eastAsia="SimSun" w:hAnsi="SimSun" w:cs="SimSun"/>
          <w:kern w:val="0"/>
          <w:szCs w:val="21"/>
        </w:rPr>
        <w:t>年</w:t>
      </w:r>
      <w:r>
        <w:tab/>
      </w:r>
      <w:r>
        <w:rPr>
          <w:rFonts w:ascii="Times New Roman" w:eastAsia="Times New Roman" w:hAnsi="Times New Roman" w:cs="Times New Roman"/>
          <w:kern w:val="0"/>
          <w:sz w:val="24"/>
          <w:szCs w:val="24"/>
        </w:rPr>
        <w:t xml:space="preserve">B. </w:t>
      </w:r>
      <w:r>
        <w:rPr>
          <w:rFonts w:ascii="Times New Roman" w:eastAsia="Times New Roman" w:hAnsi="Times New Roman" w:cs="Times New Roman"/>
          <w:kern w:val="0"/>
          <w:szCs w:val="21"/>
        </w:rPr>
        <w:t>2020</w:t>
      </w:r>
      <w:r>
        <w:rPr>
          <w:rFonts w:ascii="SimSun" w:eastAsia="SimSun" w:hAnsi="SimSun" w:cs="SimSun"/>
          <w:kern w:val="0"/>
          <w:szCs w:val="21"/>
        </w:rPr>
        <w:t>年</w:t>
      </w:r>
      <w:r>
        <w:tab/>
      </w:r>
      <w:r>
        <w:rPr>
          <w:rFonts w:ascii="Times New Roman" w:eastAsia="Times New Roman" w:hAnsi="Times New Roman" w:cs="Times New Roman"/>
          <w:kern w:val="0"/>
          <w:sz w:val="24"/>
          <w:szCs w:val="24"/>
        </w:rPr>
        <w:t xml:space="preserve">C. </w:t>
      </w:r>
      <w:r>
        <w:rPr>
          <w:rFonts w:ascii="Times New Roman" w:eastAsia="Times New Roman" w:hAnsi="Times New Roman" w:cs="Times New Roman"/>
          <w:kern w:val="0"/>
          <w:szCs w:val="21"/>
        </w:rPr>
        <w:t>2021</w:t>
      </w:r>
      <w:r>
        <w:rPr>
          <w:rFonts w:ascii="SimSun" w:eastAsia="SimSun" w:hAnsi="SimSun" w:cs="SimSun"/>
          <w:kern w:val="0"/>
          <w:szCs w:val="21"/>
        </w:rPr>
        <w:t>年</w:t>
      </w:r>
      <w:r>
        <w:tab/>
      </w:r>
      <w:r>
        <w:rPr>
          <w:rFonts w:ascii="Times New Roman" w:eastAsia="Times New Roman" w:hAnsi="Times New Roman" w:cs="Times New Roman"/>
          <w:kern w:val="0"/>
          <w:sz w:val="24"/>
          <w:szCs w:val="24"/>
        </w:rPr>
        <w:t xml:space="preserve">D. </w:t>
      </w:r>
      <w:r>
        <w:rPr>
          <w:rFonts w:ascii="Times New Roman" w:eastAsia="Times New Roman" w:hAnsi="Times New Roman" w:cs="Times New Roman"/>
          <w:kern w:val="0"/>
          <w:szCs w:val="21"/>
        </w:rPr>
        <w:t>2022</w:t>
      </w:r>
      <w:r>
        <w:rPr>
          <w:rFonts w:ascii="SimSun" w:eastAsia="SimSun" w:hAnsi="SimSun" w:cs="SimSun"/>
          <w:kern w:val="0"/>
          <w:szCs w:val="21"/>
        </w:rPr>
        <w:t>年</w:t>
      </w:r>
    </w:p>
    <w:p w:rsidR="00840ECB" w:rsidRDefault="00056370">
      <w:pPr>
        <w:spacing w:line="360" w:lineRule="auto"/>
        <w:ind w:left="420"/>
        <w:textAlignment w:val="center"/>
      </w:pPr>
      <w:r>
        <w:rPr>
          <w:rFonts w:ascii="Times New Roman" w:eastAsia="Times New Roman" w:hAnsi="Times New Roman" w:cs="Times New Roman"/>
          <w:sz w:val="24"/>
        </w:rPr>
        <w:t xml:space="preserve">20.  </w:t>
      </w:r>
      <w:r>
        <w:rPr>
          <w:rFonts w:ascii="SimSun" w:eastAsia="SimSun" w:hAnsi="SimSun" w:cs="SimSun"/>
          <w:kern w:val="0"/>
          <w:szCs w:val="21"/>
        </w:rPr>
        <w:t>针对我国目前面临的人口问题，解决办法有（　　）</w:t>
      </w:r>
    </w:p>
    <w:p w:rsidR="00840ECB" w:rsidRDefault="00056370">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从国外移民</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健全养老机制</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限制人口迁移</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减少城镇人口</w:t>
      </w:r>
    </w:p>
    <w:p w:rsidR="00840ECB" w:rsidRDefault="00056370">
      <w:pPr>
        <w:tabs>
          <w:tab w:val="left" w:pos="2310"/>
          <w:tab w:val="left" w:pos="4200"/>
          <w:tab w:val="left" w:pos="6090"/>
        </w:tabs>
        <w:spacing w:line="360" w:lineRule="auto"/>
        <w:ind w:left="420"/>
        <w:textAlignment w:val="center"/>
      </w:pPr>
      <w:r>
        <w:rPr>
          <w:rFonts w:ascii="SimHei" w:eastAsia="SimHei" w:hAnsi="SimHei" w:cs="SimHei"/>
        </w:rPr>
        <w:t>二、综合题（本大题共</w:t>
      </w:r>
      <w:r>
        <w:rPr>
          <w:rFonts w:ascii="Times New Roman" w:eastAsia="Times New Roman" w:hAnsi="Times New Roman" w:cs="Times New Roman"/>
          <w:b/>
        </w:rPr>
        <w:t>4</w:t>
      </w:r>
      <w:r>
        <w:rPr>
          <w:rFonts w:ascii="SimHei" w:eastAsia="SimHei" w:hAnsi="SimHei" w:cs="SimHei"/>
        </w:rPr>
        <w:t>小题，共</w:t>
      </w:r>
      <w:r w:rsidR="00AA325A">
        <w:rPr>
          <w:rFonts w:ascii="Times New Roman" w:eastAsiaTheme="minorEastAsia" w:hAnsi="Times New Roman" w:cs="Times New Roman" w:hint="eastAsia"/>
          <w:b/>
        </w:rPr>
        <w:t>4</w:t>
      </w:r>
      <w:r>
        <w:rPr>
          <w:rFonts w:ascii="Times New Roman" w:eastAsia="Times New Roman" w:hAnsi="Times New Roman" w:cs="Times New Roman"/>
          <w:b/>
        </w:rPr>
        <w:t>0.0</w:t>
      </w:r>
      <w:r>
        <w:rPr>
          <w:rFonts w:ascii="SimHei" w:eastAsia="SimHei" w:hAnsi="SimHei" w:cs="SimHei"/>
        </w:rPr>
        <w:t>分）</w:t>
      </w:r>
    </w:p>
    <w:p w:rsidR="00840ECB" w:rsidRDefault="00056370">
      <w:pPr>
        <w:spacing w:line="360" w:lineRule="auto"/>
        <w:ind w:left="420"/>
        <w:textAlignment w:val="center"/>
      </w:pPr>
      <w:r>
        <w:rPr>
          <w:rFonts w:ascii="Times New Roman" w:eastAsia="Times New Roman" w:hAnsi="Times New Roman" w:cs="Times New Roman"/>
          <w:sz w:val="24"/>
        </w:rPr>
        <w:t xml:space="preserve">21.  </w:t>
      </w:r>
      <w:bookmarkStart w:id="8" w:name="4af7b999-fd14-4ef1-8c37-46ea40aba160"/>
      <w:r>
        <w:rPr>
          <w:rFonts w:ascii="SimSun" w:eastAsia="SimSun" w:hAnsi="SimSun" w:cs="SimSun"/>
          <w:kern w:val="0"/>
          <w:szCs w:val="21"/>
        </w:rPr>
        <w:t>【环沙漠旅游专列】</w:t>
      </w:r>
      <w:r>
        <w:rPr>
          <w:rFonts w:ascii="Times New Roman" w:eastAsia="Times New Roman" w:hAnsi="Times New Roman" w:cs="Times New Roman"/>
          <w:kern w:val="0"/>
          <w:szCs w:val="21"/>
        </w:rPr>
        <w:t>4</w:t>
      </w:r>
      <w:r>
        <w:rPr>
          <w:rFonts w:ascii="SimSun" w:eastAsia="SimSun" w:hAnsi="SimSun" w:cs="SimSun"/>
          <w:kern w:val="0"/>
          <w:szCs w:val="21"/>
        </w:rPr>
        <w:t>月</w:t>
      </w:r>
      <w:r>
        <w:rPr>
          <w:rFonts w:ascii="Times New Roman" w:eastAsia="Times New Roman" w:hAnsi="Times New Roman" w:cs="Times New Roman"/>
          <w:kern w:val="0"/>
          <w:szCs w:val="21"/>
        </w:rPr>
        <w:t>9</w:t>
      </w:r>
      <w:r>
        <w:rPr>
          <w:rFonts w:ascii="SimSun" w:eastAsia="SimSun" w:hAnsi="SimSun" w:cs="SimSun"/>
          <w:kern w:val="0"/>
          <w:szCs w:val="21"/>
        </w:rPr>
        <w:t>日，</w:t>
      </w:r>
      <w:r>
        <w:rPr>
          <w:rFonts w:ascii="Times New Roman" w:eastAsia="Times New Roman" w:hAnsi="Times New Roman" w:cs="Times New Roman"/>
          <w:kern w:val="0"/>
          <w:szCs w:val="21"/>
        </w:rPr>
        <w:t>2023</w:t>
      </w:r>
      <w:r>
        <w:rPr>
          <w:rFonts w:ascii="SimSun" w:eastAsia="SimSun" w:hAnsi="SimSun" w:cs="SimSun"/>
          <w:kern w:val="0"/>
          <w:szCs w:val="21"/>
        </w:rPr>
        <w:t>年首趟</w:t>
      </w:r>
      <w:r>
        <w:rPr>
          <w:rFonts w:ascii="SimSun" w:eastAsia="SimSun" w:hAnsi="SimSun" w:cs="SimSun"/>
          <w:kern w:val="0"/>
          <w:szCs w:val="21"/>
        </w:rPr>
        <w:t>“</w:t>
      </w:r>
      <w:r>
        <w:rPr>
          <w:rFonts w:ascii="SimSun" w:eastAsia="SimSun" w:hAnsi="SimSun" w:cs="SimSun"/>
          <w:kern w:val="0"/>
          <w:szCs w:val="21"/>
        </w:rPr>
        <w:t>新东方快车</w:t>
      </w:r>
      <w:r>
        <w:rPr>
          <w:rFonts w:ascii="SimSun" w:eastAsia="SimSun" w:hAnsi="SimSun" w:cs="SimSun"/>
          <w:kern w:val="0"/>
          <w:szCs w:val="21"/>
        </w:rPr>
        <w:t>”</w:t>
      </w:r>
      <w:r>
        <w:rPr>
          <w:rFonts w:ascii="SimSun" w:eastAsia="SimSun" w:hAnsi="SimSun" w:cs="SimSun"/>
          <w:kern w:val="0"/>
          <w:szCs w:val="21"/>
        </w:rPr>
        <w:t>从乌鲁木齐出发，载着</w:t>
      </w:r>
      <w:r>
        <w:rPr>
          <w:rFonts w:ascii="Times New Roman" w:eastAsia="Times New Roman" w:hAnsi="Times New Roman" w:cs="Times New Roman"/>
          <w:kern w:val="0"/>
          <w:szCs w:val="21"/>
        </w:rPr>
        <w:t>180</w:t>
      </w:r>
      <w:r>
        <w:rPr>
          <w:rFonts w:ascii="SimSun" w:eastAsia="SimSun" w:hAnsi="SimSun" w:cs="SimSun"/>
          <w:kern w:val="0"/>
          <w:szCs w:val="21"/>
        </w:rPr>
        <w:t>多名游客开启了环塔克拉玛干沙漠之旅。阅读图文资料，完成下列内容。</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资料一新疆示意图及乌鲁木齐气温曲线和降水量柱状图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AA325A" w:rsidRPr="00840ECB">
        <w:rPr>
          <w:rFonts w:ascii="Times New Roman" w:eastAsia="Times New Roman" w:hAnsi="Times New Roman" w:cs="Times New Roman"/>
          <w:kern w:val="0"/>
          <w:sz w:val="24"/>
          <w:szCs w:val="24"/>
        </w:rPr>
        <w:lastRenderedPageBreak/>
        <w:pict>
          <v:shape id="_x0000_i1029" type="#_x0000_t75" style="width:411pt;height:210pt">
            <v:imagedata r:id="rId16"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）写出图中字母所代表的地理事物名称。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山脉：</w:t>
      </w:r>
      <w:r>
        <w:rPr>
          <w:rFonts w:ascii="Times New Roman" w:eastAsia="Times New Roman" w:hAnsi="Times New Roman" w:cs="Times New Roman"/>
          <w:kern w:val="0"/>
          <w:szCs w:val="21"/>
        </w:rPr>
        <w:t xml:space="preserve">A ______ </w:t>
      </w:r>
      <w:r>
        <w:rPr>
          <w:rFonts w:ascii="SimSun" w:eastAsia="SimSun" w:hAnsi="SimSun" w:cs="SimSun"/>
          <w:kern w:val="0"/>
          <w:szCs w:val="21"/>
        </w:rPr>
        <w:t>山脉：</w:t>
      </w:r>
      <w:r>
        <w:rPr>
          <w:rFonts w:ascii="Times New Roman" w:eastAsia="Times New Roman" w:hAnsi="Times New Roman" w:cs="Times New Roman"/>
          <w:kern w:val="0"/>
          <w:szCs w:val="21"/>
        </w:rPr>
        <w:t xml:space="preserve"> B ______ </w:t>
      </w:r>
      <w:r>
        <w:rPr>
          <w:rFonts w:ascii="SimSun" w:eastAsia="SimSun" w:hAnsi="SimSun" w:cs="SimSun"/>
          <w:kern w:val="0"/>
          <w:szCs w:val="21"/>
        </w:rPr>
        <w:t>河流：</w:t>
      </w:r>
      <w:r>
        <w:rPr>
          <w:rFonts w:ascii="Times New Roman" w:eastAsia="Times New Roman" w:hAnsi="Times New Roman" w:cs="Times New Roman"/>
          <w:kern w:val="0"/>
          <w:szCs w:val="21"/>
        </w:rPr>
        <w:t xml:space="preserve"> C ______ </w:t>
      </w:r>
      <w:r>
        <w:rPr>
          <w:rFonts w:ascii="Times New Roman" w:eastAsia="Times New Roman" w:hAnsi="Times New Roman" w:cs="Times New Roma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）概括新疆地形结构特征，并简析该地区气候干旱的主要原</w:t>
      </w:r>
      <w:r>
        <w:rPr>
          <w:rFonts w:ascii="SimSun" w:eastAsia="SimSun" w:hAnsi="SimSun" w:cs="SimSun"/>
          <w:kern w:val="0"/>
          <w:szCs w:val="21"/>
        </w:rPr>
        <w:t>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资料二环塔克拉玛干沙漠旅游专列全程近</w:t>
      </w:r>
      <w:r>
        <w:rPr>
          <w:rFonts w:ascii="Times New Roman" w:eastAsia="Times New Roman" w:hAnsi="Times New Roman" w:cs="Times New Roman"/>
          <w:kern w:val="0"/>
          <w:szCs w:val="21"/>
        </w:rPr>
        <w:t xml:space="preserve"> 4000</w:t>
      </w:r>
      <w:r>
        <w:rPr>
          <w:rFonts w:ascii="SimSun" w:eastAsia="SimSun" w:hAnsi="SimSun" w:cs="SimSun"/>
          <w:kern w:val="0"/>
          <w:szCs w:val="21"/>
        </w:rPr>
        <w:t>公里，该铁路不仅方便了沿线群众出行，也将南疆多个城市串联在一起。旅客们乘着火车可以游览喀什、和田、库尔勒等地，品尝香甜水果，观赏帕米尔高原盘龙古道等独具魅力的南疆风光，</w:t>
      </w:r>
      <w:r>
        <w:rPr>
          <w:rFonts w:ascii="SimSun" w:eastAsia="SimSun" w:hAnsi="SimSun" w:cs="SimSun"/>
          <w:kern w:val="0"/>
          <w:szCs w:val="21"/>
        </w:rPr>
        <w:t>“</w:t>
      </w:r>
      <w:r>
        <w:rPr>
          <w:rFonts w:ascii="SimSun" w:eastAsia="SimSun" w:hAnsi="SimSun" w:cs="SimSun"/>
          <w:kern w:val="0"/>
          <w:szCs w:val="21"/>
        </w:rPr>
        <w:t>坐着火车游新疆</w:t>
      </w:r>
      <w:r>
        <w:rPr>
          <w:rFonts w:ascii="SimSun" w:eastAsia="SimSun" w:hAnsi="SimSun" w:cs="SimSun"/>
          <w:kern w:val="0"/>
          <w:szCs w:val="21"/>
        </w:rPr>
        <w:t>”</w:t>
      </w:r>
      <w:r>
        <w:rPr>
          <w:rFonts w:ascii="SimSun" w:eastAsia="SimSun" w:hAnsi="SimSun" w:cs="SimSun"/>
          <w:kern w:val="0"/>
          <w:szCs w:val="21"/>
        </w:rPr>
        <w:t>已成为助力新疆经济发展的一道亮丽风景线。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）简析新疆瓜果特别甜的气候原因，并列举三例当地的水果。</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）简述该旅游专列开通运营的重要意义。</w:t>
      </w:r>
      <w:bookmarkEnd w:id="8"/>
    </w:p>
    <w:p w:rsidR="00840ECB" w:rsidRDefault="00056370">
      <w:pPr>
        <w:spacing w:line="360" w:lineRule="auto"/>
        <w:ind w:left="420"/>
        <w:textAlignment w:val="center"/>
      </w:pPr>
      <w:r>
        <w:rPr>
          <w:rFonts w:ascii="Times New Roman" w:eastAsia="Times New Roman" w:hAnsi="Times New Roman" w:cs="Times New Roman"/>
          <w:sz w:val="24"/>
        </w:rPr>
        <w:t xml:space="preserve">22.  </w:t>
      </w:r>
      <w:bookmarkStart w:id="9" w:name="bcef236d-7fe0-4c99-b9f0-af808ecf7daf"/>
      <w:r>
        <w:rPr>
          <w:rFonts w:ascii="SimSun" w:eastAsia="SimSun" w:hAnsi="SimSun" w:cs="SimSun"/>
          <w:kern w:val="0"/>
          <w:szCs w:val="21"/>
        </w:rPr>
        <w:t>【全球航空货运中心】据国际机场协会公布的数据，香港国际机场于</w:t>
      </w:r>
      <w:r>
        <w:rPr>
          <w:rFonts w:ascii="Times New Roman" w:eastAsia="Times New Roman" w:hAnsi="Times New Roman" w:cs="Times New Roman"/>
          <w:kern w:val="0"/>
          <w:szCs w:val="21"/>
        </w:rPr>
        <w:t>2022</w:t>
      </w:r>
      <w:r>
        <w:rPr>
          <w:rFonts w:ascii="SimSun" w:eastAsia="SimSun" w:hAnsi="SimSun" w:cs="SimSun"/>
          <w:kern w:val="0"/>
          <w:szCs w:val="21"/>
        </w:rPr>
        <w:t>年共处理</w:t>
      </w:r>
      <w:r>
        <w:rPr>
          <w:rFonts w:ascii="Times New Roman" w:eastAsia="Times New Roman" w:hAnsi="Times New Roman" w:cs="Times New Roman"/>
          <w:kern w:val="0"/>
          <w:szCs w:val="21"/>
        </w:rPr>
        <w:t>420</w:t>
      </w:r>
      <w:r>
        <w:rPr>
          <w:rFonts w:ascii="SimSun" w:eastAsia="SimSun" w:hAnsi="SimSun" w:cs="SimSun"/>
          <w:kern w:val="0"/>
          <w:szCs w:val="21"/>
        </w:rPr>
        <w:t>万吨货物，再度成为全球最繁忙的货运机场。阅读图文资料，完成下列内容。</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资料一香港、澳门位置示意图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AA325A" w:rsidRPr="00840ECB">
        <w:rPr>
          <w:rFonts w:ascii="Times New Roman" w:eastAsia="Times New Roman" w:hAnsi="Times New Roman" w:cs="Times New Roman"/>
          <w:kern w:val="0"/>
          <w:sz w:val="24"/>
          <w:szCs w:val="24"/>
        </w:rPr>
        <w:lastRenderedPageBreak/>
        <w:pict>
          <v:shape id="_x0000_i1030" type="#_x0000_t75" style="width:231.75pt;height:220.5pt">
            <v:imagedata r:id="rId17"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）写出图中字母所代表的地理事物名称。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特别行政区：</w:t>
      </w:r>
      <w:r>
        <w:rPr>
          <w:rFonts w:ascii="Times New Roman" w:eastAsia="Times New Roman" w:hAnsi="Times New Roman" w:cs="Times New Roman"/>
          <w:kern w:val="0"/>
          <w:szCs w:val="21"/>
        </w:rPr>
        <w:t xml:space="preserve">A ______ </w:t>
      </w:r>
      <w:r>
        <w:rPr>
          <w:rFonts w:ascii="SimSun" w:eastAsia="SimSun" w:hAnsi="SimSun" w:cs="SimSun"/>
          <w:kern w:val="0"/>
          <w:szCs w:val="21"/>
        </w:rPr>
        <w:t>特别行政区：</w:t>
      </w:r>
      <w:r>
        <w:rPr>
          <w:rFonts w:ascii="Times New Roman" w:eastAsia="Times New Roman" w:hAnsi="Times New Roman" w:cs="Times New Roman"/>
          <w:kern w:val="0"/>
          <w:szCs w:val="21"/>
        </w:rPr>
        <w:t xml:space="preserve">B ______ </w:t>
      </w:r>
      <w:r>
        <w:rPr>
          <w:rFonts w:ascii="SimSun" w:eastAsia="SimSun" w:hAnsi="SimSun" w:cs="SimSun"/>
          <w:kern w:val="0"/>
          <w:szCs w:val="21"/>
        </w:rPr>
        <w:t>海域：</w:t>
      </w:r>
      <w:r>
        <w:rPr>
          <w:rFonts w:ascii="Times New Roman" w:eastAsia="Times New Roman" w:hAnsi="Times New Roman" w:cs="Times New Roman"/>
          <w:kern w:val="0"/>
          <w:szCs w:val="21"/>
        </w:rPr>
        <w:t xml:space="preserve">C ______ </w:t>
      </w:r>
      <w:r>
        <w:rPr>
          <w:rFonts w:ascii="Times New Roman" w:eastAsia="Times New Roman" w:hAnsi="Times New Roman" w:cs="Times New Roma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）描述香港的地理位置，并简析其优越性。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资料二香港地理位置优越，处于亚洲航运和国际航运的中心地位。香港服务功能强大，全球货主都很放心通过香港进行货物中转。乘着内地经济发展的春风，香港机场货运量节节攀升，现在香港主动对接国家</w:t>
      </w:r>
      <w:r>
        <w:rPr>
          <w:rFonts w:ascii="SimSun" w:eastAsia="SimSun" w:hAnsi="SimSun" w:cs="SimSun"/>
          <w:kern w:val="0"/>
          <w:szCs w:val="21"/>
        </w:rPr>
        <w:t>“</w:t>
      </w:r>
      <w:r>
        <w:rPr>
          <w:rFonts w:ascii="SimSun" w:eastAsia="SimSun" w:hAnsi="SimSun" w:cs="SimSun"/>
          <w:kern w:val="0"/>
          <w:szCs w:val="21"/>
        </w:rPr>
        <w:t>十四五</w:t>
      </w:r>
      <w:r>
        <w:rPr>
          <w:rFonts w:ascii="SimSun" w:eastAsia="SimSun" w:hAnsi="SimSun" w:cs="SimSun"/>
          <w:kern w:val="0"/>
          <w:szCs w:val="21"/>
        </w:rPr>
        <w:t>”</w:t>
      </w:r>
      <w:r>
        <w:rPr>
          <w:rFonts w:ascii="SimSun" w:eastAsia="SimSun" w:hAnsi="SimSun" w:cs="SimSun"/>
          <w:kern w:val="0"/>
          <w:szCs w:val="21"/>
        </w:rPr>
        <w:t>规划和粤港澳大湾区建设机遇，全力提升</w:t>
      </w:r>
      <w:r>
        <w:rPr>
          <w:rFonts w:ascii="SimSun" w:eastAsia="SimSun" w:hAnsi="SimSun" w:cs="SimSun"/>
          <w:kern w:val="0"/>
          <w:szCs w:val="21"/>
        </w:rPr>
        <w:t>香港国际航空枢纽地位。</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）香港在国际上具有重要地位，请列举三例。</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）用实例说明祖国内地与港澳地区的经济联系是优势互补、互惠互利的。</w:t>
      </w:r>
      <w:bookmarkEnd w:id="9"/>
    </w:p>
    <w:p w:rsidR="00840ECB" w:rsidRDefault="00056370">
      <w:pPr>
        <w:spacing w:line="360" w:lineRule="auto"/>
        <w:ind w:left="420"/>
        <w:textAlignment w:val="center"/>
      </w:pPr>
      <w:r>
        <w:rPr>
          <w:rFonts w:ascii="Times New Roman" w:eastAsia="Times New Roman" w:hAnsi="Times New Roman" w:cs="Times New Roman"/>
          <w:sz w:val="24"/>
        </w:rPr>
        <w:t xml:space="preserve">23.  </w:t>
      </w:r>
      <w:bookmarkStart w:id="10" w:name="897c2d68-37c2-40b6-9719-26d8c8b863df"/>
      <w:r>
        <w:rPr>
          <w:rFonts w:ascii="SimSun" w:eastAsia="SimSun" w:hAnsi="SimSun" w:cs="SimSun"/>
          <w:kern w:val="0"/>
          <w:szCs w:val="21"/>
        </w:rPr>
        <w:t>【可可王国】</w:t>
      </w:r>
      <w:r>
        <w:rPr>
          <w:rFonts w:ascii="Times New Roman" w:eastAsia="Times New Roman" w:hAnsi="Times New Roman" w:cs="Times New Roman"/>
          <w:kern w:val="0"/>
          <w:szCs w:val="21"/>
        </w:rPr>
        <w:t>2023</w:t>
      </w:r>
      <w:r>
        <w:rPr>
          <w:rFonts w:ascii="SimSun" w:eastAsia="SimSun" w:hAnsi="SimSun" w:cs="SimSun"/>
          <w:kern w:val="0"/>
          <w:szCs w:val="21"/>
        </w:rPr>
        <w:t>年是中国与西非国家科特迪瓦建交</w:t>
      </w:r>
      <w:r>
        <w:rPr>
          <w:rFonts w:ascii="Times New Roman" w:eastAsia="Times New Roman" w:hAnsi="Times New Roman" w:cs="Times New Roman"/>
          <w:kern w:val="0"/>
          <w:szCs w:val="21"/>
        </w:rPr>
        <w:t>40</w:t>
      </w:r>
      <w:r>
        <w:rPr>
          <w:rFonts w:ascii="SimSun" w:eastAsia="SimSun" w:hAnsi="SimSun" w:cs="SimSun"/>
          <w:kern w:val="0"/>
          <w:szCs w:val="21"/>
        </w:rPr>
        <w:t>周年，中科双边贸易额近年来稳步增长。阅读图文资料，完成下列内容。</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探究一自然环境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AA325A" w:rsidRPr="00840ECB">
        <w:rPr>
          <w:rFonts w:ascii="Times New Roman" w:eastAsia="Times New Roman" w:hAnsi="Times New Roman" w:cs="Times New Roman"/>
          <w:kern w:val="0"/>
          <w:sz w:val="24"/>
          <w:szCs w:val="24"/>
        </w:rPr>
        <w:pict>
          <v:shape id="_x0000_i1031" type="#_x0000_t75" style="width:418.5pt;height:174pt">
            <v:imagedata r:id="rId18"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w:t>
      </w:r>
      <w:r>
        <w:rPr>
          <w:rFonts w:ascii="Times New Roman" w:eastAsia="Times New Roman" w:hAnsi="Times New Roman" w:cs="Times New Roman"/>
          <w:kern w:val="0"/>
          <w:szCs w:val="21"/>
        </w:rPr>
        <w:t>1</w:t>
      </w:r>
      <w:r>
        <w:rPr>
          <w:rFonts w:ascii="SimSun" w:eastAsia="SimSun" w:hAnsi="SimSun" w:cs="SimSun"/>
          <w:kern w:val="0"/>
          <w:szCs w:val="21"/>
        </w:rPr>
        <w:t>）从半球、纬度、海陆三方面，描述科特迪瓦的地理位置。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）推测科特迪瓦的地势特征，并说明理由。</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探究二经济发展</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可可是制作巧克力、冰淇淋、糖果等食品的重要原料，科特迪瓦可可种植历史悠久，产量约占世界总</w:t>
      </w:r>
      <w:r>
        <w:rPr>
          <w:rFonts w:ascii="SimSun" w:eastAsia="SimSun" w:hAnsi="SimSun" w:cs="SimSun"/>
          <w:kern w:val="0"/>
          <w:szCs w:val="21"/>
        </w:rPr>
        <w:t>产量的</w:t>
      </w:r>
      <w:r>
        <w:rPr>
          <w:rFonts w:ascii="Times New Roman" w:eastAsia="Times New Roman" w:hAnsi="Times New Roman" w:cs="Times New Roman"/>
          <w:kern w:val="0"/>
          <w:szCs w:val="21"/>
        </w:rPr>
        <w:t>45%</w:t>
      </w:r>
      <w:r>
        <w:rPr>
          <w:rFonts w:ascii="SimSun" w:eastAsia="SimSun" w:hAnsi="SimSun" w:cs="SimSun"/>
          <w:kern w:val="0"/>
          <w:szCs w:val="21"/>
        </w:rPr>
        <w:t>，产量和出口量均占世界首位，被称为</w:t>
      </w:r>
      <w:r>
        <w:rPr>
          <w:rFonts w:ascii="SimSun" w:eastAsia="SimSun" w:hAnsi="SimSun" w:cs="SimSun"/>
          <w:kern w:val="0"/>
          <w:szCs w:val="21"/>
        </w:rPr>
        <w:t>“</w:t>
      </w:r>
      <w:r>
        <w:rPr>
          <w:rFonts w:ascii="SimSun" w:eastAsia="SimSun" w:hAnsi="SimSun" w:cs="SimSun"/>
          <w:kern w:val="0"/>
          <w:szCs w:val="21"/>
        </w:rPr>
        <w:t>可可王国</w:t>
      </w:r>
      <w:r>
        <w:rPr>
          <w:rFonts w:ascii="SimSun" w:eastAsia="SimSun" w:hAnsi="SimSun" w:cs="SimSun"/>
          <w:kern w:val="0"/>
          <w:szCs w:val="21"/>
        </w:rPr>
        <w:t>”</w:t>
      </w:r>
      <w:r>
        <w:rPr>
          <w:rFonts w:ascii="SimSun" w:eastAsia="SimSun" w:hAnsi="SimSun" w:cs="SimSun"/>
          <w:kern w:val="0"/>
          <w:szCs w:val="21"/>
        </w:rPr>
        <w:t>。近年来，当地政府不断振兴可可、咖啡等支柱产业的发展，完善基础设施，改善投资环境，加强国际合作，并取得了一定成效。</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）请为科特迪瓦的经济发展献计献策。</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）有人建议该国进一步扩大可可的种植面积，请发表你的观点并说明理由。</w:t>
      </w:r>
      <w:bookmarkEnd w:id="10"/>
    </w:p>
    <w:p w:rsidR="00840ECB" w:rsidRDefault="00056370">
      <w:pPr>
        <w:spacing w:line="360" w:lineRule="auto"/>
        <w:ind w:left="420"/>
        <w:textAlignment w:val="center"/>
      </w:pPr>
      <w:r>
        <w:rPr>
          <w:rFonts w:ascii="Times New Roman" w:eastAsia="Times New Roman" w:hAnsi="Times New Roman" w:cs="Times New Roman"/>
          <w:sz w:val="24"/>
        </w:rPr>
        <w:t xml:space="preserve">24.  </w:t>
      </w:r>
      <w:bookmarkStart w:id="11" w:name="9e72a283-7d8b-41c2-a991-cdac359828ec"/>
      <w:r>
        <w:rPr>
          <w:rFonts w:ascii="SimSun" w:eastAsia="SimSun" w:hAnsi="SimSun" w:cs="SimSun"/>
          <w:kern w:val="0"/>
          <w:szCs w:val="21"/>
        </w:rPr>
        <w:t>探究一糖料作物分布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AA325A" w:rsidRPr="00840ECB">
        <w:rPr>
          <w:rFonts w:ascii="Times New Roman" w:eastAsia="Times New Roman" w:hAnsi="Times New Roman" w:cs="Times New Roman"/>
          <w:kern w:val="0"/>
          <w:sz w:val="24"/>
          <w:szCs w:val="24"/>
        </w:rPr>
        <w:pict>
          <v:shape id="_x0000_i1032" type="#_x0000_t75" style="width:453pt;height:213pt">
            <v:imagedata r:id="rId19"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）在图中用</w:t>
      </w:r>
      <w:r>
        <w:rPr>
          <w:rFonts w:ascii="Times New Roman" w:eastAsia="Times New Roman" w:hAnsi="Times New Roman" w:cs="Times New Roman"/>
          <w:kern w:val="0"/>
          <w:szCs w:val="21"/>
        </w:rPr>
        <w:t>2B</w:t>
      </w:r>
      <w:r>
        <w:rPr>
          <w:rFonts w:ascii="SimSun" w:eastAsia="SimSun" w:hAnsi="SimSun" w:cs="SimSun"/>
          <w:kern w:val="0"/>
          <w:szCs w:val="21"/>
        </w:rPr>
        <w:t>铅笔或碳素笔描出</w:t>
      </w:r>
      <w:r>
        <w:rPr>
          <w:rFonts w:ascii="Times New Roman" w:eastAsia="Times New Roman" w:hAnsi="Times New Roman" w:cs="Times New Roman"/>
          <w:kern w:val="0"/>
          <w:szCs w:val="21"/>
        </w:rPr>
        <w:t>400mm</w:t>
      </w:r>
      <w:r>
        <w:rPr>
          <w:rFonts w:ascii="SimSun" w:eastAsia="SimSun" w:hAnsi="SimSun" w:cs="SimSun"/>
          <w:kern w:val="0"/>
          <w:szCs w:val="21"/>
        </w:rPr>
        <w:t>年等降水量线。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）说出我国北方、南方地区的大致界线及其地理意义。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探究二制糖业发展</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广西是我国蔗糖业的龙头，广西制糖工业在注重经济效益的同时，着力推进绿色生产，充分利用生产过程中产生的废物，作为生产原料或能源再利用。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AA325A" w:rsidRPr="00840ECB">
        <w:rPr>
          <w:rFonts w:ascii="Times New Roman" w:eastAsia="Times New Roman" w:hAnsi="Times New Roman" w:cs="Times New Roman"/>
          <w:kern w:val="0"/>
          <w:sz w:val="24"/>
          <w:szCs w:val="24"/>
        </w:rPr>
        <w:lastRenderedPageBreak/>
        <w:pict>
          <v:shape id="_x0000_i1033" type="#_x0000_t75" style="width:498pt;height:109.5pt">
            <v:imagedata r:id="rId20"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）简析广西适宜种植甘蔗的自然条件。</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）简述广西制糖业的绿色生产方式，并说明其带来的经济、环境效益。</w:t>
      </w:r>
      <w:bookmarkEnd w:id="11"/>
      <w:r>
        <w:br w:type="page"/>
      </w:r>
    </w:p>
    <w:p w:rsidR="00840ECB" w:rsidRDefault="00056370">
      <w:pPr>
        <w:spacing w:line="360" w:lineRule="auto"/>
        <w:ind w:left="420"/>
        <w:jc w:val="center"/>
        <w:textAlignment w:val="center"/>
      </w:pPr>
      <w:r>
        <w:rPr>
          <w:rFonts w:ascii="SimSun" w:eastAsia="SimSun" w:hAnsi="SimSun" w:cs="SimSun"/>
          <w:b/>
          <w:sz w:val="32"/>
        </w:rPr>
        <w:lastRenderedPageBreak/>
        <w:t>答案和解析</w:t>
      </w:r>
    </w:p>
    <w:p w:rsidR="00840ECB" w:rsidRDefault="00840ECB">
      <w:pPr>
        <w:spacing w:line="360" w:lineRule="auto"/>
        <w:textAlignment w:val="center"/>
      </w:pPr>
    </w:p>
    <w:p w:rsidR="00840ECB" w:rsidRDefault="00056370">
      <w:pPr>
        <w:spacing w:line="360" w:lineRule="auto"/>
        <w:textAlignment w:val="center"/>
      </w:pPr>
      <w:r>
        <w:rPr>
          <w:rFonts w:ascii="Times New Roman" w:eastAsia="Times New Roman" w:hAnsi="Times New Roman" w:cs="Times New Roman"/>
          <w:color w:val="3333FF"/>
          <w:kern w:val="0"/>
          <w:sz w:val="24"/>
          <w:szCs w:val="24"/>
        </w:rPr>
        <w:t>1~3.</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840ECB" w:rsidRDefault="00056370">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解：在西藏发现鱼龙化石，说明此地曾经是一片汪洋，属于海陆变迁现象。</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地球表面形态处于不停地运动和变化之中，陆地可以变成海洋，海洋可以变成陆地．</w:t>
      </w:r>
      <w:r>
        <w:rPr>
          <w:rFonts w:ascii="SimSun" w:eastAsia="SimSun" w:hAnsi="SimSun" w:cs="SimSun"/>
          <w:kern w:val="0"/>
          <w:szCs w:val="21"/>
        </w:rPr>
        <w:t>“</w:t>
      </w:r>
      <w:r>
        <w:rPr>
          <w:rFonts w:ascii="SimSun" w:eastAsia="SimSun" w:hAnsi="SimSun" w:cs="SimSun"/>
          <w:kern w:val="0"/>
          <w:szCs w:val="21"/>
        </w:rPr>
        <w:t>沧海桑田</w:t>
      </w:r>
      <w:r>
        <w:rPr>
          <w:rFonts w:ascii="SimSun" w:eastAsia="SimSun" w:hAnsi="SimSun" w:cs="SimSun"/>
          <w:kern w:val="0"/>
          <w:szCs w:val="21"/>
        </w:rPr>
        <w:t>”</w:t>
      </w:r>
      <w:r>
        <w:rPr>
          <w:rFonts w:ascii="SimSun" w:eastAsia="SimSun" w:hAnsi="SimSun" w:cs="SimSun"/>
          <w:kern w:val="0"/>
          <w:szCs w:val="21"/>
        </w:rPr>
        <w:t>说的是海洋变成陆地或陆地变成海洋，比喻海陆的变迁。</w:t>
      </w:r>
      <w:r>
        <w:rPr>
          <w:rFonts w:ascii="SimSun" w:eastAsia="SimSun" w:hAnsi="SimSun" w:cs="SimSun"/>
          <w:kern w:val="0"/>
          <w:szCs w:val="21"/>
        </w:rPr>
        <w:br/>
      </w:r>
      <w:r>
        <w:rPr>
          <w:rFonts w:ascii="SimSun" w:eastAsia="SimSun" w:hAnsi="SimSun" w:cs="SimSun"/>
          <w:kern w:val="0"/>
          <w:szCs w:val="21"/>
        </w:rPr>
        <w:t>本题考查海陆变迁的事例，结合所学知识点解答即可。</w:t>
      </w:r>
      <w:r>
        <w:rPr>
          <w:rFonts w:ascii="SimSun" w:eastAsia="SimSun" w:hAnsi="SimSun" w:cs="SimSun"/>
          <w:kern w:val="0"/>
          <w:szCs w:val="21"/>
        </w:rPr>
        <w:br/>
      </w:r>
      <w:r>
        <w:rPr>
          <w:rFonts w:ascii="SimSun" w:eastAsia="SimSun" w:hAnsi="SimSun" w:cs="SimSun"/>
          <w:kern w:val="0"/>
          <w:szCs w:val="21"/>
        </w:rPr>
        <w:t>解：题干中描述：</w:t>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5</w:t>
      </w:r>
      <w:r>
        <w:rPr>
          <w:rFonts w:ascii="SimSun" w:eastAsia="SimSun" w:hAnsi="SimSun" w:cs="SimSun"/>
          <w:kern w:val="0"/>
          <w:szCs w:val="21"/>
        </w:rPr>
        <w:t>月，我国科研人员在西藏发现了一批三叠纪喜马拉雅鱼龙化石，这是古生物学上的又一次重大发现。该事例属于海陆变迁现象，</w:t>
      </w:r>
      <w:r>
        <w:rPr>
          <w:rFonts w:ascii="SimSun" w:eastAsia="SimSun" w:hAnsi="SimSun" w:cs="SimSun"/>
          <w:kern w:val="0"/>
          <w:szCs w:val="21"/>
        </w:rPr>
        <w:t>“</w:t>
      </w:r>
      <w:r>
        <w:rPr>
          <w:rFonts w:ascii="SimSun" w:eastAsia="SimSun" w:hAnsi="SimSun" w:cs="SimSun"/>
          <w:kern w:val="0"/>
          <w:szCs w:val="21"/>
        </w:rPr>
        <w:t>沧海桑田</w:t>
      </w:r>
      <w:r>
        <w:rPr>
          <w:rFonts w:ascii="SimSun" w:eastAsia="SimSun" w:hAnsi="SimSun" w:cs="SimSun"/>
          <w:kern w:val="0"/>
          <w:szCs w:val="21"/>
        </w:rPr>
        <w:t>”</w:t>
      </w:r>
      <w:r>
        <w:rPr>
          <w:rFonts w:ascii="SimSun" w:eastAsia="SimSun" w:hAnsi="SimSun" w:cs="SimSun"/>
          <w:kern w:val="0"/>
          <w:szCs w:val="21"/>
        </w:rPr>
        <w:t>比喻海陆的变迁。</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地球表面形态处于不停地运动和变化之中，陆地可以变成海洋，海洋可以变成陆地。</w:t>
      </w:r>
      <w:r>
        <w:rPr>
          <w:rFonts w:ascii="SimSun" w:eastAsia="SimSun" w:hAnsi="SimSun" w:cs="SimSun"/>
          <w:kern w:val="0"/>
          <w:szCs w:val="21"/>
        </w:rPr>
        <w:t>“</w:t>
      </w:r>
      <w:r>
        <w:rPr>
          <w:rFonts w:ascii="SimSun" w:eastAsia="SimSun" w:hAnsi="SimSun" w:cs="SimSun"/>
          <w:kern w:val="0"/>
          <w:szCs w:val="21"/>
        </w:rPr>
        <w:t>沧海桑田</w:t>
      </w:r>
      <w:r>
        <w:rPr>
          <w:rFonts w:ascii="SimSun" w:eastAsia="SimSun" w:hAnsi="SimSun" w:cs="SimSun"/>
          <w:kern w:val="0"/>
          <w:szCs w:val="21"/>
        </w:rPr>
        <w:t>”</w:t>
      </w:r>
      <w:r>
        <w:rPr>
          <w:rFonts w:ascii="SimSun" w:eastAsia="SimSun" w:hAnsi="SimSun" w:cs="SimSun"/>
          <w:kern w:val="0"/>
          <w:szCs w:val="21"/>
        </w:rPr>
        <w:t>说的是海洋变成陆地或陆地变成海洋，比喻海陆的变迁。</w:t>
      </w:r>
      <w:r>
        <w:rPr>
          <w:rFonts w:ascii="SimSun" w:eastAsia="SimSun" w:hAnsi="SimSun" w:cs="SimSun"/>
          <w:kern w:val="0"/>
          <w:szCs w:val="21"/>
        </w:rPr>
        <w:br/>
      </w:r>
      <w:r>
        <w:rPr>
          <w:rFonts w:ascii="SimSun" w:eastAsia="SimSun" w:hAnsi="SimSun" w:cs="SimSun"/>
          <w:kern w:val="0"/>
          <w:szCs w:val="21"/>
        </w:rPr>
        <w:t>本</w:t>
      </w:r>
      <w:r>
        <w:rPr>
          <w:rFonts w:ascii="SimSun" w:eastAsia="SimSun" w:hAnsi="SimSun" w:cs="SimSun"/>
          <w:kern w:val="0"/>
          <w:szCs w:val="21"/>
        </w:rPr>
        <w:t>题考查海陆变迁的事例，据题干中的信息解答即可。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解：题干中描述：</w:t>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5</w:t>
      </w:r>
      <w:r>
        <w:rPr>
          <w:rFonts w:ascii="SimSun" w:eastAsia="SimSun" w:hAnsi="SimSun" w:cs="SimSun"/>
          <w:kern w:val="0"/>
          <w:szCs w:val="21"/>
        </w:rPr>
        <w:t>月，我国科研人员在西藏发现了一批三叠纪喜马拉雅鱼龙化石，说明西藏在很久以前是海洋，属于海陆变迁现象，是地壳运动造成的。</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地球表面形态处于不停地运动和变化之中，陆地可以变成海洋，海洋可以变成陆地。</w:t>
      </w:r>
      <w:r>
        <w:rPr>
          <w:rFonts w:ascii="SimSun" w:eastAsia="SimSun" w:hAnsi="SimSun" w:cs="SimSun"/>
          <w:kern w:val="0"/>
          <w:szCs w:val="21"/>
        </w:rPr>
        <w:t>“</w:t>
      </w:r>
      <w:r>
        <w:rPr>
          <w:rFonts w:ascii="SimSun" w:eastAsia="SimSun" w:hAnsi="SimSun" w:cs="SimSun"/>
          <w:kern w:val="0"/>
          <w:szCs w:val="21"/>
        </w:rPr>
        <w:t>沧海桑田</w:t>
      </w:r>
      <w:r>
        <w:rPr>
          <w:rFonts w:ascii="SimSun" w:eastAsia="SimSun" w:hAnsi="SimSun" w:cs="SimSun"/>
          <w:kern w:val="0"/>
          <w:szCs w:val="21"/>
        </w:rPr>
        <w:t>”</w:t>
      </w:r>
      <w:r>
        <w:rPr>
          <w:rFonts w:ascii="SimSun" w:eastAsia="SimSun" w:hAnsi="SimSun" w:cs="SimSun"/>
          <w:kern w:val="0"/>
          <w:szCs w:val="21"/>
        </w:rPr>
        <w:t>说的是海洋变成陆地或陆地变成海洋，比喻海陆的变迁。据题干中信息解答。</w:t>
      </w:r>
      <w:r>
        <w:rPr>
          <w:rFonts w:ascii="SimSun" w:eastAsia="SimSun" w:hAnsi="SimSun" w:cs="SimSun"/>
          <w:kern w:val="0"/>
          <w:szCs w:val="21"/>
        </w:rPr>
        <w:br/>
      </w:r>
      <w:r>
        <w:rPr>
          <w:rFonts w:ascii="SimSun" w:eastAsia="SimSun" w:hAnsi="SimSun" w:cs="SimSun"/>
          <w:kern w:val="0"/>
          <w:szCs w:val="21"/>
        </w:rPr>
        <w:t>本题考查海陆变迁及原因，结合所学知识点解答即可。</w:t>
      </w:r>
      <w:r>
        <w:rPr>
          <w:rFonts w:ascii="SimSun" w:eastAsia="SimSun" w:hAnsi="SimSun" w:cs="SimSun"/>
          <w:kern w:val="0"/>
          <w:szCs w:val="21"/>
        </w:rPr>
        <w:br/>
      </w:r>
    </w:p>
    <w:p w:rsidR="00840ECB" w:rsidRDefault="00056370">
      <w:pPr>
        <w:spacing w:line="360" w:lineRule="auto"/>
        <w:textAlignment w:val="center"/>
      </w:pPr>
      <w:r>
        <w:rPr>
          <w:rFonts w:ascii="Times New Roman" w:eastAsia="Times New Roman" w:hAnsi="Times New Roman" w:cs="Times New Roman"/>
          <w:color w:val="3333FF"/>
          <w:kern w:val="0"/>
          <w:sz w:val="24"/>
          <w:szCs w:val="24"/>
        </w:rPr>
        <w:t>4~6.</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840ECB" w:rsidRDefault="00056370">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解：读图可知，丙聚落规模较大。丙位于河流交汇处，地势更平</w:t>
      </w:r>
      <w:r>
        <w:rPr>
          <w:rFonts w:ascii="SimSun" w:eastAsia="SimSun" w:hAnsi="SimSun" w:cs="SimSun"/>
          <w:kern w:val="0"/>
          <w:szCs w:val="21"/>
        </w:rPr>
        <w:t>坦开阔，水源更充足，交通更便利。</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聚落的形成深受自然环境和社会经济等因素的影响，聚落的分布大多依山傍水，沿河流、公路分布。聚落多形成于地形平坦、土壤肥沃、资源丰富、气候适宜、交通便利、经济发达的地区，地形崎岖，交通不便，不利于聚落的形成和发展。聚落可分为城市和乡村两大类，先有乡村聚落，</w:t>
      </w:r>
      <w:r>
        <w:rPr>
          <w:rFonts w:ascii="SimSun" w:eastAsia="SimSun" w:hAnsi="SimSun" w:cs="SimSun"/>
          <w:kern w:val="0"/>
          <w:szCs w:val="21"/>
        </w:rPr>
        <w:lastRenderedPageBreak/>
        <w:t>后有城市聚落，城市聚落是由乡村聚落慢慢演变而来的。</w:t>
      </w:r>
      <w:r>
        <w:rPr>
          <w:rFonts w:ascii="SimSun" w:eastAsia="SimSun" w:hAnsi="SimSun" w:cs="SimSun"/>
          <w:kern w:val="0"/>
          <w:szCs w:val="21"/>
        </w:rPr>
        <w:br/>
      </w:r>
      <w:r>
        <w:rPr>
          <w:rFonts w:ascii="SimSun" w:eastAsia="SimSun" w:hAnsi="SimSun" w:cs="SimSun"/>
          <w:kern w:val="0"/>
          <w:szCs w:val="21"/>
        </w:rPr>
        <w:t>本题主要考查读图提取地理信息的能力，读图分析解答即可。</w:t>
      </w:r>
      <w:r>
        <w:rPr>
          <w:rFonts w:ascii="SimSun" w:eastAsia="SimSun" w:hAnsi="SimSun" w:cs="SimSun"/>
          <w:kern w:val="0"/>
          <w:szCs w:val="21"/>
        </w:rPr>
        <w:br/>
      </w:r>
      <w:r>
        <w:rPr>
          <w:rFonts w:ascii="SimSun" w:eastAsia="SimSun" w:hAnsi="SimSun" w:cs="SimSun"/>
          <w:kern w:val="0"/>
          <w:szCs w:val="21"/>
        </w:rPr>
        <w:t>解：读图可知，该地区村落的沿河分布，靠近河流，有利于灌溉和水运。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聚落的形成深受自然环境和</w:t>
      </w:r>
      <w:r>
        <w:rPr>
          <w:rFonts w:ascii="SimSun" w:eastAsia="SimSun" w:hAnsi="SimSun" w:cs="SimSun"/>
          <w:kern w:val="0"/>
          <w:szCs w:val="21"/>
        </w:rPr>
        <w:t>社会经济等因素的影响，聚落的分布大多依山傍水，沿河流、公路分布。聚落多形成于地形平坦、土壤肥沃、资源丰富、气候适宜、交通便利、经济发达的地区，地形崎岖，交通不便，不利于聚落的形成和发展。聚落可分为城市和乡村两大类，先有乡村聚落，后有城市聚落，城市聚落是由乡村聚落慢慢演变而来的。</w:t>
      </w:r>
      <w:r>
        <w:rPr>
          <w:rFonts w:ascii="SimSun" w:eastAsia="SimSun" w:hAnsi="SimSun" w:cs="SimSun"/>
          <w:kern w:val="0"/>
          <w:szCs w:val="21"/>
        </w:rPr>
        <w:br/>
      </w:r>
      <w:r>
        <w:rPr>
          <w:rFonts w:ascii="SimSun" w:eastAsia="SimSun" w:hAnsi="SimSun" w:cs="SimSun"/>
          <w:kern w:val="0"/>
          <w:szCs w:val="21"/>
        </w:rPr>
        <w:t>本题主要考查读图提取地理信息的能力，读图分析解答即可。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解：读图可知，图示区域以山地为主，梯田连片。近年来，江西婺源大力打造以</w:t>
      </w:r>
      <w:r>
        <w:rPr>
          <w:rFonts w:ascii="SimSun" w:eastAsia="SimSun" w:hAnsi="SimSun" w:cs="SimSun"/>
          <w:kern w:val="0"/>
          <w:szCs w:val="21"/>
        </w:rPr>
        <w:t>“</w:t>
      </w:r>
      <w:r>
        <w:rPr>
          <w:rFonts w:ascii="SimSun" w:eastAsia="SimSun" w:hAnsi="SimSun" w:cs="SimSun"/>
          <w:kern w:val="0"/>
          <w:szCs w:val="21"/>
        </w:rPr>
        <w:t>赏花经济</w:t>
      </w:r>
      <w:r>
        <w:rPr>
          <w:rFonts w:ascii="SimSun" w:eastAsia="SimSun" w:hAnsi="SimSun" w:cs="SimSun"/>
          <w:kern w:val="0"/>
          <w:szCs w:val="21"/>
        </w:rPr>
        <w:t>”</w:t>
      </w:r>
      <w:r>
        <w:rPr>
          <w:rFonts w:ascii="SimSun" w:eastAsia="SimSun" w:hAnsi="SimSun" w:cs="SimSun"/>
          <w:kern w:val="0"/>
          <w:szCs w:val="21"/>
        </w:rPr>
        <w:t>为特色的农旅融合新业态，助推乡村振兴。当地助推乡村振兴的措施是打造梯田花海。</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聚落的形成深受自然环境和社会经济等因素的影响，聚落的分布大多依山傍水，沿河流、公路分布。聚落多形成于地形平坦、土壤肥沃、资源丰富、气候适宜、交通便利、经济发达的地区，地形崎岖，交通不便，不利于聚落的形成和发展。聚落可分为城市和乡村两大类，先有乡村聚落，后有城市聚落，城市聚落是由乡村聚落慢慢演变而来的。</w:t>
      </w:r>
      <w:r>
        <w:rPr>
          <w:rFonts w:ascii="SimSun" w:eastAsia="SimSun" w:hAnsi="SimSun" w:cs="SimSun"/>
          <w:kern w:val="0"/>
          <w:szCs w:val="21"/>
        </w:rPr>
        <w:br/>
      </w:r>
      <w:r>
        <w:rPr>
          <w:rFonts w:ascii="SimSun" w:eastAsia="SimSun" w:hAnsi="SimSun" w:cs="SimSun"/>
          <w:kern w:val="0"/>
          <w:szCs w:val="21"/>
        </w:rPr>
        <w:t>本题主要考查分析问题的能力，要分析理解解答。</w:t>
      </w:r>
      <w:r>
        <w:rPr>
          <w:rFonts w:ascii="SimSun" w:eastAsia="SimSun" w:hAnsi="SimSun" w:cs="SimSun"/>
          <w:kern w:val="0"/>
          <w:szCs w:val="21"/>
        </w:rPr>
        <w:br/>
      </w:r>
    </w:p>
    <w:p w:rsidR="00840ECB" w:rsidRDefault="00056370">
      <w:pPr>
        <w:spacing w:line="360" w:lineRule="auto"/>
        <w:textAlignment w:val="center"/>
      </w:pPr>
      <w:r>
        <w:rPr>
          <w:rFonts w:ascii="Times New Roman" w:eastAsia="Times New Roman" w:hAnsi="Times New Roman" w:cs="Times New Roman"/>
          <w:color w:val="3333FF"/>
          <w:kern w:val="0"/>
          <w:sz w:val="24"/>
          <w:szCs w:val="24"/>
        </w:rPr>
        <w:t>7~8.</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840ECB" w:rsidRDefault="00056370">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解：金矿属于有色金属矿，属于矿产资源。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自然资源是指存在于自然界中能为人类提供福利的物质和能量，如土地资源、矿产资</w:t>
      </w:r>
      <w:r>
        <w:rPr>
          <w:rFonts w:ascii="SimSun" w:eastAsia="SimSun" w:hAnsi="SimSun" w:cs="SimSun"/>
          <w:kern w:val="0"/>
          <w:szCs w:val="21"/>
        </w:rPr>
        <w:t>源、水资源、森林资源、草场资源、阳光等都属于自然资源。</w:t>
      </w:r>
      <w:r>
        <w:rPr>
          <w:rFonts w:ascii="SimSun" w:eastAsia="SimSun" w:hAnsi="SimSun" w:cs="SimSun"/>
          <w:kern w:val="0"/>
          <w:szCs w:val="21"/>
        </w:rPr>
        <w:br/>
      </w:r>
      <w:r>
        <w:rPr>
          <w:rFonts w:ascii="SimSun" w:eastAsia="SimSun" w:hAnsi="SimSun" w:cs="SimSun"/>
          <w:kern w:val="0"/>
          <w:szCs w:val="21"/>
        </w:rPr>
        <w:t>本题考查自然资源的分类，结合自己的生活常识解答即可。</w:t>
      </w:r>
      <w:r>
        <w:rPr>
          <w:rFonts w:ascii="SimSun" w:eastAsia="SimSun" w:hAnsi="SimSun" w:cs="SimSun"/>
          <w:kern w:val="0"/>
          <w:szCs w:val="21"/>
        </w:rPr>
        <w:br/>
      </w:r>
      <w:r>
        <w:rPr>
          <w:rFonts w:ascii="SimSun" w:eastAsia="SimSun" w:hAnsi="SimSun" w:cs="SimSun"/>
          <w:kern w:val="0"/>
          <w:szCs w:val="21"/>
        </w:rPr>
        <w:t>解：读图可得，我国目前已探明金矿储量最多的省级行政区是简称为鲁的山东省。</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我国共有</w:t>
      </w:r>
      <w:r>
        <w:rPr>
          <w:rFonts w:ascii="Times New Roman" w:eastAsia="Times New Roman" w:hAnsi="Times New Roman" w:cs="Times New Roman"/>
          <w:kern w:val="0"/>
          <w:szCs w:val="21"/>
        </w:rPr>
        <w:t>34</w:t>
      </w:r>
      <w:r>
        <w:rPr>
          <w:rFonts w:ascii="SimSun" w:eastAsia="SimSun" w:hAnsi="SimSun" w:cs="SimSun"/>
          <w:kern w:val="0"/>
          <w:szCs w:val="21"/>
        </w:rPr>
        <w:t>个省级行政单位，包括</w:t>
      </w:r>
      <w:r>
        <w:rPr>
          <w:rFonts w:ascii="Times New Roman" w:eastAsia="Times New Roman" w:hAnsi="Times New Roman" w:cs="Times New Roman"/>
          <w:kern w:val="0"/>
          <w:szCs w:val="21"/>
        </w:rPr>
        <w:t>23</w:t>
      </w:r>
      <w:r>
        <w:rPr>
          <w:rFonts w:ascii="SimSun" w:eastAsia="SimSun" w:hAnsi="SimSun" w:cs="SimSun"/>
          <w:kern w:val="0"/>
          <w:szCs w:val="21"/>
        </w:rPr>
        <w:t>个省、</w:t>
      </w:r>
      <w:r>
        <w:rPr>
          <w:rFonts w:ascii="Times New Roman" w:eastAsia="Times New Roman" w:hAnsi="Times New Roman" w:cs="Times New Roman"/>
          <w:kern w:val="0"/>
          <w:szCs w:val="21"/>
        </w:rPr>
        <w:t>5</w:t>
      </w:r>
      <w:r>
        <w:rPr>
          <w:rFonts w:ascii="SimSun" w:eastAsia="SimSun" w:hAnsi="SimSun" w:cs="SimSun"/>
          <w:kern w:val="0"/>
          <w:szCs w:val="21"/>
        </w:rPr>
        <w:t>个自治区、</w:t>
      </w:r>
      <w:r>
        <w:rPr>
          <w:rFonts w:ascii="Times New Roman" w:eastAsia="Times New Roman" w:hAnsi="Times New Roman" w:cs="Times New Roman"/>
          <w:kern w:val="0"/>
          <w:szCs w:val="21"/>
        </w:rPr>
        <w:t>4</w:t>
      </w:r>
      <w:r>
        <w:rPr>
          <w:rFonts w:ascii="SimSun" w:eastAsia="SimSun" w:hAnsi="SimSun" w:cs="SimSun"/>
          <w:kern w:val="0"/>
          <w:szCs w:val="21"/>
        </w:rPr>
        <w:t>个直辖市和香港、澳门两个特别行政区。我国不同省区的简称不同。据图中信息解答。</w:t>
      </w:r>
      <w:r>
        <w:rPr>
          <w:rFonts w:ascii="SimSun" w:eastAsia="SimSun" w:hAnsi="SimSun" w:cs="SimSun"/>
          <w:kern w:val="0"/>
          <w:szCs w:val="21"/>
        </w:rPr>
        <w:br/>
      </w:r>
      <w:r>
        <w:rPr>
          <w:rFonts w:ascii="SimSun" w:eastAsia="SimSun" w:hAnsi="SimSun" w:cs="SimSun"/>
          <w:kern w:val="0"/>
          <w:szCs w:val="21"/>
        </w:rPr>
        <w:lastRenderedPageBreak/>
        <w:t>本题考查我国不同省区的简称，结合所学知识点读图解答即可。</w:t>
      </w:r>
      <w:r>
        <w:rPr>
          <w:rFonts w:ascii="SimSun" w:eastAsia="SimSun" w:hAnsi="SimSun" w:cs="SimSun"/>
          <w:kern w:val="0"/>
          <w:szCs w:val="21"/>
        </w:rPr>
        <w:br/>
      </w:r>
    </w:p>
    <w:p w:rsidR="00840ECB" w:rsidRDefault="00056370">
      <w:pPr>
        <w:spacing w:line="360" w:lineRule="auto"/>
        <w:textAlignment w:val="center"/>
      </w:pPr>
      <w:r>
        <w:rPr>
          <w:rFonts w:ascii="Times New Roman" w:eastAsia="Times New Roman" w:hAnsi="Times New Roman" w:cs="Times New Roman"/>
          <w:color w:val="3333FF"/>
          <w:kern w:val="0"/>
          <w:sz w:val="24"/>
          <w:szCs w:val="24"/>
        </w:rPr>
        <w:t>9~11.</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840ECB" w:rsidRDefault="00056370">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解：北极地区主要位于北极圈以北，包括北冰洋大部分及其周边的亚、欧、北美三洲部分地区。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南极地区气候特点是酷寒、大风和干燥。气候严寒的南极洲，植物难于生长，偶能见到一些苔藓、地衣等植物。海岸和岛屿附近有鸟类和海兽，鸟类以企鹅为多。北极地区主要位于北极圈以北，包括北冰洋大部分及其周边的亚、欧、北美三洲部分地区。</w:t>
      </w:r>
      <w:r>
        <w:rPr>
          <w:rFonts w:ascii="SimSun" w:eastAsia="SimSun" w:hAnsi="SimSun" w:cs="SimSun"/>
          <w:kern w:val="0"/>
          <w:szCs w:val="21"/>
        </w:rPr>
        <w:br/>
      </w:r>
      <w:r>
        <w:rPr>
          <w:rFonts w:ascii="SimSun" w:eastAsia="SimSun" w:hAnsi="SimSun" w:cs="SimSun"/>
          <w:kern w:val="0"/>
          <w:szCs w:val="21"/>
        </w:rPr>
        <w:t>本题主要考查北极地区的范围，记忆即可。</w:t>
      </w:r>
      <w:r>
        <w:rPr>
          <w:rFonts w:ascii="SimSun" w:eastAsia="SimSun" w:hAnsi="SimSun" w:cs="SimSun"/>
          <w:kern w:val="0"/>
          <w:szCs w:val="21"/>
        </w:rPr>
        <w:br/>
      </w:r>
      <w:r>
        <w:rPr>
          <w:rFonts w:ascii="SimSun" w:eastAsia="SimSun" w:hAnsi="SimSun" w:cs="SimSun"/>
          <w:kern w:val="0"/>
          <w:szCs w:val="21"/>
        </w:rPr>
        <w:t>解：</w:t>
      </w:r>
      <w:r>
        <w:rPr>
          <w:rFonts w:ascii="SimSun" w:eastAsia="SimSun" w:hAnsi="SimSun" w:cs="SimSun"/>
          <w:kern w:val="0"/>
          <w:szCs w:val="21"/>
        </w:rPr>
        <w:t>“</w:t>
      </w:r>
      <w:r>
        <w:rPr>
          <w:rFonts w:ascii="SimSun" w:eastAsia="SimSun" w:hAnsi="SimSun" w:cs="SimSun"/>
          <w:kern w:val="0"/>
          <w:szCs w:val="21"/>
        </w:rPr>
        <w:t>苹果屋</w:t>
      </w:r>
      <w:r>
        <w:rPr>
          <w:rFonts w:ascii="SimSun" w:eastAsia="SimSun" w:hAnsi="SimSun" w:cs="SimSun"/>
          <w:kern w:val="0"/>
          <w:szCs w:val="21"/>
        </w:rPr>
        <w:t>”</w:t>
      </w:r>
      <w:r>
        <w:rPr>
          <w:rFonts w:ascii="SimSun" w:eastAsia="SimSun" w:hAnsi="SimSun" w:cs="SimSun"/>
          <w:kern w:val="0"/>
          <w:szCs w:val="21"/>
        </w:rPr>
        <w:t>外观用绿色等鲜亮颜色的主要原因是冰雪上容易识别。</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北极地区主要位于北极圈以北，包括北冰洋大部分及其周边的亚、欧、北美三洲</w:t>
      </w:r>
      <w:r>
        <w:rPr>
          <w:rFonts w:ascii="SimSun" w:eastAsia="SimSun" w:hAnsi="SimSun" w:cs="SimSun"/>
          <w:kern w:val="0"/>
          <w:szCs w:val="21"/>
        </w:rPr>
        <w:t>部分地区。</w:t>
      </w:r>
      <w:r>
        <w:rPr>
          <w:rFonts w:ascii="SimSun" w:eastAsia="SimSun" w:hAnsi="SimSun" w:cs="SimSun"/>
          <w:kern w:val="0"/>
          <w:szCs w:val="21"/>
        </w:rPr>
        <w:br/>
      </w:r>
      <w:r>
        <w:rPr>
          <w:rFonts w:ascii="SimSun" w:eastAsia="SimSun" w:hAnsi="SimSun" w:cs="SimSun"/>
          <w:kern w:val="0"/>
          <w:szCs w:val="21"/>
        </w:rPr>
        <w:t>本题主要考查分析问题的能力，要分析理解解答。</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解：保护北极地区生态环境的正确做法是监测海冰动态，而兴建避暑胜地，开展捕猎行动，打造工业基地会破坏北极的生态环境。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南极地区气候特点是酷寒、大风和干燥。气候严寒的南极洲，植物难于生长，偶能见到一些苔藓、地衣等植物。海岸和岛屿附近有鸟类和海兽，鸟类以企鹅为多。北极地区主要位于北极圈以北，包括北冰洋大部分及其周边的亚、欧、北美三洲部分地区。</w:t>
      </w:r>
      <w:r>
        <w:rPr>
          <w:rFonts w:ascii="SimSun" w:eastAsia="SimSun" w:hAnsi="SimSun" w:cs="SimSun"/>
          <w:kern w:val="0"/>
          <w:szCs w:val="21"/>
        </w:rPr>
        <w:br/>
      </w:r>
      <w:r>
        <w:rPr>
          <w:rFonts w:ascii="SimSun" w:eastAsia="SimSun" w:hAnsi="SimSun" w:cs="SimSun"/>
          <w:kern w:val="0"/>
          <w:szCs w:val="21"/>
        </w:rPr>
        <w:t>本题主要考查分析问题的能力，要分析理解解答。</w:t>
      </w:r>
      <w:r>
        <w:rPr>
          <w:rFonts w:ascii="SimSun" w:eastAsia="SimSun" w:hAnsi="SimSun" w:cs="SimSun"/>
          <w:kern w:val="0"/>
          <w:szCs w:val="21"/>
        </w:rPr>
        <w:br/>
      </w:r>
    </w:p>
    <w:p w:rsidR="00840ECB" w:rsidRDefault="00056370">
      <w:pPr>
        <w:spacing w:line="360" w:lineRule="auto"/>
        <w:textAlignment w:val="center"/>
      </w:pPr>
      <w:r>
        <w:rPr>
          <w:rFonts w:ascii="Times New Roman" w:eastAsia="Times New Roman" w:hAnsi="Times New Roman" w:cs="Times New Roman"/>
          <w:color w:val="3333FF"/>
          <w:kern w:val="0"/>
          <w:sz w:val="24"/>
          <w:szCs w:val="24"/>
        </w:rPr>
        <w:t>12~14.</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840ECB" w:rsidRDefault="00056370">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解：澳大利亚是世界上唯一拥有整个大陆的国家；澳大利亚地处热带和暖温带；澳大利亚被南回归线穿过；澳大利亚东临太平洋。</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澳大利亚是世界上唯一拥有整个大陆的国家。因有许多古老的动物，被称为</w:t>
      </w:r>
      <w:r>
        <w:rPr>
          <w:rFonts w:ascii="SimSun" w:eastAsia="SimSun" w:hAnsi="SimSun" w:cs="SimSun"/>
          <w:kern w:val="0"/>
          <w:szCs w:val="21"/>
        </w:rPr>
        <w:t>“</w:t>
      </w:r>
      <w:r>
        <w:rPr>
          <w:rFonts w:ascii="SimSun" w:eastAsia="SimSun" w:hAnsi="SimSun" w:cs="SimSun"/>
          <w:kern w:val="0"/>
          <w:szCs w:val="21"/>
        </w:rPr>
        <w:t>世界活化石博物馆</w:t>
      </w:r>
      <w:r>
        <w:rPr>
          <w:rFonts w:ascii="SimSun" w:eastAsia="SimSun" w:hAnsi="SimSun" w:cs="SimSun"/>
          <w:kern w:val="0"/>
          <w:szCs w:val="21"/>
        </w:rPr>
        <w:t>”</w:t>
      </w:r>
      <w:r>
        <w:rPr>
          <w:rFonts w:ascii="SimSun" w:eastAsia="SimSun" w:hAnsi="SimSun" w:cs="SimSun"/>
          <w:kern w:val="0"/>
          <w:szCs w:val="21"/>
        </w:rPr>
        <w:t>，澳大利亚是世界上放养绵羊数量和出口羊毛最多的国家，被称为</w:t>
      </w:r>
      <w:r>
        <w:rPr>
          <w:rFonts w:ascii="SimSun" w:eastAsia="SimSun" w:hAnsi="SimSun" w:cs="SimSun"/>
          <w:kern w:val="0"/>
          <w:szCs w:val="21"/>
        </w:rPr>
        <w:t>“</w:t>
      </w:r>
      <w:r>
        <w:rPr>
          <w:rFonts w:ascii="SimSun" w:eastAsia="SimSun" w:hAnsi="SimSun" w:cs="SimSun"/>
          <w:kern w:val="0"/>
          <w:szCs w:val="21"/>
        </w:rPr>
        <w:t>骑在羊背上的国家</w:t>
      </w:r>
      <w:r>
        <w:rPr>
          <w:rFonts w:ascii="SimSun" w:eastAsia="SimSun" w:hAnsi="SimSun" w:cs="SimSun"/>
          <w:kern w:val="0"/>
          <w:szCs w:val="21"/>
        </w:rPr>
        <w:t>”</w:t>
      </w:r>
      <w:r>
        <w:rPr>
          <w:rFonts w:ascii="SimSun" w:eastAsia="SimSun" w:hAnsi="SimSun" w:cs="SimSun"/>
          <w:kern w:val="0"/>
          <w:szCs w:val="21"/>
        </w:rPr>
        <w:t>，澳大利亚铁矿、铝土矿、煤等矿产资源丰富，而且开采的矿石一半以上用于出口，被誉为</w:t>
      </w:r>
      <w:r>
        <w:rPr>
          <w:rFonts w:ascii="SimSun" w:eastAsia="SimSun" w:hAnsi="SimSun" w:cs="SimSun"/>
          <w:kern w:val="0"/>
          <w:szCs w:val="21"/>
        </w:rPr>
        <w:t>“</w:t>
      </w:r>
      <w:r>
        <w:rPr>
          <w:rFonts w:ascii="SimSun" w:eastAsia="SimSun" w:hAnsi="SimSun" w:cs="SimSun"/>
          <w:kern w:val="0"/>
          <w:szCs w:val="21"/>
        </w:rPr>
        <w:t>坐在矿车上的国</w:t>
      </w:r>
      <w:r>
        <w:rPr>
          <w:rFonts w:ascii="SimSun" w:eastAsia="SimSun" w:hAnsi="SimSun" w:cs="SimSun"/>
          <w:kern w:val="0"/>
          <w:szCs w:val="21"/>
        </w:rPr>
        <w:lastRenderedPageBreak/>
        <w:t>家</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本题主要考查澳大利亚的地理特征，结合所学知识点理解解答即可。</w:t>
      </w:r>
      <w:r>
        <w:rPr>
          <w:rFonts w:ascii="SimSun" w:eastAsia="SimSun" w:hAnsi="SimSun" w:cs="SimSun"/>
          <w:kern w:val="0"/>
          <w:szCs w:val="21"/>
        </w:rPr>
        <w:br/>
      </w:r>
      <w:r>
        <w:rPr>
          <w:rFonts w:ascii="SimSun" w:eastAsia="SimSun" w:hAnsi="SimSun" w:cs="SimSun"/>
          <w:kern w:val="0"/>
          <w:szCs w:val="21"/>
        </w:rPr>
        <w:t>解：读图可知，墨尔本和悉尼均分布在东南部沿海地区。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澳大利亚人口和城市主要分布在东南沿海地区。这里气候温暖湿润、交通便利、开发历史悠久，经济发达。</w:t>
      </w:r>
      <w:r>
        <w:rPr>
          <w:rFonts w:ascii="SimSun" w:eastAsia="SimSun" w:hAnsi="SimSun" w:cs="SimSun"/>
          <w:kern w:val="0"/>
          <w:szCs w:val="21"/>
        </w:rPr>
        <w:br/>
      </w:r>
      <w:r>
        <w:rPr>
          <w:rFonts w:ascii="SimSun" w:eastAsia="SimSun" w:hAnsi="SimSun" w:cs="SimSun"/>
          <w:kern w:val="0"/>
          <w:szCs w:val="21"/>
        </w:rPr>
        <w:t>本题主要考查读图提取地理信息的能力，读图分析解答即可。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解：澳大利亚人口和城市主要分布在东南沿海地区。这里气候温暖湿润、交通便利、开发历史悠久，经济发达。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澳大利亚是世界上唯一拥有整个大陆的国家。因有许多古老的动物，被称为</w:t>
      </w:r>
      <w:r>
        <w:rPr>
          <w:rFonts w:ascii="SimSun" w:eastAsia="SimSun" w:hAnsi="SimSun" w:cs="SimSun"/>
          <w:kern w:val="0"/>
          <w:szCs w:val="21"/>
        </w:rPr>
        <w:t>“</w:t>
      </w:r>
      <w:r>
        <w:rPr>
          <w:rFonts w:ascii="SimSun" w:eastAsia="SimSun" w:hAnsi="SimSun" w:cs="SimSun"/>
          <w:kern w:val="0"/>
          <w:szCs w:val="21"/>
        </w:rPr>
        <w:t>世界活化石博物馆</w:t>
      </w:r>
      <w:r>
        <w:rPr>
          <w:rFonts w:ascii="SimSun" w:eastAsia="SimSun" w:hAnsi="SimSun" w:cs="SimSun"/>
          <w:kern w:val="0"/>
          <w:szCs w:val="21"/>
        </w:rPr>
        <w:t>”</w:t>
      </w:r>
      <w:r>
        <w:rPr>
          <w:rFonts w:ascii="SimSun" w:eastAsia="SimSun" w:hAnsi="SimSun" w:cs="SimSun"/>
          <w:kern w:val="0"/>
          <w:szCs w:val="21"/>
        </w:rPr>
        <w:t>，澳大利亚是世界上放养绵羊数量和出口羊毛最多的国家，被称为</w:t>
      </w:r>
      <w:r>
        <w:rPr>
          <w:rFonts w:ascii="SimSun" w:eastAsia="SimSun" w:hAnsi="SimSun" w:cs="SimSun"/>
          <w:kern w:val="0"/>
          <w:szCs w:val="21"/>
        </w:rPr>
        <w:t>“</w:t>
      </w:r>
      <w:r>
        <w:rPr>
          <w:rFonts w:ascii="SimSun" w:eastAsia="SimSun" w:hAnsi="SimSun" w:cs="SimSun"/>
          <w:kern w:val="0"/>
          <w:szCs w:val="21"/>
        </w:rPr>
        <w:t>骑在羊背上的国家</w:t>
      </w:r>
      <w:r>
        <w:rPr>
          <w:rFonts w:ascii="SimSun" w:eastAsia="SimSun" w:hAnsi="SimSun" w:cs="SimSun"/>
          <w:kern w:val="0"/>
          <w:szCs w:val="21"/>
        </w:rPr>
        <w:t>”</w:t>
      </w:r>
      <w:r>
        <w:rPr>
          <w:rFonts w:ascii="SimSun" w:eastAsia="SimSun" w:hAnsi="SimSun" w:cs="SimSun"/>
          <w:kern w:val="0"/>
          <w:szCs w:val="21"/>
        </w:rPr>
        <w:t>，澳大利亚铁矿、铝土矿、煤等矿产资源丰富，而且开采的矿石一半以上用</w:t>
      </w:r>
      <w:r>
        <w:rPr>
          <w:rFonts w:ascii="SimSun" w:eastAsia="SimSun" w:hAnsi="SimSun" w:cs="SimSun"/>
          <w:kern w:val="0"/>
          <w:szCs w:val="21"/>
        </w:rPr>
        <w:t>于出口，被誉为</w:t>
      </w:r>
      <w:r>
        <w:rPr>
          <w:rFonts w:ascii="SimSun" w:eastAsia="SimSun" w:hAnsi="SimSun" w:cs="SimSun"/>
          <w:kern w:val="0"/>
          <w:szCs w:val="21"/>
        </w:rPr>
        <w:t>“</w:t>
      </w:r>
      <w:r>
        <w:rPr>
          <w:rFonts w:ascii="SimSun" w:eastAsia="SimSun" w:hAnsi="SimSun" w:cs="SimSun"/>
          <w:kern w:val="0"/>
          <w:szCs w:val="21"/>
        </w:rPr>
        <w:t>坐在矿车上的国家</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本题主要考查澳大利亚的地理特征，结合所学知识点理解解答即可。</w:t>
      </w:r>
      <w:r>
        <w:rPr>
          <w:rFonts w:ascii="SimSun" w:eastAsia="SimSun" w:hAnsi="SimSun" w:cs="SimSun"/>
          <w:kern w:val="0"/>
          <w:szCs w:val="21"/>
        </w:rPr>
        <w:br/>
      </w:r>
    </w:p>
    <w:p w:rsidR="00840ECB" w:rsidRDefault="00056370">
      <w:pPr>
        <w:spacing w:line="360" w:lineRule="auto"/>
        <w:textAlignment w:val="center"/>
      </w:pPr>
      <w:r>
        <w:rPr>
          <w:rFonts w:ascii="Times New Roman" w:eastAsia="Times New Roman" w:hAnsi="Times New Roman" w:cs="Times New Roman"/>
          <w:color w:val="3333FF"/>
          <w:kern w:val="0"/>
          <w:sz w:val="24"/>
          <w:szCs w:val="24"/>
        </w:rPr>
        <w:t>15~17.</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840ECB" w:rsidRDefault="00056370">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解：峨眉山</w:t>
      </w:r>
      <w:r>
        <w:rPr>
          <w:rFonts w:ascii="Times New Roman" w:eastAsia="Times New Roman" w:hAnsi="Times New Roman" w:cs="Times New Roman"/>
          <w:kern w:val="0"/>
          <w:szCs w:val="21"/>
        </w:rPr>
        <w:t>-</w:t>
      </w:r>
      <w:r>
        <w:rPr>
          <w:rFonts w:ascii="SimSun" w:eastAsia="SimSun" w:hAnsi="SimSun" w:cs="SimSun"/>
          <w:kern w:val="0"/>
          <w:szCs w:val="21"/>
        </w:rPr>
        <w:t>乐山大佛位于四川省乐山地区，属于我国的成渝地区。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乐山大佛又名凌云大佛，位于四川省乐山市南岷江东岸凌云寺侧，濒大渡河、青衣江和岷江三江汇流处。</w:t>
      </w:r>
      <w:r>
        <w:rPr>
          <w:rFonts w:ascii="SimSun" w:eastAsia="SimSun" w:hAnsi="SimSun" w:cs="SimSun"/>
          <w:kern w:val="0"/>
          <w:szCs w:val="21"/>
        </w:rPr>
        <w:br/>
      </w:r>
      <w:r>
        <w:rPr>
          <w:rFonts w:ascii="SimSun" w:eastAsia="SimSun" w:hAnsi="SimSun" w:cs="SimSun"/>
          <w:kern w:val="0"/>
          <w:szCs w:val="21"/>
        </w:rPr>
        <w:t>本题主要考查乐山大佛的地理位置，难度不大。</w:t>
      </w:r>
      <w:r>
        <w:rPr>
          <w:rFonts w:ascii="SimSun" w:eastAsia="SimSun" w:hAnsi="SimSun" w:cs="SimSun"/>
          <w:kern w:val="0"/>
          <w:szCs w:val="21"/>
        </w:rPr>
        <w:br/>
      </w:r>
      <w:r>
        <w:rPr>
          <w:rFonts w:ascii="SimSun" w:eastAsia="SimSun" w:hAnsi="SimSun" w:cs="SimSun"/>
          <w:kern w:val="0"/>
          <w:szCs w:val="21"/>
        </w:rPr>
        <w:t>解：山西省被列入《世界遗产名录》的世界文化遗产有：平遥古城、云冈石窟、五台山。</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五台山是世界五大佛教圣地之一，位居中国四大佛教名山之首，是国务院首批公布的国家级重点风景名胜区、国家森林公园、国家对外推出的</w:t>
      </w:r>
      <w:r>
        <w:rPr>
          <w:rFonts w:ascii="Times New Roman" w:eastAsia="Times New Roman" w:hAnsi="Times New Roman" w:cs="Times New Roman"/>
          <w:kern w:val="0"/>
          <w:szCs w:val="21"/>
        </w:rPr>
        <w:t>35</w:t>
      </w:r>
      <w:r>
        <w:rPr>
          <w:rFonts w:ascii="SimSun" w:eastAsia="SimSun" w:hAnsi="SimSun" w:cs="SimSun"/>
          <w:kern w:val="0"/>
          <w:szCs w:val="21"/>
        </w:rPr>
        <w:t>张旅游王牌产品之一，也是中华十大名山之一、国家首批</w:t>
      </w:r>
      <w:r>
        <w:rPr>
          <w:rFonts w:ascii="Times New Roman" w:eastAsia="Times New Roman" w:hAnsi="Times New Roman" w:cs="Times New Roman"/>
          <w:kern w:val="0"/>
          <w:szCs w:val="21"/>
        </w:rPr>
        <w:t>4A</w:t>
      </w:r>
      <w:r>
        <w:rPr>
          <w:rFonts w:ascii="SimSun" w:eastAsia="SimSun" w:hAnsi="SimSun" w:cs="SimSun"/>
          <w:kern w:val="0"/>
          <w:szCs w:val="21"/>
        </w:rPr>
        <w:t>级旅游区。</w:t>
      </w:r>
      <w:r>
        <w:rPr>
          <w:rFonts w:ascii="Times New Roman" w:eastAsia="Times New Roman" w:hAnsi="Times New Roman" w:cs="Times New Roman"/>
          <w:kern w:val="0"/>
          <w:szCs w:val="21"/>
        </w:rPr>
        <w:t>2010</w:t>
      </w:r>
      <w:r>
        <w:rPr>
          <w:rFonts w:ascii="SimSun" w:eastAsia="SimSun" w:hAnsi="SimSun" w:cs="SimSun"/>
          <w:kern w:val="0"/>
          <w:szCs w:val="21"/>
        </w:rPr>
        <w:t>年</w:t>
      </w:r>
      <w:r>
        <w:rPr>
          <w:rFonts w:ascii="Times New Roman" w:eastAsia="Times New Roman" w:hAnsi="Times New Roman" w:cs="Times New Roman"/>
          <w:kern w:val="0"/>
          <w:szCs w:val="21"/>
        </w:rPr>
        <w:t>6</w:t>
      </w:r>
      <w:r>
        <w:rPr>
          <w:rFonts w:ascii="SimSun" w:eastAsia="SimSun" w:hAnsi="SimSun" w:cs="SimSun"/>
          <w:kern w:val="0"/>
          <w:szCs w:val="21"/>
        </w:rPr>
        <w:t>月，山西五台山</w:t>
      </w:r>
      <w:r>
        <w:rPr>
          <w:rFonts w:ascii="Times New Roman" w:eastAsia="Times New Roman" w:hAnsi="Times New Roman" w:cs="Times New Roman"/>
          <w:kern w:val="0"/>
          <w:szCs w:val="21"/>
        </w:rPr>
        <w:t>26</w:t>
      </w:r>
      <w:r>
        <w:rPr>
          <w:rFonts w:ascii="SimSun" w:eastAsia="SimSun" w:hAnsi="SimSun" w:cs="SimSun"/>
          <w:kern w:val="0"/>
          <w:szCs w:val="21"/>
        </w:rPr>
        <w:t>日在西班牙塞维利亚举行的第</w:t>
      </w:r>
      <w:r>
        <w:rPr>
          <w:rFonts w:ascii="Times New Roman" w:eastAsia="Times New Roman" w:hAnsi="Times New Roman" w:cs="Times New Roman"/>
          <w:kern w:val="0"/>
          <w:szCs w:val="21"/>
        </w:rPr>
        <w:t>33</w:t>
      </w:r>
      <w:r>
        <w:rPr>
          <w:rFonts w:ascii="SimSun" w:eastAsia="SimSun" w:hAnsi="SimSun" w:cs="SimSun"/>
          <w:kern w:val="0"/>
          <w:szCs w:val="21"/>
        </w:rPr>
        <w:t>届世界遗产大会上被正式列入《世界遗产名录》。</w:t>
      </w:r>
      <w:r>
        <w:rPr>
          <w:rFonts w:ascii="SimSun" w:eastAsia="SimSun" w:hAnsi="SimSun" w:cs="SimSun"/>
          <w:kern w:val="0"/>
          <w:szCs w:val="21"/>
        </w:rPr>
        <w:br/>
      </w:r>
      <w:r>
        <w:rPr>
          <w:rFonts w:ascii="SimSun" w:eastAsia="SimSun" w:hAnsi="SimSun" w:cs="SimSun"/>
          <w:kern w:val="0"/>
          <w:szCs w:val="21"/>
        </w:rPr>
        <w:t>本题主要考查世界文化和自然遗产的相关知识，难度适宜。</w:t>
      </w:r>
      <w:r>
        <w:rPr>
          <w:rFonts w:ascii="SimSun" w:eastAsia="SimSun" w:hAnsi="SimSun" w:cs="SimSun"/>
          <w:kern w:val="0"/>
          <w:szCs w:val="21"/>
        </w:rPr>
        <w:br/>
      </w:r>
      <w:r>
        <w:rPr>
          <w:rFonts w:ascii="SimSun" w:eastAsia="SimSun" w:hAnsi="SimSun" w:cs="SimSun"/>
          <w:kern w:val="0"/>
          <w:szCs w:val="21"/>
        </w:rPr>
        <w:lastRenderedPageBreak/>
        <w:br/>
      </w:r>
      <w:r>
        <w:rPr>
          <w:rFonts w:ascii="SimSun" w:eastAsia="SimSun" w:hAnsi="SimSun" w:cs="SimSun"/>
          <w:kern w:val="0"/>
          <w:szCs w:val="21"/>
        </w:rPr>
        <w:t>解：世界文化遗产是我们的祖先辈智慧的结晶，它直观地反映了人类社会发展的这一重要过程，具体有历史的、社会的、科技的、经济的和审美的价值，是社会发展不可或缺的物证</w:t>
      </w:r>
      <w:r>
        <w:rPr>
          <w:rFonts w:ascii="SimSun" w:eastAsia="SimSun" w:hAnsi="SimSun" w:cs="SimSun"/>
          <w:kern w:val="0"/>
          <w:szCs w:val="21"/>
        </w:rPr>
        <w:t>。故评选世界文化遗产的主要目的是保护世界文化。</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世界文化遗产全称</w:t>
      </w:r>
      <w:r>
        <w:rPr>
          <w:rFonts w:ascii="SimSun" w:eastAsia="SimSun" w:hAnsi="SimSun" w:cs="SimSun"/>
          <w:kern w:val="0"/>
          <w:szCs w:val="21"/>
        </w:rPr>
        <w:t>“</w:t>
      </w:r>
      <w:r>
        <w:rPr>
          <w:rFonts w:ascii="SimSun" w:eastAsia="SimSun" w:hAnsi="SimSun" w:cs="SimSun"/>
          <w:kern w:val="0"/>
          <w:szCs w:val="21"/>
        </w:rPr>
        <w:t>世界文化和自然遗产</w:t>
      </w:r>
      <w:r>
        <w:rPr>
          <w:rFonts w:ascii="SimSun" w:eastAsia="SimSun" w:hAnsi="SimSun" w:cs="SimSun"/>
          <w:kern w:val="0"/>
          <w:szCs w:val="21"/>
        </w:rPr>
        <w:t>”</w:t>
      </w:r>
      <w:r>
        <w:rPr>
          <w:rFonts w:ascii="SimSun" w:eastAsia="SimSun" w:hAnsi="SimSun" w:cs="SimSun"/>
          <w:kern w:val="0"/>
          <w:szCs w:val="21"/>
        </w:rPr>
        <w:t>，属于世界遗产范畴．</w:t>
      </w:r>
      <w:r>
        <w:rPr>
          <w:rFonts w:ascii="Times New Roman" w:eastAsia="Times New Roman" w:hAnsi="Times New Roman" w:cs="Times New Roman"/>
          <w:kern w:val="0"/>
          <w:szCs w:val="21"/>
        </w:rPr>
        <w:t>1972</w:t>
      </w:r>
      <w:r>
        <w:rPr>
          <w:rFonts w:ascii="SimSun" w:eastAsia="SimSun" w:hAnsi="SimSun" w:cs="SimSun"/>
          <w:kern w:val="0"/>
          <w:szCs w:val="21"/>
        </w:rPr>
        <w:t>年，联合国教科文组织在世界文化遗产总部巴黎通过了《保护世界文化和自然遗产公约》，成立联合国科教文组织世界遗产委员会，其宗旨在于促进各国和各国人民之间的合作，为合理保护和恢复全人类共同的遗产作出积极的贡献．</w:t>
      </w:r>
      <w:r>
        <w:rPr>
          <w:rFonts w:ascii="SimSun" w:eastAsia="SimSun" w:hAnsi="SimSun" w:cs="SimSun"/>
          <w:kern w:val="0"/>
          <w:szCs w:val="21"/>
        </w:rPr>
        <w:br/>
      </w:r>
      <w:r>
        <w:rPr>
          <w:rFonts w:ascii="SimSun" w:eastAsia="SimSun" w:hAnsi="SimSun" w:cs="SimSun"/>
          <w:kern w:val="0"/>
          <w:szCs w:val="21"/>
        </w:rPr>
        <w:t>本题考查了世界文化遗产的意义，结合教材知识点分析解答此题。</w:t>
      </w:r>
      <w:r>
        <w:rPr>
          <w:rFonts w:ascii="SimSun" w:eastAsia="SimSun" w:hAnsi="SimSun" w:cs="SimSun"/>
          <w:kern w:val="0"/>
          <w:szCs w:val="21"/>
        </w:rPr>
        <w:br/>
      </w:r>
    </w:p>
    <w:p w:rsidR="00840ECB" w:rsidRDefault="00056370">
      <w:pPr>
        <w:spacing w:line="360" w:lineRule="auto"/>
        <w:textAlignment w:val="center"/>
      </w:pPr>
      <w:r>
        <w:rPr>
          <w:rFonts w:ascii="Times New Roman" w:eastAsia="Times New Roman" w:hAnsi="Times New Roman" w:cs="Times New Roman"/>
          <w:color w:val="3333FF"/>
          <w:kern w:val="0"/>
          <w:sz w:val="24"/>
          <w:szCs w:val="24"/>
        </w:rPr>
        <w:t>18~20.</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840ECB" w:rsidRDefault="00056370">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解：读图可得，</w:t>
      </w:r>
      <w:r>
        <w:rPr>
          <w:rFonts w:ascii="Times New Roman" w:eastAsia="Times New Roman" w:hAnsi="Times New Roman" w:cs="Times New Roman"/>
          <w:kern w:val="0"/>
          <w:szCs w:val="21"/>
        </w:rPr>
        <w:t>2017</w:t>
      </w:r>
      <w:r>
        <w:rPr>
          <w:rFonts w:ascii="SimSun" w:eastAsia="SimSun" w:hAnsi="SimSun" w:cs="SimSun"/>
          <w:kern w:val="0"/>
          <w:szCs w:val="21"/>
        </w:rPr>
        <w:t>～</w:t>
      </w:r>
      <w:r>
        <w:rPr>
          <w:rFonts w:ascii="Times New Roman" w:eastAsia="Times New Roman" w:hAnsi="Times New Roman" w:cs="Times New Roman"/>
          <w:kern w:val="0"/>
          <w:szCs w:val="21"/>
        </w:rPr>
        <w:t>2022</w:t>
      </w:r>
      <w:r>
        <w:rPr>
          <w:rFonts w:ascii="SimSun" w:eastAsia="SimSun" w:hAnsi="SimSun" w:cs="SimSun"/>
          <w:kern w:val="0"/>
          <w:szCs w:val="21"/>
        </w:rPr>
        <w:t>年，我国人口出生率的变化趋势是逐渐降低。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自</w:t>
      </w:r>
      <w:r>
        <w:rPr>
          <w:rFonts w:ascii="Times New Roman" w:eastAsia="Times New Roman" w:hAnsi="Times New Roman" w:cs="Times New Roman"/>
          <w:kern w:val="0"/>
          <w:szCs w:val="21"/>
        </w:rPr>
        <w:t>20</w:t>
      </w:r>
      <w:r>
        <w:rPr>
          <w:rFonts w:ascii="SimSun" w:eastAsia="SimSun" w:hAnsi="SimSun" w:cs="SimSun"/>
          <w:kern w:val="0"/>
          <w:szCs w:val="21"/>
        </w:rPr>
        <w:t>世纪</w:t>
      </w:r>
      <w:r>
        <w:rPr>
          <w:rFonts w:ascii="Times New Roman" w:eastAsia="Times New Roman" w:hAnsi="Times New Roman" w:cs="Times New Roman"/>
          <w:kern w:val="0"/>
          <w:szCs w:val="21"/>
        </w:rPr>
        <w:t>70</w:t>
      </w:r>
      <w:r>
        <w:rPr>
          <w:rFonts w:ascii="SimSun" w:eastAsia="SimSun" w:hAnsi="SimSun" w:cs="SimSun"/>
          <w:kern w:val="0"/>
          <w:szCs w:val="21"/>
        </w:rPr>
        <w:t>年代初期我国大力推行计划生育政策以来，全国大约少生了约</w:t>
      </w:r>
      <w:r>
        <w:rPr>
          <w:rFonts w:ascii="Times New Roman" w:eastAsia="Times New Roman" w:hAnsi="Times New Roman" w:cs="Times New Roman"/>
          <w:kern w:val="0"/>
          <w:szCs w:val="21"/>
        </w:rPr>
        <w:t>4</w:t>
      </w:r>
      <w:r>
        <w:rPr>
          <w:rFonts w:ascii="SimSun" w:eastAsia="SimSun" w:hAnsi="SimSun" w:cs="SimSun"/>
          <w:kern w:val="0"/>
          <w:szCs w:val="21"/>
        </w:rPr>
        <w:t>亿人，人口过快增长的势头得到有效遏制。特别是近十年来，人口的出生率和自然增长率明显下降。据图中信息解答。</w:t>
      </w:r>
      <w:r>
        <w:rPr>
          <w:rFonts w:ascii="SimSun" w:eastAsia="SimSun" w:hAnsi="SimSun" w:cs="SimSun"/>
          <w:kern w:val="0"/>
          <w:szCs w:val="21"/>
        </w:rPr>
        <w:br/>
      </w:r>
      <w:r>
        <w:rPr>
          <w:rFonts w:ascii="SimSun" w:eastAsia="SimSun" w:hAnsi="SimSun" w:cs="SimSun"/>
          <w:kern w:val="0"/>
          <w:szCs w:val="21"/>
        </w:rPr>
        <w:t>本题考查我国的人口变化特点，据图中所示的信息解答即可。</w:t>
      </w:r>
      <w:r>
        <w:rPr>
          <w:rFonts w:ascii="SimSun" w:eastAsia="SimSun" w:hAnsi="SimSun" w:cs="SimSun"/>
          <w:kern w:val="0"/>
          <w:szCs w:val="21"/>
        </w:rPr>
        <w:br/>
      </w:r>
      <w:r>
        <w:rPr>
          <w:rFonts w:ascii="SimSun" w:eastAsia="SimSun" w:hAnsi="SimSun" w:cs="SimSun"/>
          <w:kern w:val="0"/>
          <w:szCs w:val="21"/>
        </w:rPr>
        <w:t>解：读图可得，</w:t>
      </w:r>
      <w:r>
        <w:rPr>
          <w:rFonts w:ascii="Times New Roman" w:eastAsia="Times New Roman" w:hAnsi="Times New Roman" w:cs="Times New Roman"/>
          <w:kern w:val="0"/>
          <w:szCs w:val="21"/>
        </w:rPr>
        <w:t>2017</w:t>
      </w:r>
      <w:r>
        <w:rPr>
          <w:rFonts w:ascii="SimSun" w:eastAsia="SimSun" w:hAnsi="SimSun" w:cs="SimSun"/>
          <w:kern w:val="0"/>
          <w:szCs w:val="21"/>
        </w:rPr>
        <w:t>～</w:t>
      </w:r>
      <w:r>
        <w:rPr>
          <w:rFonts w:ascii="Times New Roman" w:eastAsia="Times New Roman" w:hAnsi="Times New Roman" w:cs="Times New Roman"/>
          <w:kern w:val="0"/>
          <w:szCs w:val="21"/>
        </w:rPr>
        <w:t>2022</w:t>
      </w:r>
      <w:r>
        <w:rPr>
          <w:rFonts w:ascii="SimSun" w:eastAsia="SimSun" w:hAnsi="SimSun" w:cs="SimSun"/>
          <w:kern w:val="0"/>
          <w:szCs w:val="21"/>
        </w:rPr>
        <w:t>年，我国人口最多的年份是</w:t>
      </w:r>
      <w:r>
        <w:rPr>
          <w:rFonts w:ascii="Times New Roman" w:eastAsia="Times New Roman" w:hAnsi="Times New Roman" w:cs="Times New Roman"/>
          <w:kern w:val="0"/>
          <w:szCs w:val="21"/>
        </w:rPr>
        <w:t>2021</w:t>
      </w:r>
      <w:r>
        <w:rPr>
          <w:rFonts w:ascii="SimSun" w:eastAsia="SimSun" w:hAnsi="SimSun" w:cs="SimSun"/>
          <w:kern w:val="0"/>
          <w:szCs w:val="21"/>
        </w:rPr>
        <w:t>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题干中描述：</w:t>
      </w:r>
      <w:r>
        <w:rPr>
          <w:rFonts w:ascii="Times New Roman" w:eastAsia="Times New Roman" w:hAnsi="Times New Roman" w:cs="Times New Roman"/>
          <w:kern w:val="0"/>
          <w:szCs w:val="21"/>
        </w:rPr>
        <w:t>2022</w:t>
      </w:r>
      <w:r>
        <w:rPr>
          <w:rFonts w:ascii="SimSun" w:eastAsia="SimSun" w:hAnsi="SimSun" w:cs="SimSun"/>
          <w:kern w:val="0"/>
          <w:szCs w:val="21"/>
        </w:rPr>
        <w:t>年末我国人口比上年末减少</w:t>
      </w:r>
      <w:r>
        <w:rPr>
          <w:rFonts w:ascii="Times New Roman" w:eastAsia="Times New Roman" w:hAnsi="Times New Roman" w:cs="Times New Roman"/>
          <w:kern w:val="0"/>
          <w:szCs w:val="21"/>
        </w:rPr>
        <w:t>85</w:t>
      </w:r>
      <w:r>
        <w:rPr>
          <w:rFonts w:ascii="SimSun" w:eastAsia="SimSun" w:hAnsi="SimSun" w:cs="SimSun"/>
          <w:kern w:val="0"/>
          <w:szCs w:val="21"/>
        </w:rPr>
        <w:t>万，自</w:t>
      </w:r>
      <w:r>
        <w:rPr>
          <w:rFonts w:ascii="Times New Roman" w:eastAsia="Times New Roman" w:hAnsi="Times New Roman" w:cs="Times New Roman"/>
          <w:kern w:val="0"/>
          <w:szCs w:val="21"/>
        </w:rPr>
        <w:t>1962</w:t>
      </w:r>
      <w:r>
        <w:rPr>
          <w:rFonts w:ascii="SimSun" w:eastAsia="SimSun" w:hAnsi="SimSun" w:cs="SimSun"/>
          <w:kern w:val="0"/>
          <w:szCs w:val="21"/>
        </w:rPr>
        <w:t>年以来首次出现人口负增长。据图中信息解答。</w:t>
      </w:r>
      <w:r>
        <w:rPr>
          <w:rFonts w:ascii="SimSun" w:eastAsia="SimSun" w:hAnsi="SimSun" w:cs="SimSun"/>
          <w:kern w:val="0"/>
          <w:szCs w:val="21"/>
        </w:rPr>
        <w:br/>
      </w:r>
      <w:r>
        <w:rPr>
          <w:rFonts w:ascii="SimSun" w:eastAsia="SimSun" w:hAnsi="SimSun" w:cs="SimSun"/>
          <w:kern w:val="0"/>
          <w:szCs w:val="21"/>
        </w:rPr>
        <w:t>本题考查我国的人口变化特点，据图中所示的信息解答即可。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解：题干中描述：</w:t>
      </w:r>
      <w:r>
        <w:rPr>
          <w:rFonts w:ascii="Times New Roman" w:eastAsia="Times New Roman" w:hAnsi="Times New Roman" w:cs="Times New Roman"/>
          <w:kern w:val="0"/>
          <w:szCs w:val="21"/>
        </w:rPr>
        <w:t>2022</w:t>
      </w:r>
      <w:r>
        <w:rPr>
          <w:rFonts w:ascii="SimSun" w:eastAsia="SimSun" w:hAnsi="SimSun" w:cs="SimSun"/>
          <w:kern w:val="0"/>
          <w:szCs w:val="21"/>
        </w:rPr>
        <w:t>年末我国人口比上年末减少</w:t>
      </w:r>
      <w:r>
        <w:rPr>
          <w:rFonts w:ascii="Times New Roman" w:eastAsia="Times New Roman" w:hAnsi="Times New Roman" w:cs="Times New Roman"/>
          <w:kern w:val="0"/>
          <w:szCs w:val="21"/>
        </w:rPr>
        <w:t>85</w:t>
      </w:r>
      <w:r>
        <w:rPr>
          <w:rFonts w:ascii="SimSun" w:eastAsia="SimSun" w:hAnsi="SimSun" w:cs="SimSun"/>
          <w:kern w:val="0"/>
          <w:szCs w:val="21"/>
        </w:rPr>
        <w:t>万，自</w:t>
      </w:r>
      <w:r>
        <w:rPr>
          <w:rFonts w:ascii="Times New Roman" w:eastAsia="Times New Roman" w:hAnsi="Times New Roman" w:cs="Times New Roman"/>
          <w:kern w:val="0"/>
          <w:szCs w:val="21"/>
        </w:rPr>
        <w:t>1962</w:t>
      </w:r>
      <w:r>
        <w:rPr>
          <w:rFonts w:ascii="SimSun" w:eastAsia="SimSun" w:hAnsi="SimSun" w:cs="SimSun"/>
          <w:kern w:val="0"/>
          <w:szCs w:val="21"/>
        </w:rPr>
        <w:t>年以来首次出现人口负增长。读图可得，我国人口出生率呈下降的趋势，目前我国出现人口老龄化问题，解决办法有：健全养老机制、提倡</w:t>
      </w:r>
      <w:r>
        <w:rPr>
          <w:rFonts w:ascii="SimSun" w:eastAsia="SimSun" w:hAnsi="SimSun" w:cs="SimSun"/>
          <w:kern w:val="0"/>
          <w:szCs w:val="21"/>
        </w:rPr>
        <w:t>“</w:t>
      </w:r>
      <w:r>
        <w:rPr>
          <w:rFonts w:ascii="SimSun" w:eastAsia="SimSun" w:hAnsi="SimSun" w:cs="SimSun"/>
          <w:kern w:val="0"/>
          <w:szCs w:val="21"/>
        </w:rPr>
        <w:t>三孩</w:t>
      </w:r>
      <w:r>
        <w:rPr>
          <w:rFonts w:ascii="SimSun" w:eastAsia="SimSun" w:hAnsi="SimSun" w:cs="SimSun"/>
          <w:kern w:val="0"/>
          <w:szCs w:val="21"/>
        </w:rPr>
        <w:t>”</w:t>
      </w:r>
      <w:r>
        <w:rPr>
          <w:rFonts w:ascii="SimSun" w:eastAsia="SimSun" w:hAnsi="SimSun" w:cs="SimSun"/>
          <w:kern w:val="0"/>
          <w:szCs w:val="21"/>
        </w:rPr>
        <w:t>政策等。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自</w:t>
      </w:r>
      <w:r>
        <w:rPr>
          <w:rFonts w:ascii="Times New Roman" w:eastAsia="Times New Roman" w:hAnsi="Times New Roman" w:cs="Times New Roman"/>
          <w:kern w:val="0"/>
          <w:szCs w:val="21"/>
        </w:rPr>
        <w:t>20</w:t>
      </w:r>
      <w:r>
        <w:rPr>
          <w:rFonts w:ascii="SimSun" w:eastAsia="SimSun" w:hAnsi="SimSun" w:cs="SimSun"/>
          <w:kern w:val="0"/>
          <w:szCs w:val="21"/>
        </w:rPr>
        <w:t>世纪</w:t>
      </w:r>
      <w:r>
        <w:rPr>
          <w:rFonts w:ascii="Times New Roman" w:eastAsia="Times New Roman" w:hAnsi="Times New Roman" w:cs="Times New Roman"/>
          <w:kern w:val="0"/>
          <w:szCs w:val="21"/>
        </w:rPr>
        <w:t>70</w:t>
      </w:r>
      <w:r>
        <w:rPr>
          <w:rFonts w:ascii="SimSun" w:eastAsia="SimSun" w:hAnsi="SimSun" w:cs="SimSun"/>
          <w:kern w:val="0"/>
          <w:szCs w:val="21"/>
        </w:rPr>
        <w:t>年代初期我国大力推行计划生育政策以来，全国大约少生了约</w:t>
      </w:r>
      <w:r>
        <w:rPr>
          <w:rFonts w:ascii="Times New Roman" w:eastAsia="Times New Roman" w:hAnsi="Times New Roman" w:cs="Times New Roman"/>
          <w:kern w:val="0"/>
          <w:szCs w:val="21"/>
        </w:rPr>
        <w:t>4</w:t>
      </w:r>
      <w:r>
        <w:rPr>
          <w:rFonts w:ascii="SimSun" w:eastAsia="SimSun" w:hAnsi="SimSun" w:cs="SimSun"/>
          <w:kern w:val="0"/>
          <w:szCs w:val="21"/>
        </w:rPr>
        <w:t>亿人，人口过快增长的势头得到有效遏制。特别是近十年来，人口的出生率和自然增长率明显下降。据图中信息解</w:t>
      </w:r>
      <w:r>
        <w:rPr>
          <w:rFonts w:ascii="SimSun" w:eastAsia="SimSun" w:hAnsi="SimSun" w:cs="SimSun"/>
          <w:kern w:val="0"/>
          <w:szCs w:val="21"/>
        </w:rPr>
        <w:lastRenderedPageBreak/>
        <w:t>答。</w:t>
      </w:r>
      <w:r>
        <w:rPr>
          <w:rFonts w:ascii="SimSun" w:eastAsia="SimSun" w:hAnsi="SimSun" w:cs="SimSun"/>
          <w:kern w:val="0"/>
          <w:szCs w:val="21"/>
        </w:rPr>
        <w:br/>
      </w:r>
      <w:r>
        <w:rPr>
          <w:rFonts w:ascii="SimSun" w:eastAsia="SimSun" w:hAnsi="SimSun" w:cs="SimSun"/>
          <w:kern w:val="0"/>
          <w:szCs w:val="21"/>
        </w:rPr>
        <w:t>本题考查我国的人口问题，结合所学知识点读图解答即可。</w:t>
      </w:r>
      <w:r>
        <w:rPr>
          <w:rFonts w:ascii="SimSun" w:eastAsia="SimSun" w:hAnsi="SimSun" w:cs="SimSun"/>
          <w:kern w:val="0"/>
          <w:szCs w:val="21"/>
        </w:rPr>
        <w:br/>
      </w:r>
    </w:p>
    <w:p w:rsidR="00840ECB" w:rsidRDefault="00056370">
      <w:pPr>
        <w:spacing w:line="360" w:lineRule="auto"/>
        <w:textAlignment w:val="center"/>
      </w:pPr>
      <w:r>
        <w:rPr>
          <w:rFonts w:ascii="Times New Roman" w:eastAsia="Times New Roman" w:hAnsi="Times New Roman" w:cs="Times New Roman"/>
          <w:color w:val="3333FF"/>
          <w:kern w:val="0"/>
          <w:sz w:val="24"/>
          <w:szCs w:val="24"/>
        </w:rPr>
        <w:t>21.</w:t>
      </w:r>
      <w:r>
        <w:rPr>
          <w:rFonts w:ascii="SimSun" w:eastAsia="SimSun" w:hAnsi="SimSun" w:cs="SimSun"/>
          <w:color w:val="3333FF"/>
          <w:kern w:val="0"/>
          <w:szCs w:val="21"/>
        </w:rPr>
        <w:t>【答案】</w:t>
      </w:r>
      <w:r>
        <w:rPr>
          <w:rFonts w:ascii="SimSun" w:eastAsia="SimSun" w:hAnsi="SimSun" w:cs="SimSun"/>
          <w:kern w:val="0"/>
          <w:szCs w:val="21"/>
        </w:rPr>
        <w:t>昆仑山脉</w:t>
      </w:r>
      <w:r>
        <w:rPr>
          <w:rFonts w:ascii="Times New Roman" w:eastAsia="Times New Roman" w:hAnsi="Times New Roman" w:cs="Times New Roman"/>
          <w:kern w:val="0"/>
          <w:szCs w:val="21"/>
        </w:rPr>
        <w:t xml:space="preserve">  </w:t>
      </w:r>
      <w:r>
        <w:rPr>
          <w:rFonts w:ascii="SimSun" w:eastAsia="SimSun" w:hAnsi="SimSun" w:cs="SimSun"/>
          <w:kern w:val="0"/>
          <w:szCs w:val="21"/>
        </w:rPr>
        <w:t>天山山脉</w:t>
      </w:r>
      <w:r>
        <w:rPr>
          <w:rFonts w:ascii="Times New Roman" w:eastAsia="Times New Roman" w:hAnsi="Times New Roman" w:cs="Times New Roman"/>
          <w:kern w:val="0"/>
          <w:szCs w:val="21"/>
        </w:rPr>
        <w:t xml:space="preserve">  </w:t>
      </w:r>
      <w:r>
        <w:rPr>
          <w:rFonts w:ascii="SimSun" w:eastAsia="SimSun" w:hAnsi="SimSun" w:cs="SimSun"/>
          <w:kern w:val="0"/>
          <w:szCs w:val="21"/>
        </w:rPr>
        <w:t>塔里木河</w:t>
      </w:r>
    </w:p>
    <w:p w:rsidR="00840ECB" w:rsidRDefault="00056370">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解：读图可知，（</w:t>
      </w:r>
      <w:r>
        <w:rPr>
          <w:rFonts w:ascii="Times New Roman" w:eastAsia="Times New Roman" w:hAnsi="Times New Roman" w:cs="Times New Roman"/>
          <w:kern w:val="0"/>
          <w:szCs w:val="21"/>
        </w:rPr>
        <w:t>1</w:t>
      </w:r>
      <w:r>
        <w:rPr>
          <w:rFonts w:ascii="SimSun" w:eastAsia="SimSun" w:hAnsi="SimSun" w:cs="SimSun"/>
          <w:kern w:val="0"/>
          <w:szCs w:val="21"/>
        </w:rPr>
        <w:t>）</w:t>
      </w:r>
      <w:r>
        <w:rPr>
          <w:rFonts w:ascii="SimSun" w:eastAsia="SimSun" w:hAnsi="SimSun" w:cs="SimSun"/>
          <w:kern w:val="0"/>
          <w:szCs w:val="21"/>
        </w:rPr>
        <w:t>图中</w:t>
      </w:r>
      <w:r>
        <w:rPr>
          <w:rFonts w:ascii="Times New Roman" w:eastAsia="Times New Roman" w:hAnsi="Times New Roman" w:cs="Times New Roman"/>
          <w:kern w:val="0"/>
          <w:szCs w:val="21"/>
        </w:rPr>
        <w:t>A</w:t>
      </w:r>
      <w:r>
        <w:rPr>
          <w:rFonts w:ascii="SimSun" w:eastAsia="SimSun" w:hAnsi="SimSun" w:cs="SimSun"/>
          <w:kern w:val="0"/>
          <w:szCs w:val="21"/>
        </w:rPr>
        <w:t>是昆仑山脉，</w:t>
      </w:r>
      <w:r>
        <w:rPr>
          <w:rFonts w:ascii="Times New Roman" w:eastAsia="Times New Roman" w:hAnsi="Times New Roman" w:cs="Times New Roman"/>
          <w:kern w:val="0"/>
          <w:szCs w:val="21"/>
        </w:rPr>
        <w:t>B</w:t>
      </w:r>
      <w:r>
        <w:rPr>
          <w:rFonts w:ascii="SimSun" w:eastAsia="SimSun" w:hAnsi="SimSun" w:cs="SimSun"/>
          <w:kern w:val="0"/>
          <w:szCs w:val="21"/>
        </w:rPr>
        <w:t>是天山山脉，</w:t>
      </w:r>
      <w:r>
        <w:rPr>
          <w:rFonts w:ascii="Times New Roman" w:eastAsia="Times New Roman" w:hAnsi="Times New Roman" w:cs="Times New Roman"/>
          <w:kern w:val="0"/>
          <w:szCs w:val="21"/>
        </w:rPr>
        <w:t>C</w:t>
      </w:r>
      <w:r>
        <w:rPr>
          <w:rFonts w:ascii="SimSun" w:eastAsia="SimSun" w:hAnsi="SimSun" w:cs="SimSun"/>
          <w:kern w:val="0"/>
          <w:szCs w:val="21"/>
        </w:rPr>
        <w:t>是塔里木河。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）新疆地形结构特征：山地与盆地相间分布；形成</w:t>
      </w:r>
      <w:r>
        <w:rPr>
          <w:rFonts w:ascii="SimSun" w:eastAsia="SimSun" w:hAnsi="SimSun" w:cs="SimSun"/>
          <w:kern w:val="0"/>
          <w:szCs w:val="21"/>
        </w:rPr>
        <w:t>“</w:t>
      </w:r>
      <w:r>
        <w:rPr>
          <w:rFonts w:ascii="SimSun" w:eastAsia="SimSun" w:hAnsi="SimSun" w:cs="SimSun"/>
          <w:kern w:val="0"/>
          <w:szCs w:val="21"/>
        </w:rPr>
        <w:t>三山夹两盆</w:t>
      </w:r>
      <w:r>
        <w:rPr>
          <w:rFonts w:ascii="SimSun" w:eastAsia="SimSun" w:hAnsi="SimSun" w:cs="SimSun"/>
          <w:kern w:val="0"/>
          <w:szCs w:val="21"/>
        </w:rPr>
        <w:t>”</w:t>
      </w:r>
      <w:r>
        <w:rPr>
          <w:rFonts w:ascii="SimSun" w:eastAsia="SimSun" w:hAnsi="SimSun" w:cs="SimSun"/>
          <w:kern w:val="0"/>
          <w:szCs w:val="21"/>
        </w:rPr>
        <w:t>的地形结构。该地区气候干旱的主要原因：深居内陆，远离海洋；属于温带大陆性气候，降水稀少；重重山岭的阻挡，湿润气流难以到达等。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）新疆瓜果特别甜的气候原因：属于温带大陆性气候，冬冷夏热，降水稀少；夏季日照充足；热量丰富；昼夜温差大，利于瓜果糖分的积累等。举例：葡萄干、哈密瓜、香梨、巴丹杏、红枣、苹果、西瓜等；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）该旅游专列开通运营的重要意义有：方便了沿线群众出行；促进人员、物资、文化的交</w:t>
      </w:r>
      <w:r>
        <w:rPr>
          <w:rFonts w:ascii="SimSun" w:eastAsia="SimSun" w:hAnsi="SimSun" w:cs="SimSun"/>
          <w:kern w:val="0"/>
          <w:szCs w:val="21"/>
        </w:rPr>
        <w:t>流；把当地的资源优势转化为经济优势；带动相关产业和旅游业发展；提供就业机会，增加收入；维护各民族团结；加强对外开放；推动丝绸之路经济带建设；促进经济发展等。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）昆仑山脉；天山山脉；塔里木河；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）特征：山地与盆地相间分布；形成</w:t>
      </w:r>
      <w:r>
        <w:rPr>
          <w:rFonts w:ascii="SimSun" w:eastAsia="SimSun" w:hAnsi="SimSun" w:cs="SimSun"/>
          <w:kern w:val="0"/>
          <w:szCs w:val="21"/>
        </w:rPr>
        <w:t>“</w:t>
      </w:r>
      <w:r>
        <w:rPr>
          <w:rFonts w:ascii="SimSun" w:eastAsia="SimSun" w:hAnsi="SimSun" w:cs="SimSun"/>
          <w:kern w:val="0"/>
          <w:szCs w:val="21"/>
        </w:rPr>
        <w:t>三山夹两盆</w:t>
      </w:r>
      <w:r>
        <w:rPr>
          <w:rFonts w:ascii="SimSun" w:eastAsia="SimSun" w:hAnsi="SimSun" w:cs="SimSun"/>
          <w:kern w:val="0"/>
          <w:szCs w:val="21"/>
        </w:rPr>
        <w:t>”</w:t>
      </w:r>
      <w:r>
        <w:rPr>
          <w:rFonts w:ascii="SimSun" w:eastAsia="SimSun" w:hAnsi="SimSun" w:cs="SimSun"/>
          <w:kern w:val="0"/>
          <w:szCs w:val="21"/>
        </w:rPr>
        <w:t>的地形结构。该地区气候干旱的主要原因：深居内陆，远离海洋；属于温带大陆性气候，降水稀少；重重山岭的阻挡，湿润气流难以到达等；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）气候原因：属于温带大陆性气候，冬冷夏热，降水稀少；夏季日照充足；热量丰富；昼夜温差大，利于瓜果糖分的积累等。举例：</w:t>
      </w:r>
      <w:r>
        <w:rPr>
          <w:rFonts w:ascii="SimSun" w:eastAsia="SimSun" w:hAnsi="SimSun" w:cs="SimSun"/>
          <w:kern w:val="0"/>
          <w:szCs w:val="21"/>
        </w:rPr>
        <w:t>葡萄干、哈密瓜、香梨等；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方便了沿线群众出行；促进人员、物资、文化的交流；把当地的资源优势转化为经济优势；带动相关产业和旅游业发展；提供就业机会，增加收入；维护各民族团结；加强对外开放；推动丝绸之路经济带建设；促进经济发展等。</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）新疆北部为准噶尔盆地，南部为塔里木盆地，中间为天山山脉。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）新疆属于温带大陆性气候，气候特点是冬冷夏热，降水稀少，气温年较差和日较差都较大。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）新疆的特色水果有：库尔勒香梨、哈密瓜、巴旦杏、葡萄干等。新疆日照充足，热量丰沛，气温昼夜温差大，有利于水果糖分的积累等。</w:t>
      </w:r>
      <w:r>
        <w:rPr>
          <w:rFonts w:ascii="SimSun" w:eastAsia="SimSun" w:hAnsi="SimSun" w:cs="SimSun"/>
          <w:kern w:val="0"/>
          <w:szCs w:val="21"/>
        </w:rPr>
        <w:br/>
      </w:r>
      <w:r>
        <w:rPr>
          <w:rFonts w:ascii="SimSun" w:eastAsia="SimSun" w:hAnsi="SimSun" w:cs="SimSun"/>
          <w:kern w:val="0"/>
          <w:szCs w:val="21"/>
        </w:rPr>
        <w:t>考查了新疆的概况，结合图中信息和所学知识理解作答。</w:t>
      </w:r>
      <w:r>
        <w:rPr>
          <w:rFonts w:ascii="SimSun" w:eastAsia="SimSun" w:hAnsi="SimSun" w:cs="SimSun"/>
          <w:kern w:val="0"/>
          <w:szCs w:val="21"/>
        </w:rPr>
        <w:br/>
      </w:r>
    </w:p>
    <w:p w:rsidR="00840ECB" w:rsidRDefault="00056370">
      <w:pPr>
        <w:spacing w:line="360" w:lineRule="auto"/>
        <w:textAlignment w:val="center"/>
      </w:pPr>
      <w:r>
        <w:rPr>
          <w:rFonts w:ascii="Times New Roman" w:eastAsia="Times New Roman" w:hAnsi="Times New Roman" w:cs="Times New Roman"/>
          <w:color w:val="3333FF"/>
          <w:kern w:val="0"/>
          <w:sz w:val="24"/>
          <w:szCs w:val="24"/>
        </w:rPr>
        <w:t>22.</w:t>
      </w:r>
      <w:r>
        <w:rPr>
          <w:rFonts w:ascii="SimSun" w:eastAsia="SimSun" w:hAnsi="SimSun" w:cs="SimSun"/>
          <w:color w:val="3333FF"/>
          <w:kern w:val="0"/>
          <w:szCs w:val="21"/>
        </w:rPr>
        <w:t>【答案】</w:t>
      </w:r>
      <w:r>
        <w:rPr>
          <w:rFonts w:ascii="SimSun" w:eastAsia="SimSun" w:hAnsi="SimSun" w:cs="SimSun"/>
          <w:kern w:val="0"/>
          <w:szCs w:val="21"/>
        </w:rPr>
        <w:t>香港</w:t>
      </w:r>
      <w:r>
        <w:rPr>
          <w:rFonts w:ascii="Times New Roman" w:eastAsia="Times New Roman" w:hAnsi="Times New Roman" w:cs="Times New Roman"/>
          <w:kern w:val="0"/>
          <w:szCs w:val="21"/>
        </w:rPr>
        <w:t xml:space="preserve">  </w:t>
      </w:r>
      <w:r>
        <w:rPr>
          <w:rFonts w:ascii="SimSun" w:eastAsia="SimSun" w:hAnsi="SimSun" w:cs="SimSun"/>
          <w:kern w:val="0"/>
          <w:szCs w:val="21"/>
        </w:rPr>
        <w:t>澳门</w:t>
      </w:r>
      <w:r>
        <w:rPr>
          <w:rFonts w:ascii="Times New Roman" w:eastAsia="Times New Roman" w:hAnsi="Times New Roman" w:cs="Times New Roman"/>
          <w:kern w:val="0"/>
          <w:szCs w:val="21"/>
        </w:rPr>
        <w:t xml:space="preserve">  </w:t>
      </w:r>
      <w:r>
        <w:rPr>
          <w:rFonts w:ascii="SimSun" w:eastAsia="SimSun" w:hAnsi="SimSun" w:cs="SimSun"/>
          <w:kern w:val="0"/>
          <w:szCs w:val="21"/>
        </w:rPr>
        <w:t>南海</w:t>
      </w:r>
    </w:p>
    <w:p w:rsidR="00840ECB" w:rsidRDefault="00056370">
      <w:pPr>
        <w:spacing w:line="360" w:lineRule="auto"/>
        <w:textAlignment w:val="center"/>
      </w:pPr>
      <w:r>
        <w:rPr>
          <w:rFonts w:ascii="SimSun" w:eastAsia="SimSun" w:hAnsi="SimSun" w:cs="SimSun"/>
          <w:color w:val="3333FF"/>
          <w:kern w:val="0"/>
          <w:szCs w:val="21"/>
        </w:rPr>
        <w:lastRenderedPageBreak/>
        <w:t>【解析】</w:t>
      </w:r>
      <w:r>
        <w:rPr>
          <w:rFonts w:ascii="SimSun" w:eastAsia="SimSun" w:hAnsi="SimSun" w:cs="SimSun"/>
          <w:kern w:val="0"/>
          <w:szCs w:val="21"/>
        </w:rPr>
        <w:t>解：读图可知，（</w:t>
      </w:r>
      <w:r>
        <w:rPr>
          <w:rFonts w:ascii="Times New Roman" w:eastAsia="Times New Roman" w:hAnsi="Times New Roman" w:cs="Times New Roman"/>
          <w:kern w:val="0"/>
          <w:szCs w:val="21"/>
        </w:rPr>
        <w:t>1</w:t>
      </w:r>
      <w:r>
        <w:rPr>
          <w:rFonts w:ascii="SimSun" w:eastAsia="SimSun" w:hAnsi="SimSun" w:cs="SimSun"/>
          <w:kern w:val="0"/>
          <w:szCs w:val="21"/>
        </w:rPr>
        <w:t>）图中</w:t>
      </w:r>
      <w:r>
        <w:rPr>
          <w:rFonts w:ascii="Times New Roman" w:eastAsia="Times New Roman" w:hAnsi="Times New Roman" w:cs="Times New Roman"/>
          <w:kern w:val="0"/>
          <w:szCs w:val="21"/>
        </w:rPr>
        <w:t>A</w:t>
      </w:r>
      <w:r>
        <w:rPr>
          <w:rFonts w:ascii="SimSun" w:eastAsia="SimSun" w:hAnsi="SimSun" w:cs="SimSun"/>
          <w:kern w:val="0"/>
          <w:szCs w:val="21"/>
        </w:rPr>
        <w:t>是香港特别行政区：</w:t>
      </w:r>
      <w:r>
        <w:rPr>
          <w:rFonts w:ascii="Times New Roman" w:eastAsia="Times New Roman" w:hAnsi="Times New Roman" w:cs="Times New Roman"/>
          <w:kern w:val="0"/>
          <w:szCs w:val="21"/>
        </w:rPr>
        <w:t>B</w:t>
      </w:r>
      <w:r>
        <w:rPr>
          <w:rFonts w:ascii="SimSun" w:eastAsia="SimSun" w:hAnsi="SimSun" w:cs="SimSun"/>
          <w:kern w:val="0"/>
          <w:szCs w:val="21"/>
        </w:rPr>
        <w:t>是澳门特别行政区，</w:t>
      </w:r>
      <w:r>
        <w:rPr>
          <w:rFonts w:ascii="Times New Roman" w:eastAsia="Times New Roman" w:hAnsi="Times New Roman" w:cs="Times New Roman"/>
          <w:kern w:val="0"/>
          <w:szCs w:val="21"/>
        </w:rPr>
        <w:t>C</w:t>
      </w:r>
      <w:r>
        <w:rPr>
          <w:rFonts w:ascii="SimSun" w:eastAsia="SimSun" w:hAnsi="SimSun" w:cs="SimSun"/>
          <w:kern w:val="0"/>
          <w:szCs w:val="21"/>
        </w:rPr>
        <w:t>是南海海域。</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香港的地理位置：香港位于我国南部沿海地区，濒临南海；位于珠江口东侧；北部与广东省深圳市相连；地处北回归线以南；位于低纬度地区等。优越性：香港是世界上优良的天然海港之一；港阔水深，可停泊百艘以上的万吨巨轮</w:t>
      </w:r>
      <w:r>
        <w:rPr>
          <w:rFonts w:ascii="SimSun" w:eastAsia="SimSun" w:hAnsi="SimSun" w:cs="SimSun"/>
          <w:kern w:val="0"/>
          <w:szCs w:val="21"/>
        </w:rPr>
        <w:t>；是连接太平洋和印度洋航线上的重要港口；处于亚洲航运和国际航运的中心地位；是我国南方的主要门户；京九铁路将祖国内地与香港紧密相连等。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）香港是全球航空货运中心，国际航空枢纽，被称为</w:t>
      </w:r>
      <w:r>
        <w:rPr>
          <w:rFonts w:ascii="SimSun" w:eastAsia="SimSun" w:hAnsi="SimSun" w:cs="SimSun"/>
          <w:kern w:val="0"/>
          <w:szCs w:val="21"/>
        </w:rPr>
        <w:t>“</w:t>
      </w:r>
      <w:r>
        <w:rPr>
          <w:rFonts w:ascii="SimSun" w:eastAsia="SimSun" w:hAnsi="SimSun" w:cs="SimSun"/>
          <w:kern w:val="0"/>
          <w:szCs w:val="21"/>
        </w:rPr>
        <w:t>东方明珠</w:t>
      </w:r>
      <w:r>
        <w:rPr>
          <w:rFonts w:ascii="SimSun" w:eastAsia="SimSun" w:hAnsi="SimSun" w:cs="SimSun"/>
          <w:kern w:val="0"/>
          <w:szCs w:val="21"/>
        </w:rPr>
        <w:t>”</w:t>
      </w:r>
      <w:r>
        <w:rPr>
          <w:rFonts w:ascii="SimSun" w:eastAsia="SimSun" w:hAnsi="SimSun" w:cs="SimSun"/>
          <w:kern w:val="0"/>
          <w:szCs w:val="21"/>
        </w:rPr>
        <w:t>；同时香港还是著名的自由贸易港，重要的国际贸易中心，国际航运中心，国际金融中心，国际旅游中心，信息服务中心等，所以香港在国际上具有重要地位。</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）祖国内地与港澳地区的经济联系是优势互补、互惠互利：祖国内地输往港澳地区的有生活用水、蔬菜、肉、蛋、奶等生活物资；内地大量游客前往港澳地区，促进当地旅游业发展；内地可</w:t>
      </w:r>
      <w:r>
        <w:rPr>
          <w:rFonts w:ascii="SimSun" w:eastAsia="SimSun" w:hAnsi="SimSun" w:cs="SimSun"/>
          <w:kern w:val="0"/>
          <w:szCs w:val="21"/>
        </w:rPr>
        <w:t>提供大量的劳动力；提供大量的原材料、厂房等。香港是祖国内地进出口物资的中转站；港澳地区为祖国内地提供资金；提供技术；提供管理经验，促进经济发展等。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）香港；澳门；南海；</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地理位置：香港位于我国南部沿海地区，濒临南海；位于珠江口东侧；北部与广东省深圳市相连；地处北回归线以南；位于低纬度地区等；优越性：香港是世界上优良的天然海港之一；港阔水深，可停泊百艘以上的万吨巨轮；是连接太平洋和印度洋航线上的重要港口；处于亚洲航运和国际航运的中心地位；是我国南方的主要门户；京九铁路将祖国内地与香</w:t>
      </w:r>
      <w:r>
        <w:rPr>
          <w:rFonts w:ascii="SimSun" w:eastAsia="SimSun" w:hAnsi="SimSun" w:cs="SimSun"/>
          <w:kern w:val="0"/>
          <w:szCs w:val="21"/>
        </w:rPr>
        <w:t>港紧密相连等；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）香港是全球航空货运中心，国际航空枢纽，被称为</w:t>
      </w:r>
      <w:r>
        <w:rPr>
          <w:rFonts w:ascii="SimSun" w:eastAsia="SimSun" w:hAnsi="SimSun" w:cs="SimSun"/>
          <w:kern w:val="0"/>
          <w:szCs w:val="21"/>
        </w:rPr>
        <w:t>“</w:t>
      </w:r>
      <w:r>
        <w:rPr>
          <w:rFonts w:ascii="SimSun" w:eastAsia="SimSun" w:hAnsi="SimSun" w:cs="SimSun"/>
          <w:kern w:val="0"/>
          <w:szCs w:val="21"/>
        </w:rPr>
        <w:t>东方明珠</w:t>
      </w:r>
      <w:r>
        <w:rPr>
          <w:rFonts w:ascii="SimSun" w:eastAsia="SimSun" w:hAnsi="SimSun" w:cs="SimSun"/>
          <w:kern w:val="0"/>
          <w:szCs w:val="21"/>
        </w:rPr>
        <w:t>”</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祖国内地输往港澳地区的有生活用水、蔬菜、肉、蛋、奶等生活物资；内地大量游客前往港澳地区，促进当地旅游业发展；内地可提供大量的劳动力；提供大量的原材料、厂房等。香港是祖国内地进出口物资的中转站；港澳地区为祖国内地提供资金；提供技术；提供管理经验，促进经济发展等。</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）香港和澳门是地处我国大陆的东南端，分别位于珠江口东、西两侧，与广东省的两个经济特区相邻。</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）我国实行改革开放以后，港澳地区依托当地的优势，大量的资</w:t>
      </w:r>
      <w:r>
        <w:rPr>
          <w:rFonts w:ascii="SimSun" w:eastAsia="SimSun" w:hAnsi="SimSun" w:cs="SimSun"/>
          <w:kern w:val="0"/>
          <w:szCs w:val="21"/>
        </w:rPr>
        <w:t>金、技术、管理经验等对珠江三角洲地区进行输出，在珠江三角洲地区建立厂房，开办工厂，依靠当地丰富的劳动力资源，大办企业，生产了玩具、鞋子、服装、电脑、家用电器等轻工业产品。然后，港澳地区接受世界各地的订单，从事样品的设计、产品的开发，并提供原材料和元器件，控制产品的质量，进行对外推广和销售，把生产的这些工业产品销售到世界各地。在这一过程中，港澳地区扮演了</w:t>
      </w:r>
      <w:r>
        <w:rPr>
          <w:rFonts w:ascii="SimSun" w:eastAsia="SimSun" w:hAnsi="SimSun" w:cs="SimSun"/>
          <w:kern w:val="0"/>
          <w:szCs w:val="21"/>
        </w:rPr>
        <w:t>“</w:t>
      </w:r>
      <w:r>
        <w:rPr>
          <w:rFonts w:ascii="SimSun" w:eastAsia="SimSun" w:hAnsi="SimSun" w:cs="SimSun"/>
          <w:kern w:val="0"/>
          <w:szCs w:val="21"/>
        </w:rPr>
        <w:t>店</w:t>
      </w:r>
      <w:r>
        <w:rPr>
          <w:rFonts w:ascii="SimSun" w:eastAsia="SimSun" w:hAnsi="SimSun" w:cs="SimSun"/>
          <w:kern w:val="0"/>
          <w:szCs w:val="21"/>
        </w:rPr>
        <w:t>”</w:t>
      </w:r>
      <w:r>
        <w:rPr>
          <w:rFonts w:ascii="SimSun" w:eastAsia="SimSun" w:hAnsi="SimSun" w:cs="SimSun"/>
          <w:kern w:val="0"/>
          <w:szCs w:val="21"/>
        </w:rPr>
        <w:t>的角</w:t>
      </w:r>
      <w:r>
        <w:rPr>
          <w:rFonts w:ascii="SimSun" w:eastAsia="SimSun" w:hAnsi="SimSun" w:cs="SimSun"/>
          <w:kern w:val="0"/>
          <w:szCs w:val="21"/>
        </w:rPr>
        <w:lastRenderedPageBreak/>
        <w:t>色，而珠江三角洲地区扮演了</w:t>
      </w:r>
      <w:r>
        <w:rPr>
          <w:rFonts w:ascii="SimSun" w:eastAsia="SimSun" w:hAnsi="SimSun" w:cs="SimSun"/>
          <w:kern w:val="0"/>
          <w:szCs w:val="21"/>
        </w:rPr>
        <w:t>“</w:t>
      </w:r>
      <w:r>
        <w:rPr>
          <w:rFonts w:ascii="SimSun" w:eastAsia="SimSun" w:hAnsi="SimSun" w:cs="SimSun"/>
          <w:kern w:val="0"/>
          <w:szCs w:val="21"/>
        </w:rPr>
        <w:t>厂</w:t>
      </w:r>
      <w:r>
        <w:rPr>
          <w:rFonts w:ascii="SimSun" w:eastAsia="SimSun" w:hAnsi="SimSun" w:cs="SimSun"/>
          <w:kern w:val="0"/>
          <w:szCs w:val="21"/>
        </w:rPr>
        <w:t>”</w:t>
      </w:r>
      <w:r>
        <w:rPr>
          <w:rFonts w:ascii="SimSun" w:eastAsia="SimSun" w:hAnsi="SimSun" w:cs="SimSun"/>
          <w:kern w:val="0"/>
          <w:szCs w:val="21"/>
        </w:rPr>
        <w:t>的角色。这就形成了</w:t>
      </w:r>
      <w:r>
        <w:rPr>
          <w:rFonts w:ascii="SimSun" w:eastAsia="SimSun" w:hAnsi="SimSun" w:cs="SimSun"/>
          <w:kern w:val="0"/>
          <w:szCs w:val="21"/>
        </w:rPr>
        <w:t>“</w:t>
      </w:r>
      <w:r>
        <w:rPr>
          <w:rFonts w:ascii="SimSun" w:eastAsia="SimSun" w:hAnsi="SimSun" w:cs="SimSun"/>
          <w:kern w:val="0"/>
          <w:szCs w:val="21"/>
        </w:rPr>
        <w:t>前店后厂</w:t>
      </w:r>
      <w:r>
        <w:rPr>
          <w:rFonts w:ascii="SimSun" w:eastAsia="SimSun" w:hAnsi="SimSun" w:cs="SimSun"/>
          <w:kern w:val="0"/>
          <w:szCs w:val="21"/>
        </w:rPr>
        <w:t>”</w:t>
      </w:r>
      <w:r>
        <w:rPr>
          <w:rFonts w:ascii="SimSun" w:eastAsia="SimSun" w:hAnsi="SimSun" w:cs="SimSun"/>
          <w:kern w:val="0"/>
          <w:szCs w:val="21"/>
        </w:rPr>
        <w:t>生产模式，实现了港澳地区和珠江三角洲地区的经济利益双赢。</w:t>
      </w:r>
      <w:r>
        <w:rPr>
          <w:rFonts w:ascii="SimSun" w:eastAsia="SimSun" w:hAnsi="SimSun" w:cs="SimSun"/>
          <w:kern w:val="0"/>
          <w:szCs w:val="21"/>
        </w:rPr>
        <w:br/>
      </w:r>
      <w:r>
        <w:rPr>
          <w:rFonts w:ascii="SimSun" w:eastAsia="SimSun" w:hAnsi="SimSun" w:cs="SimSun"/>
          <w:kern w:val="0"/>
          <w:szCs w:val="21"/>
        </w:rPr>
        <w:t>考查了香港、澳门概况及与祖国</w:t>
      </w:r>
      <w:r>
        <w:rPr>
          <w:rFonts w:ascii="SimSun" w:eastAsia="SimSun" w:hAnsi="SimSun" w:cs="SimSun"/>
          <w:kern w:val="0"/>
          <w:szCs w:val="21"/>
        </w:rPr>
        <w:t>内地输的关系，结合所学知识理解作答。</w:t>
      </w:r>
      <w:r>
        <w:rPr>
          <w:rFonts w:ascii="SimSun" w:eastAsia="SimSun" w:hAnsi="SimSun" w:cs="SimSun"/>
          <w:kern w:val="0"/>
          <w:szCs w:val="21"/>
        </w:rPr>
        <w:br/>
      </w:r>
    </w:p>
    <w:p w:rsidR="00840ECB" w:rsidRDefault="00056370">
      <w:pPr>
        <w:spacing w:line="360" w:lineRule="auto"/>
        <w:textAlignment w:val="center"/>
      </w:pPr>
      <w:r>
        <w:rPr>
          <w:rFonts w:ascii="Times New Roman" w:eastAsia="Times New Roman" w:hAnsi="Times New Roman" w:cs="Times New Roman"/>
          <w:color w:val="3333FF"/>
          <w:kern w:val="0"/>
          <w:sz w:val="24"/>
          <w:szCs w:val="24"/>
        </w:rPr>
        <w:t>23.</w:t>
      </w:r>
      <w:r>
        <w:rPr>
          <w:rFonts w:ascii="SimSun" w:eastAsia="SimSun" w:hAnsi="SimSun" w:cs="SimSun"/>
          <w:color w:val="3333FF"/>
          <w:kern w:val="0"/>
          <w:szCs w:val="21"/>
        </w:rPr>
        <w:t>【答案】</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）读图可得，科特迪瓦位于赤道以北，位于</w:t>
      </w:r>
      <w:r>
        <w:rPr>
          <w:rFonts w:ascii="Times New Roman" w:eastAsia="Times New Roman" w:hAnsi="Times New Roman" w:cs="Times New Roman"/>
          <w:kern w:val="0"/>
          <w:szCs w:val="21"/>
        </w:rPr>
        <w:t>20°W</w:t>
      </w:r>
      <w:r>
        <w:rPr>
          <w:rFonts w:ascii="SimSun" w:eastAsia="SimSun" w:hAnsi="SimSun" w:cs="SimSun"/>
          <w:kern w:val="0"/>
          <w:szCs w:val="21"/>
        </w:rPr>
        <w:t>经线以东，</w:t>
      </w:r>
      <w:r>
        <w:rPr>
          <w:rFonts w:ascii="Times New Roman" w:eastAsia="Times New Roman" w:hAnsi="Times New Roman" w:cs="Times New Roman"/>
          <w:kern w:val="0"/>
          <w:szCs w:val="21"/>
        </w:rPr>
        <w:t>0°</w:t>
      </w:r>
      <w:r>
        <w:rPr>
          <w:rFonts w:ascii="SimSun" w:eastAsia="SimSun" w:hAnsi="SimSun" w:cs="SimSun"/>
          <w:kern w:val="0"/>
          <w:szCs w:val="21"/>
        </w:rPr>
        <w:t>经线以西，位于北半球和东半球，大部分位于</w:t>
      </w:r>
      <w:r>
        <w:rPr>
          <w:rFonts w:ascii="Times New Roman" w:eastAsia="Times New Roman" w:hAnsi="Times New Roman" w:cs="Times New Roman"/>
          <w:kern w:val="0"/>
          <w:szCs w:val="21"/>
        </w:rPr>
        <w:t>4°N-12°N</w:t>
      </w:r>
      <w:r>
        <w:rPr>
          <w:rFonts w:ascii="SimSun" w:eastAsia="SimSun" w:hAnsi="SimSun" w:cs="SimSun"/>
          <w:kern w:val="0"/>
          <w:szCs w:val="21"/>
        </w:rPr>
        <w:t>之间，位于低纬度地区，地处热带等，该国家位于非洲西部，南临几内亚湾。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）读图可得，科特迪瓦的河流大多自北向南流（注入几内亚湾），该国家地势特点是北高南低。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为科特迪瓦经济发展提出的建议是：加强可可等农产品的深加工；延长可可产业链；振兴可可等支柱产业的发展；完善基础设施；改善投资环境；加强国际合作；发展多元化经济；振兴民族经济；控制人口数量，提高人口素质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）我不同意科特迪瓦进一步扩大可可种植面积，其原因是：进一步扩大可可种植面积可能会减少粮食等其他作物的种植面积；导致粮食短缺；可能破坏植被；减少生物多样性；导致土壤沙化；造成水土流失等。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）半球位置：北半球和东半球；纬度位置：大部分位于</w:t>
      </w:r>
      <w:r>
        <w:rPr>
          <w:rFonts w:ascii="Times New Roman" w:eastAsia="Times New Roman" w:hAnsi="Times New Roman" w:cs="Times New Roman"/>
          <w:kern w:val="0"/>
          <w:szCs w:val="21"/>
        </w:rPr>
        <w:t>4°N-12°N</w:t>
      </w:r>
      <w:r>
        <w:rPr>
          <w:rFonts w:ascii="SimSun" w:eastAsia="SimSun" w:hAnsi="SimSun" w:cs="SimSun"/>
          <w:kern w:val="0"/>
          <w:szCs w:val="21"/>
        </w:rPr>
        <w:t>之间；位于低纬度地区；地处热带</w:t>
      </w:r>
      <w:r>
        <w:rPr>
          <w:rFonts w:ascii="SimSun" w:eastAsia="SimSun" w:hAnsi="SimSun" w:cs="SimSun"/>
          <w:kern w:val="0"/>
          <w:szCs w:val="21"/>
        </w:rPr>
        <w:t>等；海陆位置：位于非洲西部，南临几内亚湾；（</w:t>
      </w:r>
      <w:r>
        <w:rPr>
          <w:rFonts w:ascii="Times New Roman" w:eastAsia="Times New Roman" w:hAnsi="Times New Roman" w:cs="Times New Roman"/>
          <w:kern w:val="0"/>
          <w:szCs w:val="21"/>
        </w:rPr>
        <w:t>2</w:t>
      </w:r>
      <w:r>
        <w:rPr>
          <w:rFonts w:ascii="SimSun" w:eastAsia="SimSun" w:hAnsi="SimSun" w:cs="SimSun"/>
          <w:kern w:val="0"/>
          <w:szCs w:val="21"/>
        </w:rPr>
        <w:t>）地势北高南低；河流大多自北向南流（注入几内亚湾）；（</w:t>
      </w:r>
      <w:r>
        <w:rPr>
          <w:rFonts w:ascii="Times New Roman" w:eastAsia="Times New Roman" w:hAnsi="Times New Roman" w:cs="Times New Roman"/>
          <w:kern w:val="0"/>
          <w:szCs w:val="21"/>
        </w:rPr>
        <w:t>3</w:t>
      </w:r>
      <w:r>
        <w:rPr>
          <w:rFonts w:ascii="SimSun" w:eastAsia="SimSun" w:hAnsi="SimSun" w:cs="SimSun"/>
          <w:kern w:val="0"/>
          <w:szCs w:val="21"/>
        </w:rPr>
        <w:t>）加强可可等农产品的深加工；延长可可产业链；振兴可可等支柱产业的发展；完善基础设施；改善投资环境；加强国际合作；发展多元化经济；振兴民族经济；控制人口数量，提高人口素质等；（</w:t>
      </w:r>
      <w:r>
        <w:rPr>
          <w:rFonts w:ascii="Times New Roman" w:eastAsia="Times New Roman" w:hAnsi="Times New Roman" w:cs="Times New Roman"/>
          <w:kern w:val="0"/>
          <w:szCs w:val="21"/>
        </w:rPr>
        <w:t>4</w:t>
      </w:r>
      <w:r>
        <w:rPr>
          <w:rFonts w:ascii="SimSun" w:eastAsia="SimSun" w:hAnsi="SimSun" w:cs="SimSun"/>
          <w:kern w:val="0"/>
          <w:szCs w:val="21"/>
        </w:rPr>
        <w:t>）不同意；理由：进一步扩大可可种植面积，可能会减少粮食等其他作物的种植面积；导致粮食短缺；可能破坏植被；减少生物多样性；导致土壤沙化；造成水土流失等。</w:t>
      </w:r>
    </w:p>
    <w:p w:rsidR="00840ECB" w:rsidRDefault="00056370">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科特迪瓦总面积</w:t>
      </w:r>
      <w:r>
        <w:rPr>
          <w:rFonts w:ascii="Times New Roman" w:eastAsia="Times New Roman" w:hAnsi="Times New Roman" w:cs="Times New Roman"/>
          <w:kern w:val="0"/>
          <w:szCs w:val="21"/>
        </w:rPr>
        <w:t>322463</w:t>
      </w:r>
      <w:r>
        <w:rPr>
          <w:rFonts w:ascii="SimSun" w:eastAsia="SimSun" w:hAnsi="SimSun" w:cs="SimSun"/>
          <w:kern w:val="0"/>
          <w:szCs w:val="21"/>
        </w:rPr>
        <w:t>平方公里。位于非洲西部，西与利比里亚和几内亚交界</w:t>
      </w:r>
      <w:r>
        <w:rPr>
          <w:rFonts w:ascii="SimSun" w:eastAsia="SimSun" w:hAnsi="SimSun" w:cs="SimSun"/>
          <w:kern w:val="0"/>
          <w:szCs w:val="21"/>
        </w:rPr>
        <w:t>，北同马里和布基纳法索为邻，东与加纳相连，南濒几内亚湾。据题干中信息解答。</w:t>
      </w:r>
      <w:r>
        <w:rPr>
          <w:rFonts w:ascii="SimSun" w:eastAsia="SimSun" w:hAnsi="SimSun" w:cs="SimSun"/>
          <w:kern w:val="0"/>
          <w:szCs w:val="21"/>
        </w:rPr>
        <w:br/>
      </w:r>
      <w:r>
        <w:rPr>
          <w:rFonts w:ascii="SimSun" w:eastAsia="SimSun" w:hAnsi="SimSun" w:cs="SimSun"/>
          <w:kern w:val="0"/>
          <w:szCs w:val="21"/>
        </w:rPr>
        <w:t>本题考查科特迪瓦的相关知识点，知识点较多，结合所学知识点读图理解解答即可。</w:t>
      </w:r>
      <w:r>
        <w:rPr>
          <w:rFonts w:ascii="SimSun" w:eastAsia="SimSun" w:hAnsi="SimSun" w:cs="SimSun"/>
          <w:kern w:val="0"/>
          <w:szCs w:val="21"/>
        </w:rPr>
        <w:br/>
      </w:r>
    </w:p>
    <w:p w:rsidR="00840ECB" w:rsidRDefault="00056370">
      <w:pPr>
        <w:spacing w:line="360" w:lineRule="auto"/>
        <w:textAlignment w:val="center"/>
      </w:pPr>
      <w:r>
        <w:rPr>
          <w:rFonts w:ascii="Times New Roman" w:eastAsia="Times New Roman" w:hAnsi="Times New Roman" w:cs="Times New Roman"/>
          <w:color w:val="3333FF"/>
          <w:kern w:val="0"/>
          <w:sz w:val="24"/>
          <w:szCs w:val="24"/>
        </w:rPr>
        <w:t>24.</w:t>
      </w:r>
      <w:r>
        <w:rPr>
          <w:rFonts w:ascii="SimSun" w:eastAsia="SimSun" w:hAnsi="SimSun" w:cs="SimSun"/>
          <w:color w:val="3333FF"/>
          <w:kern w:val="0"/>
          <w:szCs w:val="21"/>
        </w:rPr>
        <w:t>【答案】</w:t>
      </w:r>
      <w:r>
        <w:rPr>
          <w:rFonts w:ascii="SimSun" w:eastAsia="SimSun" w:hAnsi="SimSun" w:cs="SimSun"/>
          <w:kern w:val="0"/>
          <w:szCs w:val="21"/>
        </w:rPr>
        <w:t>解：如图所示，（</w:t>
      </w:r>
      <w:r>
        <w:rPr>
          <w:rFonts w:ascii="Times New Roman" w:eastAsia="Times New Roman" w:hAnsi="Times New Roman" w:cs="Times New Roman"/>
          <w:kern w:val="0"/>
          <w:szCs w:val="21"/>
        </w:rPr>
        <w:t>1</w:t>
      </w:r>
      <w:r>
        <w:rPr>
          <w:rFonts w:ascii="SimSun" w:eastAsia="SimSun" w:hAnsi="SimSun" w:cs="SimSun"/>
          <w:kern w:val="0"/>
          <w:szCs w:val="21"/>
        </w:rPr>
        <w:t>）</w:t>
      </w:r>
      <w:r>
        <w:rPr>
          <w:rFonts w:ascii="Times New Roman" w:eastAsia="Times New Roman" w:hAnsi="Times New Roman" w:cs="Times New Roman"/>
          <w:kern w:val="0"/>
          <w:szCs w:val="21"/>
        </w:rPr>
        <w:t>400mm</w:t>
      </w:r>
      <w:r>
        <w:rPr>
          <w:rFonts w:ascii="SimSun" w:eastAsia="SimSun" w:hAnsi="SimSun" w:cs="SimSun"/>
          <w:kern w:val="0"/>
          <w:szCs w:val="21"/>
        </w:rPr>
        <w:t>年等降水量线是中国一条重要的地理分界线，它大致经过：大兴安岭</w:t>
      </w:r>
      <w:r>
        <w:rPr>
          <w:rFonts w:ascii="Times New Roman" w:eastAsia="Times New Roman" w:hAnsi="Times New Roman" w:cs="Times New Roman"/>
          <w:kern w:val="0"/>
          <w:szCs w:val="21"/>
        </w:rPr>
        <w:t>-</w:t>
      </w:r>
      <w:r>
        <w:rPr>
          <w:rFonts w:ascii="SimSun" w:eastAsia="SimSun" w:hAnsi="SimSun" w:cs="SimSun"/>
          <w:kern w:val="0"/>
          <w:szCs w:val="21"/>
        </w:rPr>
        <w:t>张家口</w:t>
      </w:r>
      <w:r>
        <w:rPr>
          <w:rFonts w:ascii="Times New Roman" w:eastAsia="Times New Roman" w:hAnsi="Times New Roman" w:cs="Times New Roman"/>
          <w:kern w:val="0"/>
          <w:szCs w:val="21"/>
        </w:rPr>
        <w:t>-</w:t>
      </w:r>
      <w:r>
        <w:rPr>
          <w:rFonts w:ascii="SimSun" w:eastAsia="SimSun" w:hAnsi="SimSun" w:cs="SimSun"/>
          <w:kern w:val="0"/>
          <w:szCs w:val="21"/>
        </w:rPr>
        <w:t>兰州</w:t>
      </w:r>
      <w:r>
        <w:rPr>
          <w:rFonts w:ascii="Times New Roman" w:eastAsia="Times New Roman" w:hAnsi="Times New Roman" w:cs="Times New Roman"/>
          <w:kern w:val="0"/>
          <w:szCs w:val="21"/>
        </w:rPr>
        <w:t>-</w:t>
      </w:r>
      <w:r>
        <w:rPr>
          <w:rFonts w:ascii="SimSun" w:eastAsia="SimSun" w:hAnsi="SimSun" w:cs="SimSun"/>
          <w:kern w:val="0"/>
          <w:szCs w:val="21"/>
        </w:rPr>
        <w:t>拉萨</w:t>
      </w:r>
      <w:r>
        <w:rPr>
          <w:rFonts w:ascii="Times New Roman" w:eastAsia="Times New Roman" w:hAnsi="Times New Roman" w:cs="Times New Roman"/>
          <w:kern w:val="0"/>
          <w:szCs w:val="21"/>
        </w:rPr>
        <w:t>-</w:t>
      </w:r>
      <w:r>
        <w:rPr>
          <w:rFonts w:ascii="SimSun" w:eastAsia="SimSun" w:hAnsi="SimSun" w:cs="SimSun"/>
          <w:kern w:val="0"/>
          <w:szCs w:val="21"/>
        </w:rPr>
        <w:t>喜马拉雅山脉东部。在图中用</w:t>
      </w:r>
      <w:r>
        <w:rPr>
          <w:rFonts w:ascii="Times New Roman" w:eastAsia="Times New Roman" w:hAnsi="Times New Roman" w:cs="Times New Roman"/>
          <w:kern w:val="0"/>
          <w:szCs w:val="21"/>
        </w:rPr>
        <w:t>2B</w:t>
      </w:r>
      <w:r>
        <w:rPr>
          <w:rFonts w:ascii="SimSun" w:eastAsia="SimSun" w:hAnsi="SimSun" w:cs="SimSun"/>
          <w:kern w:val="0"/>
          <w:szCs w:val="21"/>
        </w:rPr>
        <w:t>铅笔或碳素笔描出</w:t>
      </w:r>
      <w:r>
        <w:rPr>
          <w:rFonts w:ascii="Times New Roman" w:eastAsia="Times New Roman" w:hAnsi="Times New Roman" w:cs="Times New Roman"/>
          <w:kern w:val="0"/>
          <w:szCs w:val="21"/>
        </w:rPr>
        <w:t>400mm</w:t>
      </w:r>
      <w:r>
        <w:rPr>
          <w:rFonts w:ascii="SimSun" w:eastAsia="SimSun" w:hAnsi="SimSun" w:cs="SimSun"/>
          <w:kern w:val="0"/>
          <w:szCs w:val="21"/>
        </w:rPr>
        <w:t>年等降水量线即可。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）我国四大区域中，南方地区与北方地区的分界线是秦岭、淮河一线。其地理意义有：一月份</w:t>
      </w:r>
      <w:r>
        <w:rPr>
          <w:rFonts w:ascii="Times New Roman" w:eastAsia="Times New Roman" w:hAnsi="Times New Roman" w:cs="Times New Roman"/>
          <w:kern w:val="0"/>
          <w:szCs w:val="21"/>
        </w:rPr>
        <w:lastRenderedPageBreak/>
        <w:t>0</w:t>
      </w:r>
      <w:r>
        <w:rPr>
          <w:rFonts w:ascii="SimSun" w:eastAsia="SimSun" w:hAnsi="SimSun" w:cs="SimSun"/>
          <w:kern w:val="0"/>
          <w:szCs w:val="21"/>
        </w:rPr>
        <w:t>℃</w:t>
      </w:r>
      <w:r>
        <w:rPr>
          <w:rFonts w:ascii="SimSun" w:eastAsia="SimSun" w:hAnsi="SimSun" w:cs="SimSun"/>
          <w:kern w:val="0"/>
          <w:szCs w:val="21"/>
        </w:rPr>
        <w:t>等温线通过的地方；</w:t>
      </w:r>
      <w:r>
        <w:rPr>
          <w:rFonts w:ascii="Times New Roman" w:eastAsia="Times New Roman" w:hAnsi="Times New Roman" w:cs="Times New Roman"/>
          <w:kern w:val="0"/>
          <w:szCs w:val="21"/>
        </w:rPr>
        <w:t>800mm</w:t>
      </w:r>
      <w:r>
        <w:rPr>
          <w:rFonts w:ascii="SimSun" w:eastAsia="SimSun" w:hAnsi="SimSun" w:cs="SimSun"/>
          <w:kern w:val="0"/>
          <w:szCs w:val="21"/>
        </w:rPr>
        <w:t>等降水量线通过的地方；温度带中，暖温带与亚热带分界线；干湿地区中，湿润区与半湿润区分界线；温带季风气候与亚热带季风气候分界线；亚热带常绿阔叶林与温带落叶阔叶林的分界线；长江与黄河的分水岭，耕地中水田和旱地的分界线，水稻集中分布区与小麦集中分布区的大致界线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）广西壮族自治区中南部地形以平原为主，地势平坦，土壤肥沃；地处低纬度地区，热量充足；以亚热带季风气候为主，季风气候降水丰富；位于河流沿岸，灌溉水源充足，有利于种植甘蔗。</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）结合材料和所学知识分析，广西制糖业的绿色生产方式，带来了经济、环境效</w:t>
      </w:r>
      <w:r>
        <w:rPr>
          <w:rFonts w:ascii="SimSun" w:eastAsia="SimSun" w:hAnsi="SimSun" w:cs="SimSun"/>
          <w:kern w:val="0"/>
          <w:szCs w:val="21"/>
        </w:rPr>
        <w:t>益有：广西制糖工业综合利用废弃物可以为生产提供原料和能源，如蔗渣造纸、滤泥制肥、蔗渣燃烧发电等；同时能够减少废弃物的排放，保护生态环境。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AA325A" w:rsidRPr="00840ECB">
        <w:rPr>
          <w:rFonts w:ascii="Times New Roman" w:eastAsia="Times New Roman" w:hAnsi="Times New Roman" w:cs="Times New Roman"/>
          <w:kern w:val="0"/>
          <w:sz w:val="24"/>
          <w:szCs w:val="24"/>
        </w:rPr>
        <w:pict>
          <v:shape id="_x0000_i1034" type="#_x0000_t75" style="width:275.25pt;height:222.75pt">
            <v:imagedata r:id="rId21"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）南方地区与北方地区的分界线是秦岭、淮河一线。其地理意义有：一月份</w:t>
      </w:r>
      <w:r>
        <w:rPr>
          <w:rFonts w:ascii="Times New Roman" w:eastAsia="Times New Roman" w:hAnsi="Times New Roman" w:cs="Times New Roman"/>
          <w:kern w:val="0"/>
          <w:szCs w:val="21"/>
        </w:rPr>
        <w:t>0</w:t>
      </w:r>
      <w:r>
        <w:rPr>
          <w:rFonts w:ascii="SimSun" w:eastAsia="SimSun" w:hAnsi="SimSun" w:cs="SimSun"/>
          <w:kern w:val="0"/>
          <w:szCs w:val="21"/>
        </w:rPr>
        <w:t>℃</w:t>
      </w:r>
      <w:r>
        <w:rPr>
          <w:rFonts w:ascii="SimSun" w:eastAsia="SimSun" w:hAnsi="SimSun" w:cs="SimSun"/>
          <w:kern w:val="0"/>
          <w:szCs w:val="21"/>
        </w:rPr>
        <w:t>等温线通过的地方；</w:t>
      </w:r>
      <w:r>
        <w:rPr>
          <w:rFonts w:ascii="Times New Roman" w:eastAsia="Times New Roman" w:hAnsi="Times New Roman" w:cs="Times New Roman"/>
          <w:kern w:val="0"/>
          <w:szCs w:val="21"/>
        </w:rPr>
        <w:t>800mm</w:t>
      </w:r>
      <w:r>
        <w:rPr>
          <w:rFonts w:ascii="SimSun" w:eastAsia="SimSun" w:hAnsi="SimSun" w:cs="SimSun"/>
          <w:kern w:val="0"/>
          <w:szCs w:val="21"/>
        </w:rPr>
        <w:t>等降水量线通过的地方；温度带中，暖温带与亚热带分界线；干湿地区中，湿润区与半湿润区分界线；温带季风气候与亚热带季风气候分界线；亚热带常绿阔叶林与温带落叶阔叶林的分界线；长江与黄河的分水岭，耕地中水田和旱地的分界线，水稻集中分布区与小麦集中分</w:t>
      </w:r>
      <w:r>
        <w:rPr>
          <w:rFonts w:ascii="SimSun" w:eastAsia="SimSun" w:hAnsi="SimSun" w:cs="SimSun"/>
          <w:kern w:val="0"/>
          <w:szCs w:val="21"/>
        </w:rPr>
        <w:t>布区的大致界线等；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）广西壮族自治区中南部地形以平原为主，地势平坦，土壤肥沃；地处低纬度地区，热量充足；以亚热带季风气候为主，季风气候降水丰富；位于河流沿岸，灌溉水源充足；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）广西制糖工业综合利用废弃物可以为生产提供原料和能源，如蔗渣造纸、滤泥制肥、蔗渣燃烧发电等；同时能够减少废弃物的排放，保护生态环境。</w:t>
      </w:r>
    </w:p>
    <w:p w:rsidR="00840ECB" w:rsidRDefault="00056370">
      <w:pPr>
        <w:spacing w:line="360" w:lineRule="auto"/>
        <w:textAlignment w:val="center"/>
      </w:pPr>
      <w:r>
        <w:rPr>
          <w:rFonts w:ascii="SimSun" w:eastAsia="SimSun" w:hAnsi="SimSun" w:cs="SimSun"/>
          <w:color w:val="3333FF"/>
          <w:kern w:val="0"/>
          <w:szCs w:val="21"/>
        </w:rPr>
        <w:lastRenderedPageBreak/>
        <w:t>【解析】</w:t>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）地理区域体现了区域内部的地理相似性，地理界线反映出区域之间的地理差异性。秦岭与淮河是我国东部重要的地理界线。在它的南北两侧，自然环境、地理景观和居民的生产生活习惯有显著的差异。</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）北回归线穿过广西壮族自治区中部，该地区的气候类型为亚热带季风气候，夏季高温多雨，冬季温和少雨，从水热条件看，甘蔗产地</w:t>
      </w:r>
      <w:r>
        <w:rPr>
          <w:rFonts w:ascii="Times New Roman" w:eastAsia="Times New Roman" w:hAnsi="Times New Roman" w:cs="Times New Roman"/>
          <w:kern w:val="0"/>
          <w:szCs w:val="21"/>
        </w:rPr>
        <w:t>5-9</w:t>
      </w:r>
      <w:r>
        <w:rPr>
          <w:rFonts w:ascii="SimSun" w:eastAsia="SimSun" w:hAnsi="SimSun" w:cs="SimSun"/>
          <w:kern w:val="0"/>
          <w:szCs w:val="21"/>
        </w:rPr>
        <w:t>月的气候特征是高温多雨。</w:t>
      </w:r>
      <w:r>
        <w:rPr>
          <w:rFonts w:ascii="SimSun" w:eastAsia="SimSun" w:hAnsi="SimSun" w:cs="SimSun"/>
          <w:kern w:val="0"/>
          <w:szCs w:val="21"/>
        </w:rPr>
        <w:br/>
      </w:r>
      <w:r>
        <w:rPr>
          <w:rFonts w:ascii="SimSun" w:eastAsia="SimSun" w:hAnsi="SimSun" w:cs="SimSun"/>
          <w:kern w:val="0"/>
          <w:szCs w:val="21"/>
        </w:rPr>
        <w:t>本题考查知识点较多，解题关键是学生的读图分析能力。</w:t>
      </w:r>
      <w:r>
        <w:rPr>
          <w:rFonts w:ascii="SimSun" w:eastAsia="SimSun" w:hAnsi="SimSun" w:cs="SimSun"/>
          <w:kern w:val="0"/>
          <w:szCs w:val="21"/>
        </w:rPr>
        <w:br/>
      </w:r>
    </w:p>
    <w:sectPr w:rsidR="00840ECB" w:rsidSect="00840ECB">
      <w:headerReference w:type="even" r:id="rId22"/>
      <w:headerReference w:type="default" r:id="rId23"/>
      <w:footerReference w:type="even" r:id="rId24"/>
      <w:footerReference w:type="default" r:id="rId25"/>
      <w:headerReference w:type="first" r:id="rId26"/>
      <w:footerReference w:type="first" r:id="rId27"/>
      <w:pgSz w:w="11906" w:h="16838"/>
      <w:pgMar w:top="1440" w:right="1531" w:bottom="1440" w:left="1531" w:header="499" w:footer="499" w:gutter="0"/>
      <w:cols w:sep="1"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56370" w:rsidRDefault="00056370" w:rsidP="00840ECB">
      <w:r>
        <w:separator/>
      </w:r>
    </w:p>
  </w:endnote>
  <w:endnote w:type="continuationSeparator" w:id="0">
    <w:p w:rsidR="00056370" w:rsidRDefault="00056370" w:rsidP="00840EC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SimHei">
    <w:altName w:val="Times New Roman"/>
    <w:panose1 w:val="00000000000000000000"/>
    <w:charset w:val="00"/>
    <w:family w:val="roman"/>
    <w:notTrueType/>
    <w:pitch w:val="default"/>
    <w:sig w:usb0="00000000" w:usb1="00000000" w:usb2="00000000" w:usb3="00000000" w:csb0="00000000" w:csb1="00000000"/>
  </w:font>
  <w:font w:name="MS UI 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0ECB" w:rsidRDefault="00840ECB">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0ECB" w:rsidRDefault="00056370">
    <w:pPr>
      <w:pStyle w:val="a4"/>
      <w:jc w:val="center"/>
    </w:pPr>
    <w:r>
      <w:rPr>
        <w:rFonts w:hint="eastAsia"/>
      </w:rPr>
      <w:t>第</w:t>
    </w:r>
    <w:r w:rsidR="00840ECB">
      <w:fldChar w:fldCharType="begin"/>
    </w:r>
    <w:r>
      <w:instrText xml:space="preserve"> =</w:instrText>
    </w:r>
    <w:r w:rsidR="00840ECB">
      <w:fldChar w:fldCharType="begin"/>
    </w:r>
    <w:r>
      <w:instrText xml:space="preserve">page  </w:instrText>
    </w:r>
    <w:r w:rsidR="00840ECB">
      <w:fldChar w:fldCharType="separate"/>
    </w:r>
    <w:r w:rsidR="00AA325A">
      <w:rPr>
        <w:noProof/>
      </w:rPr>
      <w:instrText>5</w:instrText>
    </w:r>
    <w:r w:rsidR="00840ECB">
      <w:fldChar w:fldCharType="end"/>
    </w:r>
    <w:r>
      <w:instrText xml:space="preserve"> </w:instrText>
    </w:r>
    <w:r w:rsidR="00840ECB">
      <w:fldChar w:fldCharType="separate"/>
    </w:r>
    <w:r w:rsidR="00AA325A">
      <w:rPr>
        <w:noProof/>
      </w:rPr>
      <w:t>5</w:t>
    </w:r>
    <w:r w:rsidR="00840ECB">
      <w:fldChar w:fldCharType="end"/>
    </w:r>
    <w:r>
      <w:rPr>
        <w:rFonts w:hint="eastAsia"/>
      </w:rPr>
      <w:t>页，共</w:t>
    </w:r>
    <w:r w:rsidR="00840ECB">
      <w:fldChar w:fldCharType="begin"/>
    </w:r>
    <w:r>
      <w:instrText xml:space="preserve"> =</w:instrText>
    </w:r>
    <w:r w:rsidR="00840ECB">
      <w:fldChar w:fldCharType="begin"/>
    </w:r>
    <w:r>
      <w:instrText xml:space="preserve">sectionpages  </w:instrText>
    </w:r>
    <w:r w:rsidR="00840ECB">
      <w:fldChar w:fldCharType="separate"/>
    </w:r>
    <w:r w:rsidR="00AA325A">
      <w:rPr>
        <w:noProof/>
      </w:rPr>
      <w:instrText>19</w:instrText>
    </w:r>
    <w:r w:rsidR="00840ECB">
      <w:fldChar w:fldCharType="end"/>
    </w:r>
    <w:r>
      <w:instrText xml:space="preserve"> </w:instrText>
    </w:r>
    <w:r w:rsidR="00840ECB">
      <w:fldChar w:fldCharType="separate"/>
    </w:r>
    <w:r w:rsidR="00AA325A">
      <w:rPr>
        <w:noProof/>
      </w:rPr>
      <w:t>19</w:t>
    </w:r>
    <w:r w:rsidR="00840ECB">
      <w:fldChar w:fldCharType="end"/>
    </w:r>
    <w:r>
      <w:rPr>
        <w:rFonts w:hint="eastAsia"/>
      </w:rPr>
      <w:t>页</w:t>
    </w:r>
  </w:p>
  <w:p w:rsidR="00840ECB" w:rsidRDefault="00840ECB">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0ECB" w:rsidRDefault="00840ECB">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56370" w:rsidRDefault="00056370" w:rsidP="00840ECB">
      <w:r>
        <w:separator/>
      </w:r>
    </w:p>
  </w:footnote>
  <w:footnote w:type="continuationSeparator" w:id="0">
    <w:p w:rsidR="00056370" w:rsidRDefault="00056370" w:rsidP="00840EC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0ECB" w:rsidRDefault="00840ECB">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0ECB" w:rsidRDefault="00840ECB">
    <w:pPr>
      <w:pStyle w:val="a5"/>
      <w:pBdr>
        <w:bottom w:val="none" w:sz="0" w:space="1"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0ECB" w:rsidRDefault="00840ECB">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decimal"/>
      <w:lvlText w:val="%1."/>
      <w:lvlJc w:val="left"/>
      <w:pPr>
        <w:tabs>
          <w:tab w:val="num" w:pos="720"/>
        </w:tabs>
        <w:ind w:left="420" w:hanging="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bordersDoNotSurroundHeader/>
  <w:bordersDoNotSurroundFooter/>
  <w:proofState w:spelling="clean"/>
  <w:defaultTabStop w:val="839"/>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ODM1ZWE1MmUzZjk0ZDc0YjQ1N2M1MGI0Y2YxY2Q5ZjMifQ=="/>
  </w:docVars>
  <w:rsids>
    <w:rsidRoot w:val="00840ECB"/>
    <w:rsid w:val="00056370"/>
    <w:rsid w:val="00840ECB"/>
    <w:rsid w:val="00AA325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40ECB"/>
    <w:rPr>
      <w:rFonts w:ascii="Cambria Math" w:hAnsi="宋体" w:cs="Cambria Math"/>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sid w:val="00840ECB"/>
    <w:rPr>
      <w:sz w:val="18"/>
      <w:szCs w:val="18"/>
    </w:rPr>
  </w:style>
  <w:style w:type="paragraph" w:styleId="a4">
    <w:name w:val="footer"/>
    <w:basedOn w:val="a"/>
    <w:link w:val="Char0"/>
    <w:uiPriority w:val="99"/>
    <w:unhideWhenUsed/>
    <w:qFormat/>
    <w:rsid w:val="00840ECB"/>
    <w:pPr>
      <w:tabs>
        <w:tab w:val="center" w:pos="4153"/>
        <w:tab w:val="right" w:pos="8306"/>
      </w:tabs>
      <w:snapToGrid w:val="0"/>
    </w:pPr>
    <w:rPr>
      <w:sz w:val="18"/>
      <w:szCs w:val="18"/>
    </w:rPr>
  </w:style>
  <w:style w:type="paragraph" w:styleId="a5">
    <w:name w:val="header"/>
    <w:basedOn w:val="a"/>
    <w:link w:val="Char1"/>
    <w:uiPriority w:val="99"/>
    <w:unhideWhenUsed/>
    <w:qFormat/>
    <w:rsid w:val="00840ECB"/>
    <w:pPr>
      <w:pBdr>
        <w:bottom w:val="single" w:sz="6" w:space="1" w:color="auto"/>
      </w:pBdr>
      <w:tabs>
        <w:tab w:val="center" w:pos="4153"/>
        <w:tab w:val="right" w:pos="8306"/>
      </w:tabs>
      <w:snapToGrid w:val="0"/>
      <w:jc w:val="center"/>
    </w:pPr>
    <w:rPr>
      <w:sz w:val="18"/>
      <w:szCs w:val="18"/>
    </w:rPr>
  </w:style>
  <w:style w:type="table" w:styleId="a6">
    <w:name w:val="Table Grid"/>
    <w:basedOn w:val="a1"/>
    <w:uiPriority w:val="59"/>
    <w:qFormat/>
    <w:rsid w:val="00840ECB"/>
    <w:rPr>
      <w:rFonts w:ascii="Cambria Math" w:hAnsi="宋体" w:cs="Cambria Math"/>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页眉 Char"/>
    <w:basedOn w:val="a0"/>
    <w:link w:val="a5"/>
    <w:uiPriority w:val="99"/>
    <w:rsid w:val="00840ECB"/>
    <w:rPr>
      <w:rFonts w:ascii="Cambria Math" w:eastAsia="宋体" w:hAnsi="宋体" w:cs="Cambria Math"/>
      <w:sz w:val="18"/>
      <w:szCs w:val="18"/>
    </w:rPr>
  </w:style>
  <w:style w:type="character" w:customStyle="1" w:styleId="Char0">
    <w:name w:val="页脚 Char"/>
    <w:basedOn w:val="a0"/>
    <w:link w:val="a4"/>
    <w:uiPriority w:val="99"/>
    <w:qFormat/>
    <w:rsid w:val="00840ECB"/>
    <w:rPr>
      <w:rFonts w:ascii="Cambria Math" w:eastAsia="宋体" w:hAnsi="宋体" w:cs="Cambria Math"/>
      <w:sz w:val="18"/>
      <w:szCs w:val="18"/>
    </w:rPr>
  </w:style>
  <w:style w:type="character" w:customStyle="1" w:styleId="Char">
    <w:name w:val="批注框文本 Char"/>
    <w:basedOn w:val="a0"/>
    <w:link w:val="a3"/>
    <w:uiPriority w:val="99"/>
    <w:semiHidden/>
    <w:qFormat/>
    <w:rsid w:val="00840ECB"/>
    <w:rPr>
      <w:rFonts w:ascii="Cambria Math" w:eastAsia="宋体" w:hAnsi="宋体" w:cs="Cambria Math"/>
      <w:sz w:val="18"/>
      <w:szCs w:val="18"/>
    </w:rPr>
  </w:style>
  <w:style w:type="paragraph" w:styleId="a7">
    <w:name w:val="No Spacing"/>
    <w:link w:val="Char2"/>
    <w:uiPriority w:val="1"/>
    <w:qFormat/>
    <w:rsid w:val="00840ECB"/>
    <w:rPr>
      <w:rFonts w:ascii="Cambria Math" w:hAnsi="宋体" w:cs="Cambria Math"/>
      <w:sz w:val="22"/>
      <w:szCs w:val="22"/>
    </w:rPr>
  </w:style>
  <w:style w:type="character" w:customStyle="1" w:styleId="Char2">
    <w:name w:val="无间隔 Char"/>
    <w:basedOn w:val="a0"/>
    <w:link w:val="a7"/>
    <w:uiPriority w:val="1"/>
    <w:qFormat/>
    <w:rsid w:val="00840ECB"/>
    <w:rPr>
      <w:rFonts w:ascii="Cambria Math" w:eastAsia="宋体" w:hAnsi="宋体" w:cs="Cambria Math"/>
      <w:kern w:val="0"/>
      <w:sz w:val="22"/>
    </w:rPr>
  </w:style>
  <w:style w:type="paragraph" w:styleId="a8">
    <w:name w:val="List Paragraph"/>
    <w:basedOn w:val="a"/>
    <w:uiPriority w:val="34"/>
    <w:qFormat/>
    <w:rsid w:val="00840ECB"/>
    <w:pPr>
      <w:ind w:firstLineChars="200" w:firstLine="420"/>
    </w:pPr>
  </w:style>
  <w:style w:type="character" w:customStyle="1" w:styleId="1">
    <w:name w:val="不明显强调1"/>
    <w:basedOn w:val="a0"/>
    <w:uiPriority w:val="19"/>
    <w:qFormat/>
    <w:rsid w:val="00840ECB"/>
    <w:rPr>
      <w:rFonts w:ascii="Cambria Math" w:eastAsia="宋体" w:hAnsi="宋体" w:cs="Cambria Math"/>
      <w:i/>
      <w:iCs/>
      <w:color w:val="808080" w:themeColor="text1" w:themeTint="7F"/>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1.xml"/><Relationship Id="rId27"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xtzj xmlns="http://schemas.microsoft.com/vsto/xtzj">
  <dataContent>63c2940cb-dcca-47ff-a8ff-2a39040d5f81;aa8989327-26a9-4e4b-ad80-f2978edd7535,cef98a0eb-275e-422c-85cc-bf41550ca094,b08359a4e-f659-4082-9d04-0307307e3c80,1fb2d1b46-f848-4aeb-b81b-896b191c86b9,fba7ae569-1aee-47ca-a816-deee8b9fca93,a0c1f2e5e-9019-4aeb-bce3-6341d15d0890,2f554181d-208a-4289-b9d2-a59e30afcd60,4af27b999-fd14-4ef1-8c37-46ea40aba160,bce8f236d-7fe0-4c99-b9f0-af808ecf7daf,8976c2d68-37c2-40b6-9719-26d8c8b863df,9e752a283-7d8b-41c2-a991-cdac359828ec,</dataContent>
</xtzj>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A390C6-6C32-4109-859A-AA4094B56E67}">
  <ds:schemaRefs>
    <ds:schemaRef ds:uri="http://schemas.microsoft.com/vsto/xtzj"/>
  </ds:schemaRefs>
</ds:datastoreItem>
</file>

<file path=customXml/itemProps2.xml><?xml version="1.0" encoding="utf-8"?>
<ds:datastoreItem xmlns:ds="http://schemas.openxmlformats.org/officeDocument/2006/customXml" ds:itemID="{8F6811DC-7691-4034-BF94-F9045AE3C5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298</TotalTime>
  <Pages>19</Pages>
  <Words>1596</Words>
  <Characters>9098</Characters>
  <Application>Microsoft Office Word</Application>
  <DocSecurity>0</DocSecurity>
  <Lines>75</Lines>
  <Paragraphs>21</Paragraphs>
  <ScaleCrop>false</ScaleCrop>
  <Company>iflytek</Company>
  <LinksUpToDate>false</LinksUpToDate>
  <CharactersWithSpaces>10673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iflytek</dc:creator>
  <dc:description>63c940cb-dcca-47ff-a8ff-2a39040d5f81</dc:description>
  <cp:lastModifiedBy>Administrator</cp:lastModifiedBy>
  <cp:revision>267</cp:revision>
  <dcterms:created xsi:type="dcterms:W3CDTF">2011-01-13T09:46:00Z</dcterms:created>
  <dcterms:modified xsi:type="dcterms:W3CDTF">2023-07-07T13:02:00Z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3EB10F219BDB4F418C77E2176F513C96</vt:lpwstr>
  </property>
  <property fmtid="{D5CDD505-2E9C-101B-9397-08002B2CF9AE}" pid="3" name="KSOProductBuildVer">
    <vt:lpwstr>2052-11.1.0.12358</vt:lpwstr>
  </property>
</Properties>
</file>