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B0" w:rsidRPr="00C53B99" w:rsidRDefault="00E47BB0" w:rsidP="00E47BB0">
      <w:pPr>
        <w:pStyle w:val="af4"/>
        <w:tabs>
          <w:tab w:val="left" w:pos="1871"/>
          <w:tab w:val="left" w:pos="3407"/>
          <w:tab w:val="left" w:pos="4949"/>
          <w:tab w:val="left" w:pos="6599"/>
        </w:tabs>
        <w:jc w:val="center"/>
        <w:rPr>
          <w:rFonts w:ascii="Times New Roman" w:eastAsia="宋体" w:hAnsi="宋体"/>
        </w:rPr>
      </w:pPr>
      <w:r w:rsidRPr="00C53B99">
        <w:rPr>
          <w:rFonts w:ascii="Times New Roman" w:eastAsia="宋体" w:hAnsi="宋体"/>
          <w:b/>
          <w:sz w:val="40"/>
        </w:rPr>
        <w:t>非选择题限时练</w:t>
      </w:r>
    </w:p>
    <w:p w:rsidR="00E47BB0" w:rsidRPr="00C53B99" w:rsidRDefault="00E47BB0" w:rsidP="00E47BB0">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一</w:t>
      </w:r>
      <w:r w:rsidRPr="00C53B99">
        <w:rPr>
          <w:rFonts w:ascii="Times New Roman" w:eastAsia="宋体" w:hAnsi="宋体"/>
          <w:sz w:val="36"/>
        </w:rPr>
        <w:t>)</w:t>
      </w:r>
    </w:p>
    <w:bookmarkEnd w:id="0"/>
    <w:p w:rsidR="00E47BB0" w:rsidRPr="00C53B99" w:rsidRDefault="00E47BB0" w:rsidP="00E47BB0">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E47BB0"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楷体" w:hAnsi="楷体"/>
        </w:rPr>
        <w:t>华北平原曾经是一个海湾。最初</w:t>
      </w:r>
      <w:r w:rsidRPr="00C53B99">
        <w:rPr>
          <w:rFonts w:ascii="Times New Roman" w:eastAsia="宋体" w:hAnsi="宋体"/>
        </w:rPr>
        <w:t>,</w:t>
      </w:r>
      <w:r w:rsidRPr="00C53B99">
        <w:rPr>
          <w:rFonts w:ascii="Times New Roman" w:eastAsia="楷体" w:hAnsi="楷体"/>
        </w:rPr>
        <w:t>黄河、永定河、滹沱河、漳河等河流在入海口处形成了冲积扇。在此基础上</w:t>
      </w:r>
      <w:r w:rsidRPr="00C53B99">
        <w:rPr>
          <w:rFonts w:ascii="Times New Roman" w:eastAsia="宋体" w:hAnsi="宋体"/>
        </w:rPr>
        <w:t>,</w:t>
      </w:r>
      <w:r w:rsidRPr="00C53B99">
        <w:rPr>
          <w:rFonts w:ascii="Times New Roman" w:eastAsia="楷体" w:hAnsi="楷体"/>
        </w:rPr>
        <w:t>华北平原不断发展</w:t>
      </w:r>
      <w:r w:rsidRPr="00C53B99">
        <w:rPr>
          <w:rFonts w:ascii="Times New Roman" w:eastAsia="宋体" w:hAnsi="宋体"/>
        </w:rPr>
        <w:t>,</w:t>
      </w:r>
      <w:r w:rsidRPr="00C53B99">
        <w:rPr>
          <w:rFonts w:ascii="Times New Roman" w:eastAsia="楷体" w:hAnsi="楷体"/>
        </w:rPr>
        <w:t>并逐渐形成淮河水系、海河水系。淮河、海河水系对华北平原的形成也起到了重要作用。下图示意华北平原的发育过程。</w:t>
      </w:r>
    </w:p>
    <w:p w:rsidR="00E47BB0" w:rsidRPr="00C53B99" w:rsidRDefault="00E47BB0" w:rsidP="00E47BB0">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25320" cy="2158920"/>
            <wp:effectExtent l="0" t="0" r="0" b="0"/>
            <wp:docPr id="153" name="NDZRX111.eps" descr="id:2147489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8" cstate="print"/>
                    <a:stretch>
                      <a:fillRect/>
                    </a:stretch>
                  </pic:blipFill>
                  <pic:spPr>
                    <a:xfrm>
                      <a:off x="0" y="0"/>
                      <a:ext cx="2425320" cy="2158920"/>
                    </a:xfrm>
                    <a:prstGeom prst="rect">
                      <a:avLst/>
                    </a:prstGeom>
                  </pic:spPr>
                </pic:pic>
              </a:graphicData>
            </a:graphic>
          </wp:inline>
        </w:drawing>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分别指出在距今</w:t>
      </w:r>
      <w:r w:rsidRPr="00C53B99">
        <w:rPr>
          <w:rFonts w:ascii="Times New Roman" w:eastAsia="宋体" w:hAnsi="宋体"/>
        </w:rPr>
        <w:t>7 400</w:t>
      </w:r>
      <w:r w:rsidRPr="00C53B99">
        <w:rPr>
          <w:rFonts w:ascii="Times New Roman" w:eastAsia="宋体" w:hAnsi="宋体"/>
        </w:rPr>
        <w:t>年之前和之后黄河古冲积扇的主要发育方向</w:t>
      </w:r>
      <w:r w:rsidRPr="00C53B99">
        <w:rPr>
          <w:rFonts w:ascii="Times New Roman" w:eastAsia="宋体" w:hAnsi="宋体"/>
        </w:rPr>
        <w:t>,</w:t>
      </w:r>
      <w:r w:rsidRPr="00C53B99">
        <w:rPr>
          <w:rFonts w:ascii="Times New Roman" w:eastAsia="宋体" w:hAnsi="宋体"/>
        </w:rPr>
        <w:t>并说明主要发育方向发生变化的原因。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说明淮河、海河两大水系与华北平原之间的相互关系。</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与长江中下游平原比较破碎的特点相比较</w:t>
      </w:r>
      <w:r w:rsidRPr="00C53B99">
        <w:rPr>
          <w:rFonts w:ascii="Times New Roman" w:eastAsia="宋体" w:hAnsi="宋体"/>
        </w:rPr>
        <w:t>,</w:t>
      </w:r>
      <w:r w:rsidRPr="00C53B99">
        <w:rPr>
          <w:rFonts w:ascii="Times New Roman" w:eastAsia="宋体" w:hAnsi="宋体"/>
        </w:rPr>
        <w:t>分析华北平原比较完整的原因。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楷体" w:hAnsi="楷体"/>
        </w:rPr>
        <w:lastRenderedPageBreak/>
        <w:t>膜下滴灌技术是在滴灌带或滴灌毛管上覆盖一层地膜</w:t>
      </w:r>
      <w:r w:rsidRPr="00C53B99">
        <w:rPr>
          <w:rFonts w:ascii="Times New Roman" w:eastAsia="宋体" w:hAnsi="宋体"/>
        </w:rPr>
        <w:t>,</w:t>
      </w:r>
      <w:r w:rsidRPr="00C53B99">
        <w:rPr>
          <w:rFonts w:ascii="Times New Roman" w:eastAsia="楷体" w:hAnsi="楷体"/>
        </w:rPr>
        <w:t>通过可控管道系统供水</w:t>
      </w:r>
      <w:r w:rsidRPr="00C53B99">
        <w:rPr>
          <w:rFonts w:ascii="Times New Roman" w:eastAsia="宋体" w:hAnsi="宋体"/>
        </w:rPr>
        <w:t>,</w:t>
      </w:r>
      <w:r w:rsidRPr="00C53B99">
        <w:rPr>
          <w:rFonts w:ascii="Times New Roman" w:eastAsia="楷体" w:hAnsi="楷体"/>
        </w:rPr>
        <w:t>将加压的水经过过滤设施滤清后</w:t>
      </w:r>
      <w:r w:rsidRPr="00C53B99">
        <w:rPr>
          <w:rFonts w:ascii="Times New Roman" w:eastAsia="宋体" w:hAnsi="宋体"/>
        </w:rPr>
        <w:t>,</w:t>
      </w:r>
      <w:r w:rsidRPr="00C53B99">
        <w:rPr>
          <w:rFonts w:ascii="Times New Roman" w:eastAsia="楷体" w:hAnsi="楷体"/>
        </w:rPr>
        <w:t>和水溶性肥料融合</w:t>
      </w:r>
      <w:r w:rsidRPr="00C53B99">
        <w:rPr>
          <w:rFonts w:ascii="Times New Roman" w:eastAsia="宋体" w:hAnsi="宋体"/>
        </w:rPr>
        <w:t>,</w:t>
      </w:r>
      <w:r w:rsidRPr="00C53B99">
        <w:rPr>
          <w:rFonts w:ascii="Times New Roman" w:eastAsia="楷体" w:hAnsi="楷体"/>
        </w:rPr>
        <w:t>形成水肥溶液</w:t>
      </w:r>
      <w:r w:rsidRPr="00C53B99">
        <w:rPr>
          <w:rFonts w:ascii="Times New Roman" w:eastAsia="宋体" w:hAnsi="宋体"/>
        </w:rPr>
        <w:t>,</w:t>
      </w:r>
      <w:r w:rsidRPr="00C53B99">
        <w:rPr>
          <w:rFonts w:ascii="Times New Roman" w:eastAsia="楷体" w:hAnsi="楷体"/>
        </w:rPr>
        <w:t>进入毛管</w:t>
      </w:r>
      <w:r w:rsidRPr="00C53B99">
        <w:rPr>
          <w:rFonts w:ascii="Times New Roman" w:eastAsia="宋体" w:hAnsi="宋体"/>
        </w:rPr>
        <w:t>,</w:t>
      </w:r>
      <w:r w:rsidRPr="00C53B99">
        <w:rPr>
          <w:rFonts w:ascii="Times New Roman" w:eastAsia="楷体" w:hAnsi="楷体"/>
        </w:rPr>
        <w:t>再由毛管上的滴水器一滴一滴地均匀、定时、定量浸润作物根系发育区土壤</w:t>
      </w:r>
      <w:r w:rsidRPr="00C53B99">
        <w:rPr>
          <w:rFonts w:ascii="Times New Roman" w:eastAsia="宋体" w:hAnsi="宋体"/>
        </w:rPr>
        <w:t>,</w:t>
      </w:r>
      <w:r w:rsidRPr="00C53B99">
        <w:rPr>
          <w:rFonts w:ascii="Times New Roman" w:eastAsia="楷体" w:hAnsi="楷体"/>
        </w:rPr>
        <w:t>供根系吸收。膜下滴灌的平均用水量是大水漫灌的</w:t>
      </w:r>
      <w:r w:rsidRPr="00C53B99">
        <w:rPr>
          <w:rFonts w:ascii="Times New Roman" w:eastAsia="宋体" w:hAnsi="宋体"/>
        </w:rPr>
        <w:t>12%</w:t>
      </w:r>
      <w:r w:rsidRPr="00C53B99">
        <w:rPr>
          <w:rFonts w:ascii="Times New Roman" w:eastAsia="楷体" w:hAnsi="楷体"/>
        </w:rPr>
        <w:t>、喷灌的</w:t>
      </w:r>
      <w:r w:rsidRPr="00C53B99">
        <w:rPr>
          <w:rFonts w:ascii="Times New Roman" w:eastAsia="宋体" w:hAnsi="宋体"/>
        </w:rPr>
        <w:t>50%</w:t>
      </w:r>
      <w:r w:rsidRPr="00C53B99">
        <w:rPr>
          <w:rFonts w:ascii="Times New Roman" w:eastAsia="楷体" w:hAnsi="楷体"/>
        </w:rPr>
        <w:t>、一般滴灌的</w:t>
      </w:r>
      <w:r w:rsidRPr="00C53B99">
        <w:rPr>
          <w:rFonts w:ascii="Times New Roman" w:eastAsia="宋体" w:hAnsi="宋体"/>
        </w:rPr>
        <w:t>70%,</w:t>
      </w:r>
      <w:r w:rsidRPr="00C53B99">
        <w:rPr>
          <w:rFonts w:ascii="Times New Roman" w:eastAsia="楷体" w:hAnsi="楷体"/>
        </w:rPr>
        <w:t>有效抑制了土壤盐碱化。下图示意膜下滴灌技术</w:t>
      </w:r>
      <w:r w:rsidRPr="00C53B99">
        <w:rPr>
          <w:rFonts w:ascii="Times New Roman" w:eastAsia="宋体" w:hAnsi="宋体"/>
        </w:rPr>
        <w:t>,</w:t>
      </w:r>
      <w:r w:rsidRPr="00C53B99">
        <w:rPr>
          <w:rFonts w:ascii="Times New Roman" w:eastAsia="楷体" w:hAnsi="楷体"/>
        </w:rPr>
        <w:t>下表为棉花膜下滴灌技术在重盐碱地不同深度上的应用效果统计表。</w:t>
      </w:r>
    </w:p>
    <w:p w:rsidR="00E47BB0" w:rsidRPr="00C53B99" w:rsidRDefault="00E47BB0" w:rsidP="00E47BB0">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58120" cy="876240"/>
            <wp:effectExtent l="0" t="0" r="0" b="0"/>
            <wp:docPr id="154" name="NDZRX112.eps" descr="id:2147489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9" cstate="print"/>
                    <a:stretch>
                      <a:fillRect/>
                    </a:stretch>
                  </pic:blipFill>
                  <pic:spPr>
                    <a:xfrm>
                      <a:off x="0" y="0"/>
                      <a:ext cx="2058120" cy="876240"/>
                    </a:xfrm>
                    <a:prstGeom prst="rect">
                      <a:avLst/>
                    </a:prstGeom>
                  </pic:spPr>
                </pic:pic>
              </a:graphicData>
            </a:graphic>
          </wp:inline>
        </w:drawing>
      </w:r>
    </w:p>
    <w:p w:rsidR="00E47BB0" w:rsidRPr="00C53B99" w:rsidRDefault="00E47BB0" w:rsidP="00E47BB0">
      <w:pPr>
        <w:tabs>
          <w:tab w:val="left" w:pos="1871"/>
          <w:tab w:val="left" w:pos="3407"/>
          <w:tab w:val="left" w:pos="4949"/>
          <w:tab w:val="left" w:pos="6599"/>
        </w:tabs>
      </w:pPr>
    </w:p>
    <w:tbl>
      <w:tblPr>
        <w:tblW w:w="12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608"/>
        <w:gridCol w:w="698"/>
        <w:gridCol w:w="611"/>
      </w:tblGrid>
      <w:tr w:rsidR="00E47BB0" w:rsidRPr="00C53B99" w:rsidTr="00F4664A">
        <w:trPr>
          <w:jc w:val="center"/>
        </w:trPr>
        <w:tc>
          <w:tcPr>
            <w:tcW w:w="0" w:type="auto"/>
            <w:vMerge w:val="restart"/>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Arial" w:eastAsia="黑体" w:hAnsi="黑体"/>
                <w:sz w:val="18"/>
              </w:rPr>
              <w:t>年份</w:t>
            </w:r>
          </w:p>
        </w:tc>
        <w:tc>
          <w:tcPr>
            <w:tcW w:w="0" w:type="auto"/>
            <w:gridSpan w:val="2"/>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Arial" w:eastAsia="黑体" w:hAnsi="黑体"/>
                <w:sz w:val="18"/>
              </w:rPr>
              <w:t>盐分含量</w:t>
            </w:r>
            <w:r w:rsidRPr="00C53B99">
              <w:rPr>
                <w:rFonts w:ascii="Times New Roman" w:eastAsia="宋体" w:hAnsi="宋体"/>
                <w:sz w:val="18"/>
              </w:rPr>
              <w:t>/%</w:t>
            </w:r>
          </w:p>
        </w:tc>
        <w:tc>
          <w:tcPr>
            <w:tcW w:w="0" w:type="auto"/>
            <w:vMerge w:val="restart"/>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Arial" w:eastAsia="黑体" w:hAnsi="黑体"/>
                <w:sz w:val="18"/>
              </w:rPr>
              <w:t>灌溉技术</w:t>
            </w:r>
          </w:p>
        </w:tc>
      </w:tr>
      <w:tr w:rsidR="00E47BB0" w:rsidRPr="00C53B99" w:rsidTr="00F4664A">
        <w:trPr>
          <w:jc w:val="center"/>
        </w:trPr>
        <w:tc>
          <w:tcPr>
            <w:tcW w:w="0" w:type="auto"/>
            <w:vMerge/>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0~30cm</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30~60cm</w:t>
            </w:r>
          </w:p>
        </w:tc>
        <w:tc>
          <w:tcPr>
            <w:tcW w:w="0" w:type="auto"/>
            <w:vMerge/>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p>
        </w:tc>
      </w:tr>
      <w:tr w:rsidR="00E47BB0" w:rsidRPr="00C53B99" w:rsidTr="00F4664A">
        <w:trPr>
          <w:jc w:val="center"/>
        </w:trPr>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1997</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2</w:t>
            </w:r>
            <w:r w:rsidRPr="00C53B99">
              <w:rPr>
                <w:rFonts w:ascii="Times New Roman" w:eastAsia="宋体" w:hAnsi="Times New Roman" w:cs="Times New Roman"/>
                <w:sz w:val="18"/>
              </w:rPr>
              <w:t>.</w:t>
            </w:r>
            <w:r w:rsidRPr="00C53B99">
              <w:rPr>
                <w:rFonts w:ascii="Times New Roman" w:eastAsia="宋体" w:hAnsi="宋体"/>
                <w:sz w:val="18"/>
              </w:rPr>
              <w:t>91</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2</w:t>
            </w:r>
            <w:r w:rsidRPr="00C53B99">
              <w:rPr>
                <w:rFonts w:ascii="Times New Roman" w:eastAsia="宋体" w:hAnsi="Times New Roman" w:cs="Times New Roman"/>
                <w:sz w:val="18"/>
              </w:rPr>
              <w:t>.</w:t>
            </w:r>
            <w:r w:rsidRPr="00C53B99">
              <w:rPr>
                <w:rFonts w:ascii="Times New Roman" w:eastAsia="宋体" w:hAnsi="宋体"/>
                <w:sz w:val="18"/>
              </w:rPr>
              <w:t>37</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楷体" w:hAnsi="楷体"/>
                <w:sz w:val="18"/>
              </w:rPr>
              <w:t>喷灌</w:t>
            </w:r>
          </w:p>
        </w:tc>
      </w:tr>
      <w:tr w:rsidR="00E47BB0" w:rsidRPr="00C53B99" w:rsidTr="00F4664A">
        <w:trPr>
          <w:jc w:val="center"/>
        </w:trPr>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1998</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35</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1</w:t>
            </w:r>
            <w:r w:rsidRPr="00C53B99">
              <w:rPr>
                <w:rFonts w:ascii="Times New Roman" w:eastAsia="宋体" w:hAnsi="Times New Roman" w:cs="Times New Roman"/>
                <w:sz w:val="18"/>
              </w:rPr>
              <w:t>.</w:t>
            </w:r>
            <w:r w:rsidRPr="00C53B99">
              <w:rPr>
                <w:rFonts w:ascii="Times New Roman" w:eastAsia="宋体" w:hAnsi="宋体"/>
                <w:sz w:val="18"/>
              </w:rPr>
              <w:t>76</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楷体" w:hAnsi="楷体"/>
                <w:sz w:val="18"/>
              </w:rPr>
              <w:t>膜下滴灌</w:t>
            </w:r>
          </w:p>
        </w:tc>
      </w:tr>
      <w:tr w:rsidR="00E47BB0" w:rsidRPr="00C53B99" w:rsidTr="00F4664A">
        <w:trPr>
          <w:jc w:val="center"/>
        </w:trPr>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1999</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54</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76</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楷体" w:hAnsi="楷体"/>
                <w:sz w:val="18"/>
              </w:rPr>
              <w:t>膜下滴灌</w:t>
            </w:r>
          </w:p>
        </w:tc>
      </w:tr>
      <w:tr w:rsidR="00E47BB0" w:rsidRPr="00C53B99" w:rsidTr="00F4664A">
        <w:trPr>
          <w:jc w:val="center"/>
        </w:trPr>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2000</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48</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58</w:t>
            </w:r>
          </w:p>
        </w:tc>
        <w:tc>
          <w:tcPr>
            <w:tcW w:w="0" w:type="auto"/>
            <w:shd w:val="clear" w:color="auto" w:fill="auto"/>
            <w:tcMar>
              <w:left w:w="0" w:type="dxa"/>
              <w:right w:w="0" w:type="dxa"/>
            </w:tcMar>
            <w:vAlign w:val="center"/>
          </w:tcPr>
          <w:p w:rsidR="00E47BB0" w:rsidRPr="00C53B99" w:rsidRDefault="00E47BB0" w:rsidP="00F4664A">
            <w:pPr>
              <w:tabs>
                <w:tab w:val="left" w:pos="1871"/>
                <w:tab w:val="left" w:pos="3407"/>
                <w:tab w:val="left" w:pos="4949"/>
                <w:tab w:val="left" w:pos="6599"/>
              </w:tabs>
              <w:rPr>
                <w:sz w:val="18"/>
              </w:rPr>
            </w:pPr>
            <w:r w:rsidRPr="00C53B99">
              <w:rPr>
                <w:rFonts w:ascii="Times New Roman" w:eastAsia="楷体" w:hAnsi="楷体"/>
                <w:sz w:val="18"/>
              </w:rPr>
              <w:t>膜下滴灌</w:t>
            </w:r>
          </w:p>
        </w:tc>
      </w:tr>
    </w:tbl>
    <w:p w:rsidR="00E47BB0" w:rsidRPr="00C53B99" w:rsidRDefault="00E47BB0" w:rsidP="00E47BB0">
      <w:pPr>
        <w:tabs>
          <w:tab w:val="left" w:pos="1871"/>
          <w:tab w:val="left" w:pos="3407"/>
          <w:tab w:val="left" w:pos="4949"/>
          <w:tab w:val="left" w:pos="6599"/>
        </w:tabs>
        <w:jc w:val="center"/>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说明膜下滴灌技术水资源利用率高的原因。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据表中信息补充完成利用膜下滴灌技术三年后土壤不同深度脱盐率柱状图</w:t>
      </w:r>
      <w:r w:rsidRPr="00C53B99">
        <w:rPr>
          <w:rFonts w:ascii="Times New Roman" w:eastAsia="宋体" w:hAnsi="宋体"/>
        </w:rPr>
        <w:t>,</w:t>
      </w:r>
      <w:r w:rsidRPr="00C53B99">
        <w:rPr>
          <w:rFonts w:ascii="Times New Roman" w:eastAsia="宋体" w:hAnsi="宋体"/>
        </w:rPr>
        <w:t>并概括</w:t>
      </w:r>
      <w:r w:rsidRPr="00C53B99">
        <w:rPr>
          <w:rFonts w:ascii="Times New Roman" w:eastAsia="宋体" w:hAnsi="宋体"/>
        </w:rPr>
        <w:t>1997</w:t>
      </w:r>
      <w:r w:rsidRPr="00C53B99">
        <w:rPr>
          <w:rFonts w:ascii="Times New Roman" w:eastAsia="宋体" w:hAnsi="Times New Roman" w:cs="Times New Roman"/>
        </w:rPr>
        <w:t>—</w:t>
      </w:r>
      <w:r w:rsidRPr="00C53B99">
        <w:rPr>
          <w:rFonts w:ascii="Times New Roman" w:eastAsia="宋体" w:hAnsi="宋体"/>
        </w:rPr>
        <w:t>2000</w:t>
      </w:r>
      <w:r w:rsidRPr="00C53B99">
        <w:rPr>
          <w:rFonts w:ascii="Times New Roman" w:eastAsia="宋体" w:hAnsi="宋体"/>
        </w:rPr>
        <w:t>年土壤盐分含量的变化特点。</w:t>
      </w:r>
    </w:p>
    <w:p w:rsidR="00E47BB0" w:rsidRPr="00C53B99" w:rsidRDefault="00E47BB0" w:rsidP="00E47BB0">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587240" cy="1434600"/>
            <wp:effectExtent l="0" t="0" r="0" b="0"/>
            <wp:docPr id="155" name="NDZRX113.eps" descr="id:2147489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cstate="print"/>
                    <a:stretch>
                      <a:fillRect/>
                    </a:stretch>
                  </pic:blipFill>
                  <pic:spPr>
                    <a:xfrm>
                      <a:off x="0" y="0"/>
                      <a:ext cx="1587240" cy="1434600"/>
                    </a:xfrm>
                    <a:prstGeom prst="rect">
                      <a:avLst/>
                    </a:prstGeom>
                  </pic:spPr>
                </pic:pic>
              </a:graphicData>
            </a:graphic>
          </wp:inline>
        </w:drawing>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与大水漫灌相比</w:t>
      </w:r>
      <w:r w:rsidRPr="00C53B99">
        <w:rPr>
          <w:rFonts w:ascii="Times New Roman" w:eastAsia="宋体" w:hAnsi="宋体"/>
        </w:rPr>
        <w:t>,</w:t>
      </w:r>
      <w:r w:rsidRPr="00C53B99">
        <w:rPr>
          <w:rFonts w:ascii="Times New Roman" w:eastAsia="宋体" w:hAnsi="宋体"/>
        </w:rPr>
        <w:t>分析膜下滴灌技术能有效抑制土壤盐碱化的原因。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山东聊城一模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中亚五国是</w:t>
      </w:r>
      <w:r w:rsidRPr="00C53B99">
        <w:rPr>
          <w:rFonts w:ascii="Times New Roman" w:eastAsia="宋体" w:hAnsi="Times New Roman" w:cs="Times New Roman"/>
        </w:rPr>
        <w:t>“</w:t>
      </w:r>
      <w:r w:rsidRPr="00C53B99">
        <w:rPr>
          <w:rFonts w:ascii="Times New Roman" w:eastAsia="楷体" w:hAnsi="楷体"/>
        </w:rPr>
        <w:t>一带一路</w:t>
      </w:r>
      <w:r w:rsidRPr="00C53B99">
        <w:rPr>
          <w:rFonts w:ascii="Times New Roman" w:eastAsia="宋体" w:hAnsi="Times New Roman" w:cs="Times New Roman"/>
        </w:rPr>
        <w:t>”</w:t>
      </w:r>
      <w:r w:rsidRPr="00C53B99">
        <w:rPr>
          <w:rFonts w:ascii="Times New Roman" w:eastAsia="楷体" w:hAnsi="楷体"/>
        </w:rPr>
        <w:t>倡议的重要参与国。借</w:t>
      </w:r>
      <w:r w:rsidRPr="00C53B99">
        <w:rPr>
          <w:rFonts w:ascii="Times New Roman" w:eastAsia="宋体" w:hAnsi="Times New Roman" w:cs="Times New Roman"/>
        </w:rPr>
        <w:t>“</w:t>
      </w:r>
      <w:r w:rsidRPr="00C53B99">
        <w:rPr>
          <w:rFonts w:ascii="Times New Roman" w:eastAsia="楷体" w:hAnsi="楷体"/>
        </w:rPr>
        <w:t>一带一路</w:t>
      </w:r>
      <w:r w:rsidRPr="00C53B99">
        <w:rPr>
          <w:rFonts w:ascii="Times New Roman" w:eastAsia="宋体" w:hAnsi="Times New Roman" w:cs="Times New Roman"/>
        </w:rPr>
        <w:t>”</w:t>
      </w:r>
      <w:r w:rsidRPr="00C53B99">
        <w:rPr>
          <w:rFonts w:ascii="Times New Roman" w:eastAsia="楷体" w:hAnsi="楷体"/>
        </w:rPr>
        <w:t>倡议的热度</w:t>
      </w:r>
      <w:r w:rsidRPr="00C53B99">
        <w:rPr>
          <w:rFonts w:ascii="Times New Roman" w:eastAsia="宋体" w:hAnsi="宋体"/>
        </w:rPr>
        <w:t>,</w:t>
      </w:r>
      <w:r w:rsidRPr="00C53B99">
        <w:rPr>
          <w:rFonts w:ascii="Times New Roman" w:eastAsia="楷体" w:hAnsi="楷体"/>
        </w:rPr>
        <w:t>中亚地区迎来了一拨新的旅游增长。下图为中亚五国位置图。</w:t>
      </w:r>
    </w:p>
    <w:p w:rsidR="00E47BB0" w:rsidRPr="00C53B99" w:rsidRDefault="00E47BB0" w:rsidP="00E47BB0">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63480" cy="1929960"/>
            <wp:effectExtent l="0" t="0" r="0" b="0"/>
            <wp:docPr id="156" name="NDZRX115.eps" descr="id:2147489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cstate="print"/>
                    <a:stretch>
                      <a:fillRect/>
                    </a:stretch>
                  </pic:blipFill>
                  <pic:spPr>
                    <a:xfrm>
                      <a:off x="0" y="0"/>
                      <a:ext cx="2463480" cy="1929960"/>
                    </a:xfrm>
                    <a:prstGeom prst="rect">
                      <a:avLst/>
                    </a:prstGeom>
                  </pic:spPr>
                </pic:pic>
              </a:graphicData>
            </a:graphic>
          </wp:inline>
        </w:drawing>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哈萨克斯坦居民对马情有独钟</w:t>
      </w:r>
      <w:r w:rsidRPr="00C53B99">
        <w:rPr>
          <w:rFonts w:ascii="Times New Roman" w:eastAsia="宋体" w:hAnsi="宋体"/>
        </w:rPr>
        <w:t>,</w:t>
      </w:r>
      <w:r w:rsidRPr="00C53B99">
        <w:rPr>
          <w:rFonts w:ascii="Times New Roman" w:eastAsia="楷体" w:hAnsi="楷体"/>
        </w:rPr>
        <w:t>早在</w:t>
      </w:r>
      <w:r w:rsidRPr="00C53B99">
        <w:rPr>
          <w:rFonts w:ascii="Times New Roman" w:eastAsia="宋体" w:hAnsi="宋体"/>
        </w:rPr>
        <w:t>5500</w:t>
      </w:r>
      <w:r w:rsidRPr="00C53B99">
        <w:rPr>
          <w:rFonts w:ascii="Times New Roman" w:eastAsia="楷体" w:hAnsi="楷体"/>
        </w:rPr>
        <w:t>年前就开始养马、骑马和驯马</w:t>
      </w:r>
      <w:r w:rsidRPr="00C53B99">
        <w:rPr>
          <w:rFonts w:ascii="Times New Roman" w:eastAsia="宋体" w:hAnsi="宋体"/>
        </w:rPr>
        <w:t>,</w:t>
      </w:r>
      <w:r w:rsidRPr="00C53B99">
        <w:rPr>
          <w:rFonts w:ascii="Times New Roman" w:eastAsia="楷体" w:hAnsi="楷体"/>
        </w:rPr>
        <w:t>其传统美食中的熏马肠不仅美味而且具有极高的营养价值。</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Arial" w:eastAsia="黑体" w:hAnsi="黑体"/>
        </w:rPr>
        <w:t>材料三</w:t>
      </w:r>
      <w:r w:rsidRPr="00C53B99">
        <w:rPr>
          <w:rFonts w:ascii="Times New Roman" w:eastAsia="宋体" w:hAnsi="宋体"/>
        </w:rPr>
        <w:t xml:space="preserve">　</w:t>
      </w:r>
      <w:r w:rsidRPr="00C53B99">
        <w:rPr>
          <w:rFonts w:ascii="Times New Roman" w:eastAsia="楷体" w:hAnsi="楷体"/>
        </w:rPr>
        <w:t>中亚五国矿产资源丰富</w:t>
      </w:r>
      <w:r w:rsidRPr="00C53B99">
        <w:rPr>
          <w:rFonts w:ascii="Times New Roman" w:eastAsia="宋体" w:hAnsi="宋体"/>
        </w:rPr>
        <w:t>,</w:t>
      </w:r>
      <w:r w:rsidRPr="00C53B99">
        <w:rPr>
          <w:rFonts w:ascii="Times New Roman" w:eastAsia="楷体" w:hAnsi="楷体"/>
        </w:rPr>
        <w:t>油气、煤炭、铁、锰、铬、铜、钼、金、锑、锌、铝土等矿产的储量和产量均居世界前列。</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分析中亚地区在</w:t>
      </w:r>
      <w:r w:rsidRPr="00C53B99">
        <w:rPr>
          <w:rFonts w:ascii="Times New Roman" w:eastAsia="宋体" w:hAnsi="Times New Roman" w:cs="Times New Roman"/>
        </w:rPr>
        <w:t>“</w:t>
      </w:r>
      <w:r w:rsidRPr="00C53B99">
        <w:rPr>
          <w:rFonts w:ascii="Times New Roman" w:eastAsia="宋体" w:hAnsi="宋体"/>
        </w:rPr>
        <w:t>一带一路</w:t>
      </w:r>
      <w:r w:rsidRPr="00C53B99">
        <w:rPr>
          <w:rFonts w:ascii="Times New Roman" w:eastAsia="宋体" w:hAnsi="Times New Roman" w:cs="Times New Roman"/>
        </w:rPr>
        <w:t>”</w:t>
      </w:r>
      <w:r w:rsidRPr="00C53B99">
        <w:rPr>
          <w:rFonts w:ascii="Times New Roman" w:eastAsia="宋体" w:hAnsi="宋体"/>
        </w:rPr>
        <w:t>倡议中的重要性。</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分析熏马肠成为哈萨克斯坦传统美食的原因。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阐述中亚国家应如何把握机遇</w:t>
      </w:r>
      <w:r w:rsidRPr="00C53B99">
        <w:rPr>
          <w:rFonts w:ascii="Times New Roman" w:eastAsia="宋体" w:hAnsi="宋体"/>
        </w:rPr>
        <w:t>,</w:t>
      </w:r>
      <w:r w:rsidRPr="00C53B99">
        <w:rPr>
          <w:rFonts w:ascii="Times New Roman" w:eastAsia="宋体" w:hAnsi="宋体"/>
        </w:rPr>
        <w:t>搭乘中国发展</w:t>
      </w:r>
      <w:r w:rsidRPr="00C53B99">
        <w:rPr>
          <w:rFonts w:ascii="Times New Roman" w:eastAsia="宋体" w:hAnsi="Times New Roman" w:cs="Times New Roman"/>
        </w:rPr>
        <w:t>“</w:t>
      </w:r>
      <w:r w:rsidRPr="00C53B99">
        <w:rPr>
          <w:rFonts w:ascii="Times New Roman" w:eastAsia="宋体" w:hAnsi="宋体"/>
        </w:rPr>
        <w:t>快车</w:t>
      </w:r>
      <w:r w:rsidRPr="00C53B99">
        <w:rPr>
          <w:rFonts w:ascii="Times New Roman" w:eastAsia="宋体" w:hAnsi="Times New Roman" w:cs="Times New Roman"/>
        </w:rPr>
        <w:t>”</w:t>
      </w:r>
      <w:r w:rsidRPr="00C53B99">
        <w:rPr>
          <w:rFonts w:ascii="Times New Roman" w:eastAsia="宋体" w:hAnsi="宋体"/>
        </w:rPr>
        <w:t>。</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山东滨州高三一模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12</w:t>
      </w:r>
      <w:r w:rsidRPr="00C53B99">
        <w:rPr>
          <w:rFonts w:ascii="Times New Roman" w:eastAsia="楷体" w:hAnsi="楷体"/>
        </w:rPr>
        <w:t>月</w:t>
      </w:r>
      <w:r w:rsidRPr="00C53B99">
        <w:rPr>
          <w:rFonts w:ascii="Times New Roman" w:eastAsia="宋体" w:hAnsi="宋体"/>
        </w:rPr>
        <w:t>26</w:t>
      </w:r>
      <w:r w:rsidRPr="00C53B99">
        <w:rPr>
          <w:rFonts w:ascii="Times New Roman" w:eastAsia="楷体" w:hAnsi="楷体"/>
        </w:rPr>
        <w:t>日</w:t>
      </w:r>
      <w:r w:rsidRPr="00C53B99">
        <w:rPr>
          <w:rFonts w:ascii="Times New Roman" w:eastAsia="宋体" w:hAnsi="宋体"/>
        </w:rPr>
        <w:t>,</w:t>
      </w:r>
      <w:r w:rsidRPr="00C53B99">
        <w:rPr>
          <w:rFonts w:ascii="Times New Roman" w:eastAsia="楷体" w:hAnsi="楷体"/>
        </w:rPr>
        <w:t>银西高铁正式通车</w:t>
      </w:r>
      <w:r w:rsidRPr="00C53B99">
        <w:rPr>
          <w:rFonts w:ascii="Times New Roman" w:eastAsia="宋体" w:hAnsi="宋体"/>
        </w:rPr>
        <w:t>,</w:t>
      </w:r>
      <w:r w:rsidRPr="00C53B99">
        <w:rPr>
          <w:rFonts w:ascii="Times New Roman" w:eastAsia="楷体" w:hAnsi="楷体"/>
        </w:rPr>
        <w:t>银川至西安最快旅行时间压缩至</w:t>
      </w:r>
      <w:r w:rsidRPr="00C53B99">
        <w:rPr>
          <w:rFonts w:ascii="Times New Roman" w:eastAsia="宋体" w:hAnsi="宋体"/>
        </w:rPr>
        <w:t>3</w:t>
      </w:r>
      <w:r w:rsidRPr="00C53B99">
        <w:rPr>
          <w:rFonts w:ascii="Times New Roman" w:eastAsia="楷体" w:hAnsi="楷体"/>
        </w:rPr>
        <w:t>小时</w:t>
      </w:r>
      <w:r w:rsidRPr="00C53B99">
        <w:rPr>
          <w:rFonts w:ascii="Times New Roman" w:eastAsia="宋体" w:hAnsi="宋体"/>
        </w:rPr>
        <w:t>4</w:t>
      </w:r>
      <w:r w:rsidRPr="00C53B99">
        <w:rPr>
          <w:rFonts w:ascii="Times New Roman" w:eastAsia="楷体" w:hAnsi="楷体"/>
        </w:rPr>
        <w:t>分钟。银西高铁是国内首条一次性建成里程最长的有砟高速铁路</w:t>
      </w:r>
      <w:r w:rsidRPr="00C53B99">
        <w:rPr>
          <w:rFonts w:ascii="Times New Roman" w:eastAsia="宋体" w:hAnsi="宋体"/>
        </w:rPr>
        <w:t>,</w:t>
      </w:r>
      <w:r w:rsidRPr="00C53B99">
        <w:rPr>
          <w:rFonts w:ascii="Times New Roman" w:eastAsia="楷体" w:hAnsi="楷体"/>
        </w:rPr>
        <w:t>有砟轨道是指轨下为石子散粒的轨道。无砟轨道多采用混凝土整体浇筑的道床</w:t>
      </w:r>
      <w:r w:rsidRPr="00C53B99">
        <w:rPr>
          <w:rFonts w:ascii="Times New Roman" w:eastAsia="宋体" w:hAnsi="宋体"/>
        </w:rPr>
        <w:t>,</w:t>
      </w:r>
      <w:r w:rsidRPr="00C53B99">
        <w:rPr>
          <w:rFonts w:ascii="Times New Roman" w:eastAsia="楷体" w:hAnsi="楷体"/>
        </w:rPr>
        <w:t>列车运行时速</w:t>
      </w:r>
      <w:r w:rsidRPr="00C53B99">
        <w:rPr>
          <w:rFonts w:ascii="Times New Roman" w:eastAsia="宋体" w:hAnsi="宋体"/>
        </w:rPr>
        <w:t>350</w:t>
      </w:r>
      <w:r w:rsidRPr="00C53B99">
        <w:rPr>
          <w:rFonts w:ascii="Times New Roman" w:eastAsia="楷体" w:hAnsi="楷体"/>
        </w:rPr>
        <w:t>千米以上</w:t>
      </w:r>
      <w:r w:rsidRPr="00C53B99">
        <w:rPr>
          <w:rFonts w:ascii="Times New Roman" w:eastAsia="宋体" w:hAnsi="宋体"/>
        </w:rPr>
        <w:t>,</w:t>
      </w:r>
      <w:r w:rsidRPr="00C53B99">
        <w:rPr>
          <w:rFonts w:ascii="Times New Roman" w:eastAsia="楷体" w:hAnsi="楷体"/>
        </w:rPr>
        <w:t>高速铁路修建一般采用无砟轨道。银西高铁经过毛乌素沙地边缘</w:t>
      </w:r>
      <w:r w:rsidRPr="00C53B99">
        <w:rPr>
          <w:rFonts w:ascii="Times New Roman" w:eastAsia="宋体" w:hAnsi="宋体"/>
        </w:rPr>
        <w:t>,</w:t>
      </w:r>
      <w:r w:rsidRPr="00C53B99">
        <w:rPr>
          <w:rFonts w:ascii="Times New Roman" w:eastAsia="楷体" w:hAnsi="楷体"/>
        </w:rPr>
        <w:t>穿越黄土高原</w:t>
      </w:r>
      <w:r w:rsidRPr="00C53B99">
        <w:rPr>
          <w:rFonts w:ascii="Times New Roman" w:eastAsia="宋体" w:hAnsi="宋体"/>
        </w:rPr>
        <w:t>,</w:t>
      </w:r>
      <w:r w:rsidRPr="00C53B99">
        <w:rPr>
          <w:rFonts w:ascii="Times New Roman" w:eastAsia="楷体" w:hAnsi="楷体"/>
        </w:rPr>
        <w:t>黄土存在湿陷问题</w:t>
      </w:r>
      <w:r w:rsidRPr="00C53B99">
        <w:rPr>
          <w:rFonts w:ascii="Times New Roman" w:eastAsia="宋体" w:hAnsi="宋体"/>
        </w:rPr>
        <w:t>,</w:t>
      </w:r>
      <w:r w:rsidRPr="00C53B99">
        <w:rPr>
          <w:rFonts w:ascii="Times New Roman" w:eastAsia="楷体" w:hAnsi="楷体"/>
        </w:rPr>
        <w:t>设计时速仅为</w:t>
      </w:r>
      <w:r w:rsidRPr="00C53B99">
        <w:rPr>
          <w:rFonts w:ascii="Times New Roman" w:eastAsia="宋体" w:hAnsi="宋体"/>
        </w:rPr>
        <w:t>250</w:t>
      </w:r>
      <w:r w:rsidRPr="00C53B99">
        <w:rPr>
          <w:rFonts w:ascii="Times New Roman" w:eastAsia="楷体" w:hAnsi="楷体"/>
        </w:rPr>
        <w:t>千米。银西高铁开通后不久</w:t>
      </w:r>
      <w:r w:rsidRPr="00C53B99">
        <w:rPr>
          <w:rFonts w:ascii="Times New Roman" w:eastAsia="宋体" w:hAnsi="宋体"/>
        </w:rPr>
        <w:t>,</w:t>
      </w:r>
      <w:r w:rsidRPr="00C53B99">
        <w:rPr>
          <w:rFonts w:ascii="Times New Roman" w:eastAsia="楷体" w:hAnsi="楷体"/>
        </w:rPr>
        <w:t>增加了</w:t>
      </w:r>
      <w:r w:rsidRPr="00C53B99">
        <w:rPr>
          <w:rFonts w:ascii="Times New Roman" w:eastAsia="宋体" w:hAnsi="Times New Roman" w:cs="Times New Roman"/>
        </w:rPr>
        <w:t>“</w:t>
      </w:r>
      <w:r w:rsidRPr="00C53B99">
        <w:rPr>
          <w:rFonts w:ascii="Times New Roman" w:eastAsia="楷体" w:hAnsi="楷体"/>
        </w:rPr>
        <w:t>高铁带货</w:t>
      </w:r>
      <w:r w:rsidRPr="00C53B99">
        <w:rPr>
          <w:rFonts w:ascii="Times New Roman" w:eastAsia="宋体" w:hAnsi="Times New Roman" w:cs="Times New Roman"/>
        </w:rPr>
        <w:t>”</w:t>
      </w:r>
      <w:r w:rsidRPr="00C53B99">
        <w:rPr>
          <w:rFonts w:ascii="Times New Roman" w:eastAsia="楷体" w:hAnsi="楷体"/>
        </w:rPr>
        <w:t>业务</w:t>
      </w:r>
      <w:r w:rsidRPr="00C53B99">
        <w:rPr>
          <w:rFonts w:ascii="Times New Roman" w:eastAsia="宋体" w:hAnsi="宋体"/>
        </w:rPr>
        <w:t>,</w:t>
      </w:r>
      <w:r w:rsidRPr="00C53B99">
        <w:rPr>
          <w:rFonts w:ascii="Times New Roman" w:eastAsia="楷体" w:hAnsi="楷体"/>
        </w:rPr>
        <w:t>实现了城市间的货物次日寄达。下图为银西高铁示意图。</w:t>
      </w:r>
    </w:p>
    <w:p w:rsidR="00E47BB0" w:rsidRPr="00C53B99" w:rsidRDefault="00E47BB0" w:rsidP="00E47BB0">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34160" cy="1371600"/>
            <wp:effectExtent l="0" t="0" r="0" b="0"/>
            <wp:docPr id="157" name="NDZRX116.eps" descr="id:2147489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cstate="print"/>
                    <a:stretch>
                      <a:fillRect/>
                    </a:stretch>
                  </pic:blipFill>
                  <pic:spPr>
                    <a:xfrm>
                      <a:off x="0" y="0"/>
                      <a:ext cx="2234160" cy="1371600"/>
                    </a:xfrm>
                    <a:prstGeom prst="rect">
                      <a:avLst/>
                    </a:prstGeom>
                  </pic:spPr>
                </pic:pic>
              </a:graphicData>
            </a:graphic>
          </wp:inline>
        </w:drawing>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每年</w:t>
      </w:r>
      <w:r w:rsidRPr="00C53B99">
        <w:rPr>
          <w:rFonts w:ascii="Times New Roman" w:eastAsia="宋体" w:hAnsi="宋体"/>
        </w:rPr>
        <w:t>4</w:t>
      </w:r>
      <w:r w:rsidRPr="00C53B99">
        <w:rPr>
          <w:rFonts w:ascii="Times New Roman" w:eastAsia="楷体" w:hAnsi="楷体"/>
        </w:rPr>
        <w:t>月份</w:t>
      </w:r>
      <w:r w:rsidRPr="00C53B99">
        <w:rPr>
          <w:rFonts w:ascii="Times New Roman" w:eastAsia="宋体" w:hAnsi="宋体"/>
        </w:rPr>
        <w:t>,</w:t>
      </w:r>
      <w:r w:rsidRPr="00C53B99">
        <w:rPr>
          <w:rFonts w:ascii="Times New Roman" w:eastAsia="楷体" w:hAnsi="楷体"/>
        </w:rPr>
        <w:t>甘肃省庆阳市的油菜花节人山人海。银西高铁开通前</w:t>
      </w:r>
      <w:r w:rsidRPr="00C53B99">
        <w:rPr>
          <w:rFonts w:ascii="Times New Roman" w:eastAsia="宋体" w:hAnsi="宋体"/>
        </w:rPr>
        <w:t>,</w:t>
      </w:r>
      <w:r w:rsidRPr="00C53B99">
        <w:rPr>
          <w:rFonts w:ascii="Times New Roman" w:eastAsia="楷体" w:hAnsi="楷体"/>
        </w:rPr>
        <w:t>游客大多来自周边地区</w:t>
      </w:r>
      <w:r w:rsidRPr="00C53B99">
        <w:rPr>
          <w:rFonts w:ascii="Times New Roman" w:eastAsia="宋体" w:hAnsi="宋体"/>
        </w:rPr>
        <w:t>,</w:t>
      </w:r>
      <w:r w:rsidRPr="00C53B99">
        <w:rPr>
          <w:rFonts w:ascii="Times New Roman" w:eastAsia="楷体" w:hAnsi="楷体"/>
        </w:rPr>
        <w:t>大多是自驾游</w:t>
      </w:r>
      <w:r w:rsidRPr="00C53B99">
        <w:rPr>
          <w:rFonts w:ascii="Times New Roman" w:eastAsia="宋体" w:hAnsi="宋体"/>
        </w:rPr>
        <w:t>,</w:t>
      </w:r>
      <w:r w:rsidRPr="00C53B99">
        <w:rPr>
          <w:rFonts w:ascii="Times New Roman" w:eastAsia="楷体" w:hAnsi="楷体"/>
        </w:rPr>
        <w:t>一日内难以往返</w:t>
      </w:r>
      <w:r w:rsidRPr="00C53B99">
        <w:rPr>
          <w:rFonts w:ascii="Times New Roman" w:eastAsia="宋体" w:hAnsi="宋体"/>
        </w:rPr>
        <w:t>,</w:t>
      </w:r>
      <w:r w:rsidRPr="00C53B99">
        <w:rPr>
          <w:rFonts w:ascii="Times New Roman" w:eastAsia="楷体" w:hAnsi="楷体"/>
        </w:rPr>
        <w:t>酒店爆满</w:t>
      </w:r>
      <w:r w:rsidRPr="00C53B99">
        <w:rPr>
          <w:rFonts w:ascii="Times New Roman" w:eastAsia="宋体" w:hAnsi="宋体"/>
        </w:rPr>
        <w:t>,</w:t>
      </w:r>
      <w:r w:rsidRPr="00C53B99">
        <w:rPr>
          <w:rFonts w:ascii="Times New Roman" w:eastAsia="楷体" w:hAnsi="楷体"/>
        </w:rPr>
        <w:t>住店难、吃饭难成为油菜花节期间的常态。</w:t>
      </w: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从黄土湿陷角度</w:t>
      </w:r>
      <w:r w:rsidRPr="00C53B99">
        <w:rPr>
          <w:rFonts w:ascii="Times New Roman" w:eastAsia="宋体" w:hAnsi="宋体"/>
        </w:rPr>
        <w:t>,</w:t>
      </w:r>
      <w:r w:rsidRPr="00C53B99">
        <w:rPr>
          <w:rFonts w:ascii="Times New Roman" w:eastAsia="宋体" w:hAnsi="宋体"/>
        </w:rPr>
        <w:t>说明银西高铁建设时没有采用无砟轨道的原因。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与我国东部地区的高铁相比</w:t>
      </w:r>
      <w:r w:rsidRPr="00C53B99">
        <w:rPr>
          <w:rFonts w:ascii="Times New Roman" w:eastAsia="宋体" w:hAnsi="宋体"/>
        </w:rPr>
        <w:t>,</w:t>
      </w:r>
      <w:r w:rsidRPr="00C53B99">
        <w:rPr>
          <w:rFonts w:ascii="Times New Roman" w:eastAsia="宋体" w:hAnsi="宋体"/>
        </w:rPr>
        <w:t>分析银西高铁增加</w:t>
      </w:r>
      <w:r w:rsidRPr="00C53B99">
        <w:rPr>
          <w:rFonts w:ascii="Times New Roman" w:eastAsia="宋体" w:hAnsi="Times New Roman" w:cs="Times New Roman"/>
        </w:rPr>
        <w:t>“</w:t>
      </w:r>
      <w:r w:rsidRPr="00C53B99">
        <w:rPr>
          <w:rFonts w:ascii="Times New Roman" w:eastAsia="宋体" w:hAnsi="宋体"/>
        </w:rPr>
        <w:t>高铁带货</w:t>
      </w:r>
      <w:r w:rsidRPr="00C53B99">
        <w:rPr>
          <w:rFonts w:ascii="Times New Roman" w:eastAsia="宋体" w:hAnsi="Times New Roman" w:cs="Times New Roman"/>
        </w:rPr>
        <w:t>”</w:t>
      </w:r>
      <w:r w:rsidRPr="00C53B99">
        <w:rPr>
          <w:rFonts w:ascii="Times New Roman" w:eastAsia="宋体" w:hAnsi="宋体"/>
        </w:rPr>
        <w:t>业务的原因。</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推测银西高铁开通后对庆阳市油菜花节旅游产业的影响。</w:t>
      </w: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C53B99" w:rsidRDefault="00E47BB0" w:rsidP="00E47BB0">
      <w:pPr>
        <w:tabs>
          <w:tab w:val="left" w:pos="1871"/>
          <w:tab w:val="left" w:pos="3407"/>
          <w:tab w:val="left" w:pos="4949"/>
          <w:tab w:val="left" w:pos="6599"/>
        </w:tabs>
        <w:rPr>
          <w:rFonts w:ascii="Times New Roman" w:eastAsia="宋体" w:hAnsi="宋体"/>
        </w:rPr>
      </w:pPr>
    </w:p>
    <w:p w:rsidR="00E47BB0" w:rsidRPr="00225144" w:rsidRDefault="00E47BB0" w:rsidP="00E47BB0">
      <w:pPr>
        <w:pStyle w:val="af7"/>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b/>
          <w:sz w:val="40"/>
        </w:rPr>
        <w:t>非选择题限时练</w:t>
      </w:r>
    </w:p>
    <w:p w:rsidR="00E47BB0" w:rsidRPr="00225144" w:rsidRDefault="00E47BB0" w:rsidP="00E47BB0">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一</w:t>
      </w:r>
      <w:r w:rsidRPr="00225144">
        <w:rPr>
          <w:rFonts w:ascii="Times New Roman" w:eastAsia="宋体" w:hAnsi="宋体"/>
          <w:sz w:val="36"/>
        </w:rPr>
        <w:t>)</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发育方向</w:t>
      </w:r>
      <w:r w:rsidRPr="00225144">
        <w:rPr>
          <w:rFonts w:ascii="Times New Roman" w:eastAsia="宋体" w:hAnsi="宋体"/>
          <w:sz w:val="24"/>
        </w:rPr>
        <w:t>:</w:t>
      </w:r>
      <w:r w:rsidRPr="00225144">
        <w:rPr>
          <w:rFonts w:ascii="Times New Roman" w:eastAsia="宋体" w:hAnsi="宋体"/>
          <w:sz w:val="24"/>
        </w:rPr>
        <w:t>距今</w:t>
      </w:r>
      <w:r w:rsidRPr="00225144">
        <w:rPr>
          <w:rFonts w:ascii="Times New Roman" w:eastAsia="宋体" w:hAnsi="宋体"/>
          <w:sz w:val="24"/>
        </w:rPr>
        <w:t>7 400</w:t>
      </w:r>
      <w:r w:rsidRPr="00225144">
        <w:rPr>
          <w:rFonts w:ascii="Times New Roman" w:eastAsia="宋体" w:hAnsi="宋体"/>
          <w:sz w:val="24"/>
        </w:rPr>
        <w:t>年之前主要向东南</w:t>
      </w:r>
      <w:r w:rsidRPr="00225144">
        <w:rPr>
          <w:rFonts w:ascii="Times New Roman" w:eastAsia="宋体" w:hAnsi="宋体"/>
          <w:sz w:val="24"/>
        </w:rPr>
        <w:t>(</w:t>
      </w:r>
      <w:r w:rsidRPr="00225144">
        <w:rPr>
          <w:rFonts w:ascii="Times New Roman" w:eastAsia="宋体" w:hAnsi="宋体"/>
          <w:sz w:val="24"/>
        </w:rPr>
        <w:t>或东和东南</w:t>
      </w:r>
      <w:r w:rsidRPr="00225144">
        <w:rPr>
          <w:rFonts w:ascii="Times New Roman" w:eastAsia="宋体" w:hAnsi="宋体"/>
          <w:sz w:val="24"/>
        </w:rPr>
        <w:t>)</w:t>
      </w:r>
      <w:r w:rsidRPr="00225144">
        <w:rPr>
          <w:rFonts w:ascii="Times New Roman" w:eastAsia="宋体" w:hAnsi="宋体"/>
          <w:sz w:val="24"/>
        </w:rPr>
        <w:t>方向发育</w:t>
      </w:r>
      <w:r w:rsidRPr="00225144">
        <w:rPr>
          <w:rFonts w:ascii="Times New Roman" w:eastAsia="宋体" w:hAnsi="宋体"/>
          <w:sz w:val="24"/>
        </w:rPr>
        <w:t>;</w:t>
      </w:r>
      <w:r w:rsidRPr="00225144">
        <w:rPr>
          <w:rFonts w:ascii="Times New Roman" w:eastAsia="宋体" w:hAnsi="宋体"/>
          <w:sz w:val="24"/>
        </w:rPr>
        <w:t>之后主要向东北方向发育。</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原因</w:t>
      </w:r>
      <w:r w:rsidRPr="00225144">
        <w:rPr>
          <w:rFonts w:ascii="Times New Roman" w:eastAsia="宋体" w:hAnsi="宋体"/>
          <w:sz w:val="24"/>
        </w:rPr>
        <w:t>:</w:t>
      </w:r>
      <w:r w:rsidRPr="00225144">
        <w:rPr>
          <w:rFonts w:ascii="Times New Roman" w:eastAsia="宋体" w:hAnsi="宋体"/>
          <w:sz w:val="24"/>
        </w:rPr>
        <w:t>黄河改道</w:t>
      </w:r>
      <w:r w:rsidRPr="00225144">
        <w:rPr>
          <w:rFonts w:ascii="Times New Roman" w:eastAsia="宋体" w:hAnsi="宋体"/>
          <w:sz w:val="24"/>
        </w:rPr>
        <w:t>;</w:t>
      </w:r>
      <w:r w:rsidRPr="00225144">
        <w:rPr>
          <w:rFonts w:ascii="Times New Roman" w:eastAsia="宋体" w:hAnsi="宋体"/>
          <w:sz w:val="24"/>
        </w:rPr>
        <w:t>距今</w:t>
      </w:r>
      <w:r w:rsidRPr="00225144">
        <w:rPr>
          <w:rFonts w:ascii="Times New Roman" w:eastAsia="宋体" w:hAnsi="宋体"/>
          <w:sz w:val="24"/>
        </w:rPr>
        <w:t>7 400</w:t>
      </w:r>
      <w:r w:rsidRPr="00225144">
        <w:rPr>
          <w:rFonts w:ascii="Times New Roman" w:eastAsia="宋体" w:hAnsi="宋体"/>
          <w:sz w:val="24"/>
        </w:rPr>
        <w:t>年之前黄河向东南流</w:t>
      </w:r>
      <w:r w:rsidRPr="00225144">
        <w:rPr>
          <w:rFonts w:ascii="Times New Roman" w:eastAsia="宋体" w:hAnsi="宋体"/>
          <w:sz w:val="24"/>
        </w:rPr>
        <w:t>;</w:t>
      </w:r>
      <w:r w:rsidRPr="00225144">
        <w:rPr>
          <w:rFonts w:ascii="Times New Roman" w:eastAsia="宋体" w:hAnsi="宋体"/>
          <w:sz w:val="24"/>
        </w:rPr>
        <w:t>之后</w:t>
      </w:r>
      <w:r w:rsidRPr="00225144">
        <w:rPr>
          <w:rFonts w:ascii="Times New Roman" w:eastAsia="宋体" w:hAnsi="宋体"/>
          <w:sz w:val="24"/>
        </w:rPr>
        <w:t>,</w:t>
      </w:r>
      <w:r w:rsidRPr="00225144">
        <w:rPr>
          <w:rFonts w:ascii="Times New Roman" w:eastAsia="宋体" w:hAnsi="宋体"/>
          <w:sz w:val="24"/>
        </w:rPr>
        <w:t>黄河改道向东北流。</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相互促进的关系</w:t>
      </w:r>
      <w:r w:rsidRPr="00225144">
        <w:rPr>
          <w:rFonts w:ascii="Times New Roman" w:eastAsia="宋体" w:hAnsi="宋体"/>
          <w:sz w:val="24"/>
        </w:rPr>
        <w:t>;</w:t>
      </w:r>
      <w:r w:rsidRPr="00225144">
        <w:rPr>
          <w:rFonts w:ascii="Times New Roman" w:eastAsia="宋体" w:hAnsi="宋体"/>
          <w:sz w:val="24"/>
        </w:rPr>
        <w:t>华北平原的不断发展</w:t>
      </w:r>
      <w:r w:rsidRPr="00225144">
        <w:rPr>
          <w:rFonts w:ascii="Times New Roman" w:eastAsia="宋体" w:hAnsi="宋体"/>
          <w:sz w:val="24"/>
        </w:rPr>
        <w:t>,</w:t>
      </w:r>
      <w:r w:rsidRPr="00225144">
        <w:rPr>
          <w:rFonts w:ascii="Times New Roman" w:eastAsia="宋体" w:hAnsi="宋体"/>
          <w:sz w:val="24"/>
        </w:rPr>
        <w:t>为两大水系的形成提供了空间</w:t>
      </w:r>
      <w:r w:rsidRPr="00225144">
        <w:rPr>
          <w:rFonts w:ascii="Times New Roman" w:eastAsia="宋体" w:hAnsi="宋体"/>
          <w:sz w:val="24"/>
        </w:rPr>
        <w:t>;</w:t>
      </w:r>
      <w:r w:rsidRPr="00225144">
        <w:rPr>
          <w:rFonts w:ascii="Times New Roman" w:eastAsia="宋体" w:hAnsi="宋体"/>
          <w:sz w:val="24"/>
        </w:rPr>
        <w:t>黄河形成</w:t>
      </w:r>
      <w:r w:rsidRPr="00225144">
        <w:rPr>
          <w:rFonts w:ascii="Times New Roman" w:eastAsia="宋体" w:hAnsi="Times New Roman" w:cs="Times New Roman"/>
          <w:sz w:val="24"/>
        </w:rPr>
        <w:t>“</w:t>
      </w:r>
      <w:r w:rsidRPr="00225144">
        <w:rPr>
          <w:rFonts w:ascii="Times New Roman" w:eastAsia="宋体" w:hAnsi="宋体"/>
          <w:sz w:val="24"/>
        </w:rPr>
        <w:t>地上河</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宋体"/>
          <w:sz w:val="24"/>
        </w:rPr>
        <w:t>黄河河床成为分水岭</w:t>
      </w:r>
      <w:r w:rsidRPr="00225144">
        <w:rPr>
          <w:rFonts w:ascii="Times New Roman" w:eastAsia="宋体" w:hAnsi="宋体"/>
          <w:sz w:val="24"/>
        </w:rPr>
        <w:t>,</w:t>
      </w:r>
      <w:r w:rsidRPr="00225144">
        <w:rPr>
          <w:rFonts w:ascii="Times New Roman" w:eastAsia="宋体" w:hAnsi="宋体"/>
          <w:sz w:val="24"/>
        </w:rPr>
        <w:t>逐渐形成了两大水系</w:t>
      </w:r>
      <w:r w:rsidRPr="00225144">
        <w:rPr>
          <w:rFonts w:ascii="Times New Roman" w:eastAsia="宋体" w:hAnsi="宋体"/>
          <w:sz w:val="24"/>
        </w:rPr>
        <w:t>;</w:t>
      </w:r>
      <w:r w:rsidRPr="00225144">
        <w:rPr>
          <w:rFonts w:ascii="Times New Roman" w:eastAsia="宋体" w:hAnsi="宋体"/>
          <w:sz w:val="24"/>
        </w:rPr>
        <w:t>两大水系带来的泥沙沉积</w:t>
      </w:r>
      <w:r w:rsidRPr="00225144">
        <w:rPr>
          <w:rFonts w:ascii="Times New Roman" w:eastAsia="宋体" w:hAnsi="宋体"/>
          <w:sz w:val="24"/>
        </w:rPr>
        <w:t>,</w:t>
      </w:r>
      <w:r w:rsidRPr="00225144">
        <w:rPr>
          <w:rFonts w:ascii="Times New Roman" w:eastAsia="宋体" w:hAnsi="宋体"/>
          <w:sz w:val="24"/>
        </w:rPr>
        <w:t>促进了华北平原的形成。</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形成于同一个海湾</w:t>
      </w:r>
      <w:r w:rsidRPr="00225144">
        <w:rPr>
          <w:rFonts w:ascii="Times New Roman" w:eastAsia="宋体" w:hAnsi="宋体"/>
          <w:sz w:val="24"/>
        </w:rPr>
        <w:t>,</w:t>
      </w:r>
      <w:r w:rsidRPr="00225144">
        <w:rPr>
          <w:rFonts w:ascii="Times New Roman" w:eastAsia="宋体" w:hAnsi="宋体"/>
          <w:sz w:val="24"/>
        </w:rPr>
        <w:t>海湾的整体性好</w:t>
      </w:r>
      <w:r w:rsidRPr="00225144">
        <w:rPr>
          <w:rFonts w:ascii="Times New Roman" w:eastAsia="宋体" w:hAnsi="宋体"/>
          <w:sz w:val="24"/>
        </w:rPr>
        <w:t>;</w:t>
      </w:r>
      <w:r w:rsidRPr="00225144">
        <w:rPr>
          <w:rFonts w:ascii="Times New Roman" w:eastAsia="宋体" w:hAnsi="宋体"/>
          <w:sz w:val="24"/>
        </w:rPr>
        <w:t>山地、丘陵较少且分布集中</w:t>
      </w:r>
      <w:r w:rsidRPr="00225144">
        <w:rPr>
          <w:rFonts w:ascii="Times New Roman" w:eastAsia="宋体" w:hAnsi="宋体"/>
          <w:sz w:val="24"/>
        </w:rPr>
        <w:t>,</w:t>
      </w:r>
      <w:r w:rsidRPr="00225144">
        <w:rPr>
          <w:rFonts w:ascii="Times New Roman" w:eastAsia="宋体" w:hAnsi="宋体"/>
          <w:sz w:val="24"/>
        </w:rPr>
        <w:t>对平原的分隔作用小。</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古冲积扇主要是黄河的泥沙在山前堆积而成</w:t>
      </w:r>
      <w:r w:rsidRPr="00225144">
        <w:rPr>
          <w:rFonts w:ascii="Times New Roman" w:eastAsia="宋体" w:hAnsi="宋体"/>
          <w:sz w:val="24"/>
        </w:rPr>
        <w:t>,</w:t>
      </w:r>
      <w:r w:rsidRPr="00225144">
        <w:rPr>
          <w:rFonts w:ascii="Times New Roman" w:eastAsia="仿宋" w:hAnsi="仿宋"/>
          <w:sz w:val="24"/>
        </w:rPr>
        <w:t>距今</w:t>
      </w:r>
      <w:r w:rsidRPr="00225144">
        <w:rPr>
          <w:rFonts w:ascii="Times New Roman" w:eastAsia="宋体" w:hAnsi="宋体"/>
          <w:sz w:val="24"/>
        </w:rPr>
        <w:t>7400</w:t>
      </w:r>
      <w:r w:rsidRPr="00225144">
        <w:rPr>
          <w:rFonts w:ascii="Times New Roman" w:eastAsia="仿宋" w:hAnsi="仿宋"/>
          <w:sz w:val="24"/>
        </w:rPr>
        <w:t>年之前黄河向东南流</w:t>
      </w:r>
      <w:r w:rsidRPr="00225144">
        <w:rPr>
          <w:rFonts w:ascii="Times New Roman" w:eastAsia="宋体" w:hAnsi="宋体"/>
          <w:sz w:val="24"/>
        </w:rPr>
        <w:t>;</w:t>
      </w:r>
      <w:r w:rsidRPr="00225144">
        <w:rPr>
          <w:rFonts w:ascii="Times New Roman" w:eastAsia="仿宋" w:hAnsi="仿宋"/>
          <w:sz w:val="24"/>
        </w:rPr>
        <w:t>之后</w:t>
      </w:r>
      <w:r w:rsidRPr="00225144">
        <w:rPr>
          <w:rFonts w:ascii="Times New Roman" w:eastAsia="宋体" w:hAnsi="宋体"/>
          <w:sz w:val="24"/>
        </w:rPr>
        <w:t>,</w:t>
      </w:r>
      <w:r w:rsidRPr="00225144">
        <w:rPr>
          <w:rFonts w:ascii="Times New Roman" w:eastAsia="仿宋" w:hAnsi="仿宋"/>
          <w:sz w:val="24"/>
        </w:rPr>
        <w:t>黄河改道向东北流</w:t>
      </w:r>
      <w:r w:rsidRPr="00225144">
        <w:rPr>
          <w:rFonts w:ascii="Times New Roman" w:eastAsia="宋体" w:hAnsi="宋体"/>
          <w:sz w:val="24"/>
        </w:rPr>
        <w:t>,</w:t>
      </w:r>
      <w:r w:rsidRPr="00225144">
        <w:rPr>
          <w:rFonts w:ascii="Times New Roman" w:eastAsia="仿宋" w:hAnsi="仿宋"/>
          <w:sz w:val="24"/>
        </w:rPr>
        <w:t>故导致黄河古冲积扇先向东南后向东北方向发育。第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淮河与海河带来的泥沙不断沉积</w:t>
      </w:r>
      <w:r w:rsidRPr="00225144">
        <w:rPr>
          <w:rFonts w:ascii="Times New Roman" w:eastAsia="宋体" w:hAnsi="宋体"/>
          <w:sz w:val="24"/>
        </w:rPr>
        <w:t>,</w:t>
      </w:r>
      <w:r w:rsidRPr="00225144">
        <w:rPr>
          <w:rFonts w:ascii="Times New Roman" w:eastAsia="仿宋" w:hAnsi="仿宋"/>
          <w:sz w:val="24"/>
        </w:rPr>
        <w:t>促进华北平原的形成</w:t>
      </w:r>
      <w:r w:rsidRPr="00225144">
        <w:rPr>
          <w:rFonts w:ascii="Times New Roman" w:eastAsia="宋体" w:hAnsi="宋体"/>
          <w:sz w:val="24"/>
        </w:rPr>
        <w:t>;</w:t>
      </w:r>
      <w:r w:rsidRPr="00225144">
        <w:rPr>
          <w:rFonts w:ascii="Times New Roman" w:eastAsia="仿宋" w:hAnsi="仿宋"/>
          <w:sz w:val="24"/>
        </w:rPr>
        <w:t>华北平原的形成和发展又为两大水系的形成提供了空间。第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形成于同一个海湾</w:t>
      </w:r>
      <w:r w:rsidRPr="00225144">
        <w:rPr>
          <w:rFonts w:ascii="Times New Roman" w:eastAsia="宋体" w:hAnsi="宋体"/>
          <w:sz w:val="24"/>
        </w:rPr>
        <w:t>,</w:t>
      </w:r>
      <w:r w:rsidRPr="00225144">
        <w:rPr>
          <w:rFonts w:ascii="Times New Roman" w:eastAsia="仿宋" w:hAnsi="仿宋"/>
          <w:sz w:val="24"/>
        </w:rPr>
        <w:t>海湾的整体性好</w:t>
      </w:r>
      <w:r w:rsidRPr="00225144">
        <w:rPr>
          <w:rFonts w:ascii="Times New Roman" w:eastAsia="宋体" w:hAnsi="宋体"/>
          <w:sz w:val="24"/>
        </w:rPr>
        <w:t>;</w:t>
      </w:r>
      <w:r w:rsidRPr="00225144">
        <w:rPr>
          <w:rFonts w:ascii="Times New Roman" w:eastAsia="仿宋" w:hAnsi="仿宋"/>
          <w:sz w:val="24"/>
        </w:rPr>
        <w:t>山地、丘陵较少且分布集中</w:t>
      </w:r>
      <w:r w:rsidRPr="00225144">
        <w:rPr>
          <w:rFonts w:ascii="Times New Roman" w:eastAsia="宋体" w:hAnsi="宋体"/>
          <w:sz w:val="24"/>
        </w:rPr>
        <w:t>,</w:t>
      </w:r>
      <w:r w:rsidRPr="00225144">
        <w:rPr>
          <w:rFonts w:ascii="Times New Roman" w:eastAsia="仿宋" w:hAnsi="仿宋"/>
          <w:sz w:val="24"/>
        </w:rPr>
        <w:t>对平原的分隔作用小。</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直接浸润作物根系发育区</w:t>
      </w:r>
      <w:r w:rsidRPr="00225144">
        <w:rPr>
          <w:rFonts w:ascii="Times New Roman" w:eastAsia="宋体" w:hAnsi="宋体"/>
          <w:sz w:val="24"/>
        </w:rPr>
        <w:t>,</w:t>
      </w:r>
      <w:r w:rsidRPr="00225144">
        <w:rPr>
          <w:rFonts w:ascii="Times New Roman" w:eastAsia="宋体" w:hAnsi="宋体"/>
          <w:sz w:val="24"/>
        </w:rPr>
        <w:t>均匀、定时、定量滴灌</w:t>
      </w:r>
      <w:r w:rsidRPr="00225144">
        <w:rPr>
          <w:rFonts w:ascii="Times New Roman" w:eastAsia="宋体" w:hAnsi="宋体"/>
          <w:sz w:val="24"/>
        </w:rPr>
        <w:t>,</w:t>
      </w:r>
      <w:r w:rsidRPr="00225144">
        <w:rPr>
          <w:rFonts w:ascii="Times New Roman" w:eastAsia="宋体" w:hAnsi="宋体"/>
          <w:sz w:val="24"/>
        </w:rPr>
        <w:t>局部精准灌溉</w:t>
      </w:r>
      <w:r w:rsidRPr="00225144">
        <w:rPr>
          <w:rFonts w:ascii="Times New Roman" w:eastAsia="宋体" w:hAnsi="宋体"/>
          <w:sz w:val="24"/>
        </w:rPr>
        <w:t>,</w:t>
      </w:r>
      <w:r w:rsidRPr="00225144">
        <w:rPr>
          <w:rFonts w:ascii="Times New Roman" w:eastAsia="宋体" w:hAnsi="宋体"/>
          <w:sz w:val="24"/>
        </w:rPr>
        <w:t>减少了用水量</w:t>
      </w:r>
      <w:r w:rsidRPr="00225144">
        <w:rPr>
          <w:rFonts w:ascii="Times New Roman" w:eastAsia="宋体" w:hAnsi="宋体"/>
          <w:sz w:val="24"/>
        </w:rPr>
        <w:t>;</w:t>
      </w:r>
      <w:r w:rsidRPr="00225144">
        <w:rPr>
          <w:rFonts w:ascii="Times New Roman" w:eastAsia="宋体" w:hAnsi="宋体"/>
          <w:sz w:val="24"/>
        </w:rPr>
        <w:t>覆膜有效减少了水分蒸发</w:t>
      </w:r>
      <w:r w:rsidRPr="00225144">
        <w:rPr>
          <w:rFonts w:ascii="Times New Roman" w:eastAsia="宋体" w:hAnsi="宋体"/>
          <w:sz w:val="24"/>
        </w:rPr>
        <w:t>,</w:t>
      </w:r>
      <w:r w:rsidRPr="00225144">
        <w:rPr>
          <w:rFonts w:ascii="Times New Roman" w:eastAsia="宋体" w:hAnsi="宋体"/>
          <w:sz w:val="24"/>
        </w:rPr>
        <w:t>降低了土壤水分损失。</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作图</w:t>
      </w:r>
      <w:r w:rsidRPr="00225144">
        <w:rPr>
          <w:rFonts w:ascii="Times New Roman" w:eastAsia="宋体" w:hAnsi="宋体"/>
          <w:sz w:val="24"/>
        </w:rPr>
        <w:t>,</w:t>
      </w:r>
      <w:r w:rsidRPr="00225144">
        <w:rPr>
          <w:rFonts w:ascii="Times New Roman" w:eastAsia="宋体" w:hAnsi="宋体"/>
          <w:sz w:val="24"/>
        </w:rPr>
        <w:t>如下图所示</w:t>
      </w:r>
      <w:r w:rsidRPr="00225144">
        <w:rPr>
          <w:rFonts w:ascii="Times New Roman" w:eastAsia="宋体" w:hAnsi="宋体"/>
          <w:sz w:val="24"/>
        </w:rPr>
        <w:t>:</w:t>
      </w:r>
    </w:p>
    <w:p w:rsidR="00E47BB0" w:rsidRPr="00225144" w:rsidRDefault="00E47BB0" w:rsidP="00E47BB0">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523160" cy="1408680"/>
            <wp:effectExtent l="0" t="0" r="0" b="0"/>
            <wp:docPr id="58" name="NDZRX114.eps" descr="id:2147486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cstate="print"/>
                    <a:stretch>
                      <a:fillRect/>
                    </a:stretch>
                  </pic:blipFill>
                  <pic:spPr>
                    <a:xfrm>
                      <a:off x="0" y="0"/>
                      <a:ext cx="1523160" cy="1408680"/>
                    </a:xfrm>
                    <a:prstGeom prst="rect">
                      <a:avLst/>
                    </a:prstGeom>
                  </pic:spPr>
                </pic:pic>
              </a:graphicData>
            </a:graphic>
          </wp:inline>
        </w:drawing>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变化特点</w:t>
      </w:r>
      <w:r w:rsidRPr="00225144">
        <w:rPr>
          <w:rFonts w:ascii="Times New Roman" w:eastAsia="宋体" w:hAnsi="宋体"/>
          <w:sz w:val="24"/>
        </w:rPr>
        <w:t>:</w:t>
      </w:r>
      <w:r w:rsidRPr="00225144">
        <w:rPr>
          <w:rFonts w:ascii="Times New Roman" w:eastAsia="宋体" w:hAnsi="宋体"/>
          <w:sz w:val="24"/>
        </w:rPr>
        <w:t>土壤盐分含量降低</w:t>
      </w:r>
      <w:r w:rsidRPr="00225144">
        <w:rPr>
          <w:rFonts w:ascii="Times New Roman" w:eastAsia="宋体" w:hAnsi="宋体"/>
          <w:sz w:val="24"/>
        </w:rPr>
        <w:t>,</w:t>
      </w:r>
      <w:r w:rsidRPr="00225144">
        <w:rPr>
          <w:rFonts w:ascii="Times New Roman" w:eastAsia="宋体" w:hAnsi="宋体"/>
          <w:sz w:val="24"/>
        </w:rPr>
        <w:t>降低速度先快后慢。</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膜下滴灌技术用水量少</w:t>
      </w:r>
      <w:r w:rsidRPr="00225144">
        <w:rPr>
          <w:rFonts w:ascii="Times New Roman" w:eastAsia="宋体" w:hAnsi="宋体"/>
          <w:sz w:val="24"/>
        </w:rPr>
        <w:t>,</w:t>
      </w:r>
      <w:r w:rsidRPr="00225144">
        <w:rPr>
          <w:rFonts w:ascii="Times New Roman" w:eastAsia="宋体" w:hAnsi="宋体"/>
          <w:sz w:val="24"/>
        </w:rPr>
        <w:t>绝大部分被作物根系吸收</w:t>
      </w:r>
      <w:r w:rsidRPr="00225144">
        <w:rPr>
          <w:rFonts w:ascii="Times New Roman" w:eastAsia="宋体" w:hAnsi="宋体"/>
          <w:sz w:val="24"/>
        </w:rPr>
        <w:t>,</w:t>
      </w:r>
      <w:r w:rsidRPr="00225144">
        <w:rPr>
          <w:rFonts w:ascii="Times New Roman" w:eastAsia="宋体" w:hAnsi="宋体"/>
          <w:sz w:val="24"/>
        </w:rPr>
        <w:t>下渗少</w:t>
      </w:r>
      <w:r w:rsidRPr="00225144">
        <w:rPr>
          <w:rFonts w:ascii="Times New Roman" w:eastAsia="宋体" w:hAnsi="宋体"/>
          <w:sz w:val="24"/>
        </w:rPr>
        <w:t>,</w:t>
      </w:r>
      <w:r w:rsidRPr="00225144">
        <w:rPr>
          <w:rFonts w:ascii="Times New Roman" w:eastAsia="宋体" w:hAnsi="宋体"/>
          <w:sz w:val="24"/>
        </w:rPr>
        <w:t>不会造成地下水位上升</w:t>
      </w:r>
      <w:r w:rsidRPr="00225144">
        <w:rPr>
          <w:rFonts w:ascii="Times New Roman" w:eastAsia="宋体" w:hAnsi="宋体"/>
          <w:sz w:val="24"/>
        </w:rPr>
        <w:t>;</w:t>
      </w:r>
      <w:r w:rsidRPr="00225144">
        <w:rPr>
          <w:rFonts w:ascii="Times New Roman" w:eastAsia="宋体" w:hAnsi="宋体"/>
          <w:sz w:val="24"/>
        </w:rPr>
        <w:t>覆膜减少了土壤水分蒸发</w:t>
      </w:r>
      <w:r w:rsidRPr="00225144">
        <w:rPr>
          <w:rFonts w:ascii="Times New Roman" w:eastAsia="宋体" w:hAnsi="宋体"/>
          <w:sz w:val="24"/>
        </w:rPr>
        <w:t>,</w:t>
      </w:r>
      <w:r w:rsidRPr="00225144">
        <w:rPr>
          <w:rFonts w:ascii="Times New Roman" w:eastAsia="宋体" w:hAnsi="宋体"/>
          <w:sz w:val="24"/>
        </w:rPr>
        <w:t>减轻了盐分向土壤表层的输送和集聚。</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传统灌溉方式是大水漫灌</w:t>
      </w:r>
      <w:r w:rsidRPr="00225144">
        <w:rPr>
          <w:rFonts w:ascii="Times New Roman" w:eastAsia="宋体" w:hAnsi="宋体"/>
          <w:sz w:val="24"/>
        </w:rPr>
        <w:t>,</w:t>
      </w:r>
      <w:r w:rsidRPr="00225144">
        <w:rPr>
          <w:rFonts w:ascii="Times New Roman" w:eastAsia="仿宋" w:hAnsi="仿宋"/>
          <w:sz w:val="24"/>
        </w:rPr>
        <w:t>大部分水分并未被农作物吸收</w:t>
      </w:r>
      <w:r w:rsidRPr="00225144">
        <w:rPr>
          <w:rFonts w:ascii="Times New Roman" w:eastAsia="宋体" w:hAnsi="宋体"/>
          <w:sz w:val="24"/>
        </w:rPr>
        <w:t>,</w:t>
      </w:r>
      <w:r w:rsidRPr="00225144">
        <w:rPr>
          <w:rFonts w:ascii="Times New Roman" w:eastAsia="仿宋" w:hAnsi="仿宋"/>
          <w:sz w:val="24"/>
        </w:rPr>
        <w:t>而是浇在了土地上</w:t>
      </w:r>
      <w:r w:rsidRPr="00225144">
        <w:rPr>
          <w:rFonts w:ascii="Times New Roman" w:eastAsia="宋体" w:hAnsi="宋体"/>
          <w:sz w:val="24"/>
        </w:rPr>
        <w:t>,</w:t>
      </w:r>
      <w:r w:rsidRPr="00225144">
        <w:rPr>
          <w:rFonts w:ascii="Times New Roman" w:eastAsia="仿宋" w:hAnsi="仿宋"/>
          <w:sz w:val="24"/>
        </w:rPr>
        <w:t>而膜下滴灌技术使水、肥、农药等通过毛管直接作用于作物根系发育区</w:t>
      </w:r>
      <w:r w:rsidRPr="00225144">
        <w:rPr>
          <w:rFonts w:ascii="Times New Roman" w:eastAsia="宋体" w:hAnsi="宋体"/>
          <w:sz w:val="24"/>
        </w:rPr>
        <w:t>,</w:t>
      </w:r>
      <w:r w:rsidRPr="00225144">
        <w:rPr>
          <w:rFonts w:ascii="Times New Roman" w:eastAsia="仿宋" w:hAnsi="仿宋"/>
          <w:sz w:val="24"/>
        </w:rPr>
        <w:t>加上地膜覆盖</w:t>
      </w:r>
      <w:r w:rsidRPr="00225144">
        <w:rPr>
          <w:rFonts w:ascii="Times New Roman" w:eastAsia="宋体" w:hAnsi="宋体"/>
          <w:sz w:val="24"/>
        </w:rPr>
        <w:t>,</w:t>
      </w:r>
      <w:r w:rsidRPr="00225144">
        <w:rPr>
          <w:rFonts w:ascii="Times New Roman" w:eastAsia="仿宋" w:hAnsi="仿宋"/>
          <w:sz w:val="24"/>
        </w:rPr>
        <w:t>蒸发甚微</w:t>
      </w:r>
      <w:r w:rsidRPr="00225144">
        <w:rPr>
          <w:rFonts w:ascii="Times New Roman" w:eastAsia="宋体" w:hAnsi="宋体"/>
          <w:sz w:val="24"/>
        </w:rPr>
        <w:t>,</w:t>
      </w:r>
      <w:r w:rsidRPr="00225144">
        <w:rPr>
          <w:rFonts w:ascii="Times New Roman" w:eastAsia="仿宋" w:hAnsi="仿宋"/>
          <w:sz w:val="24"/>
        </w:rPr>
        <w:t>为作物根系发育提供了一个良好的生长环境</w:t>
      </w:r>
      <w:r w:rsidRPr="00225144">
        <w:rPr>
          <w:rFonts w:ascii="Times New Roman" w:eastAsia="宋体" w:hAnsi="宋体"/>
          <w:sz w:val="24"/>
        </w:rPr>
        <w:t>,</w:t>
      </w:r>
      <w:r w:rsidRPr="00225144">
        <w:rPr>
          <w:rFonts w:ascii="Times New Roman" w:eastAsia="仿宋" w:hAnsi="仿宋"/>
          <w:sz w:val="24"/>
        </w:rPr>
        <w:t>真正实现了由浇地向浇作物的转变。第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,1997</w:t>
      </w:r>
      <w:r w:rsidRPr="00225144">
        <w:rPr>
          <w:rFonts w:ascii="Times New Roman" w:eastAsia="宋体" w:hAnsi="Times New Roman" w:cs="Times New Roman"/>
          <w:sz w:val="24"/>
        </w:rPr>
        <w:t>—</w:t>
      </w:r>
      <w:r w:rsidRPr="00225144">
        <w:rPr>
          <w:rFonts w:ascii="Times New Roman" w:eastAsia="宋体" w:hAnsi="宋体"/>
          <w:sz w:val="24"/>
        </w:rPr>
        <w:t>2000</w:t>
      </w:r>
      <w:r w:rsidRPr="00225144">
        <w:rPr>
          <w:rFonts w:ascii="Times New Roman" w:eastAsia="仿宋" w:hAnsi="仿宋"/>
          <w:sz w:val="24"/>
        </w:rPr>
        <w:t>年</w:t>
      </w:r>
      <w:r w:rsidRPr="00225144">
        <w:rPr>
          <w:rFonts w:ascii="Times New Roman" w:eastAsia="宋体" w:hAnsi="宋体"/>
          <w:sz w:val="24"/>
        </w:rPr>
        <w:t>,</w:t>
      </w:r>
      <w:r w:rsidRPr="00225144">
        <w:rPr>
          <w:rFonts w:ascii="Times New Roman" w:eastAsia="仿宋" w:hAnsi="仿宋"/>
          <w:sz w:val="24"/>
        </w:rPr>
        <w:t>土壤表层</w:t>
      </w:r>
      <w:r w:rsidRPr="00225144">
        <w:rPr>
          <w:rFonts w:ascii="Times New Roman" w:eastAsia="宋体" w:hAnsi="宋体"/>
          <w:sz w:val="24"/>
        </w:rPr>
        <w:t>0~30</w:t>
      </w:r>
      <w:r w:rsidRPr="00225144">
        <w:rPr>
          <w:rFonts w:ascii="Times New Roman" w:eastAsia="仿宋" w:hAnsi="仿宋"/>
          <w:sz w:val="24"/>
        </w:rPr>
        <w:t>厘米处含盐量减少了</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43%,</w:t>
      </w:r>
      <w:r w:rsidRPr="00225144">
        <w:rPr>
          <w:rFonts w:ascii="Times New Roman" w:eastAsia="仿宋" w:hAnsi="仿宋"/>
          <w:sz w:val="24"/>
        </w:rPr>
        <w:t>除以初始数值</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91%,</w:t>
      </w:r>
      <w:r w:rsidRPr="00225144">
        <w:rPr>
          <w:rFonts w:ascii="Times New Roman" w:eastAsia="仿宋" w:hAnsi="仿宋"/>
          <w:sz w:val="24"/>
        </w:rPr>
        <w:t>计算可得脱盐率为</w:t>
      </w:r>
      <w:r w:rsidRPr="00225144">
        <w:rPr>
          <w:rFonts w:ascii="Times New Roman" w:eastAsia="宋体" w:hAnsi="宋体"/>
          <w:sz w:val="24"/>
        </w:rPr>
        <w:t>83</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仿宋" w:hAnsi="仿宋"/>
          <w:sz w:val="24"/>
        </w:rPr>
        <w:t>同理可得</w:t>
      </w:r>
      <w:r w:rsidRPr="00225144">
        <w:rPr>
          <w:rFonts w:ascii="Times New Roman" w:eastAsia="宋体" w:hAnsi="宋体"/>
          <w:sz w:val="24"/>
        </w:rPr>
        <w:t>,30~60</w:t>
      </w:r>
      <w:r w:rsidRPr="00225144">
        <w:rPr>
          <w:rFonts w:ascii="Times New Roman" w:eastAsia="仿宋" w:hAnsi="仿宋"/>
          <w:sz w:val="24"/>
        </w:rPr>
        <w:t>厘米处脱盐率为</w:t>
      </w:r>
      <w:r w:rsidRPr="00225144">
        <w:rPr>
          <w:rFonts w:ascii="Times New Roman" w:eastAsia="宋体" w:hAnsi="宋体"/>
          <w:sz w:val="24"/>
        </w:rPr>
        <w:t>75</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仿宋" w:hAnsi="仿宋"/>
          <w:sz w:val="24"/>
        </w:rPr>
        <w:t>分别作出柱状图即可。读表可知</w:t>
      </w:r>
      <w:r w:rsidRPr="00225144">
        <w:rPr>
          <w:rFonts w:ascii="Times New Roman" w:eastAsia="宋体" w:hAnsi="宋体"/>
          <w:sz w:val="24"/>
        </w:rPr>
        <w:t>,</w:t>
      </w:r>
      <w:r w:rsidRPr="00225144">
        <w:rPr>
          <w:rFonts w:ascii="Times New Roman" w:eastAsia="仿宋" w:hAnsi="仿宋"/>
          <w:sz w:val="24"/>
        </w:rPr>
        <w:t>盐分降低的速度先快后慢。第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土壤盐碱化是大水漫灌等不合理灌溉方式</w:t>
      </w:r>
      <w:r w:rsidRPr="00225144">
        <w:rPr>
          <w:rFonts w:ascii="Times New Roman" w:eastAsia="宋体" w:hAnsi="宋体"/>
          <w:sz w:val="24"/>
        </w:rPr>
        <w:t>,</w:t>
      </w:r>
      <w:r w:rsidRPr="00225144">
        <w:rPr>
          <w:rFonts w:ascii="Times New Roman" w:eastAsia="仿宋" w:hAnsi="仿宋"/>
          <w:sz w:val="24"/>
        </w:rPr>
        <w:t>导致地下水位升高</w:t>
      </w:r>
      <w:r w:rsidRPr="00225144">
        <w:rPr>
          <w:rFonts w:ascii="Times New Roman" w:eastAsia="宋体" w:hAnsi="宋体"/>
          <w:sz w:val="24"/>
        </w:rPr>
        <w:t>,</w:t>
      </w:r>
      <w:r w:rsidRPr="00225144">
        <w:rPr>
          <w:rFonts w:ascii="Times New Roman" w:eastAsia="仿宋" w:hAnsi="仿宋"/>
          <w:sz w:val="24"/>
        </w:rPr>
        <w:t>在气候干旱、蒸发旺盛的条件下</w:t>
      </w:r>
      <w:r w:rsidRPr="00225144">
        <w:rPr>
          <w:rFonts w:ascii="Times New Roman" w:eastAsia="宋体" w:hAnsi="宋体"/>
          <w:sz w:val="24"/>
        </w:rPr>
        <w:t>,</w:t>
      </w:r>
      <w:r w:rsidRPr="00225144">
        <w:rPr>
          <w:rFonts w:ascii="Times New Roman" w:eastAsia="仿宋" w:hAnsi="仿宋"/>
          <w:sz w:val="24"/>
        </w:rPr>
        <w:t>土壤表层水分被蒸发</w:t>
      </w:r>
      <w:r w:rsidRPr="00225144">
        <w:rPr>
          <w:rFonts w:ascii="Times New Roman" w:eastAsia="宋体" w:hAnsi="宋体"/>
          <w:sz w:val="24"/>
        </w:rPr>
        <w:t>,</w:t>
      </w:r>
      <w:r w:rsidRPr="00225144">
        <w:rPr>
          <w:rFonts w:ascii="Times New Roman" w:eastAsia="仿宋" w:hAnsi="仿宋"/>
          <w:sz w:val="24"/>
        </w:rPr>
        <w:t>而盐类物质在土壤中积累的现象。膜下滴灌技术用水量少</w:t>
      </w:r>
      <w:r w:rsidRPr="00225144">
        <w:rPr>
          <w:rFonts w:ascii="Times New Roman" w:eastAsia="宋体" w:hAnsi="宋体"/>
          <w:sz w:val="24"/>
        </w:rPr>
        <w:t>,</w:t>
      </w:r>
      <w:r w:rsidRPr="00225144">
        <w:rPr>
          <w:rFonts w:ascii="Times New Roman" w:eastAsia="仿宋" w:hAnsi="仿宋"/>
          <w:sz w:val="24"/>
        </w:rPr>
        <w:t>节约了水资源</w:t>
      </w:r>
      <w:r w:rsidRPr="00225144">
        <w:rPr>
          <w:rFonts w:ascii="Times New Roman" w:eastAsia="宋体" w:hAnsi="宋体"/>
          <w:sz w:val="24"/>
        </w:rPr>
        <w:t>,</w:t>
      </w:r>
      <w:r w:rsidRPr="00225144">
        <w:rPr>
          <w:rFonts w:ascii="Times New Roman" w:eastAsia="仿宋" w:hAnsi="仿宋"/>
          <w:sz w:val="24"/>
        </w:rPr>
        <w:t>有限的水分绝大部分被农作物根系吸收</w:t>
      </w:r>
      <w:r w:rsidRPr="00225144">
        <w:rPr>
          <w:rFonts w:ascii="Times New Roman" w:eastAsia="宋体" w:hAnsi="宋体"/>
          <w:sz w:val="24"/>
        </w:rPr>
        <w:t>,</w:t>
      </w:r>
      <w:r w:rsidRPr="00225144">
        <w:rPr>
          <w:rFonts w:ascii="Times New Roman" w:eastAsia="仿宋" w:hAnsi="仿宋"/>
          <w:sz w:val="24"/>
        </w:rPr>
        <w:t>地下水位不易上升</w:t>
      </w:r>
      <w:r w:rsidRPr="00225144">
        <w:rPr>
          <w:rFonts w:ascii="Times New Roman" w:eastAsia="宋体" w:hAnsi="宋体"/>
          <w:sz w:val="24"/>
        </w:rPr>
        <w:t>;</w:t>
      </w:r>
      <w:r w:rsidRPr="00225144">
        <w:rPr>
          <w:rFonts w:ascii="Times New Roman" w:eastAsia="仿宋" w:hAnsi="仿宋"/>
          <w:sz w:val="24"/>
        </w:rPr>
        <w:t>同时覆膜减少了土壤水分蒸发</w:t>
      </w:r>
      <w:r w:rsidRPr="00225144">
        <w:rPr>
          <w:rFonts w:ascii="Times New Roman" w:eastAsia="宋体" w:hAnsi="宋体"/>
          <w:sz w:val="24"/>
        </w:rPr>
        <w:t>,</w:t>
      </w:r>
      <w:r w:rsidRPr="00225144">
        <w:rPr>
          <w:rFonts w:ascii="Times New Roman" w:eastAsia="仿宋" w:hAnsi="仿宋"/>
          <w:sz w:val="24"/>
        </w:rPr>
        <w:t>减轻了盐分在土壤中的集聚</w:t>
      </w:r>
      <w:r w:rsidRPr="00225144">
        <w:rPr>
          <w:rFonts w:ascii="Times New Roman" w:eastAsia="宋体" w:hAnsi="宋体"/>
          <w:sz w:val="24"/>
        </w:rPr>
        <w:t>,</w:t>
      </w:r>
      <w:r w:rsidRPr="00225144">
        <w:rPr>
          <w:rFonts w:ascii="Times New Roman" w:eastAsia="仿宋" w:hAnsi="仿宋"/>
          <w:sz w:val="24"/>
        </w:rPr>
        <w:t>减轻了土壤盐碱化。</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第二亚欧大陆桥经过</w:t>
      </w:r>
      <w:r w:rsidRPr="00225144">
        <w:rPr>
          <w:rFonts w:ascii="Times New Roman" w:eastAsia="宋体" w:hAnsi="宋体"/>
          <w:sz w:val="24"/>
        </w:rPr>
        <w:t>,</w:t>
      </w:r>
      <w:r w:rsidRPr="00225144">
        <w:rPr>
          <w:rFonts w:ascii="Times New Roman" w:eastAsia="宋体" w:hAnsi="宋体"/>
          <w:sz w:val="24"/>
        </w:rPr>
        <w:t>交通便利</w:t>
      </w:r>
      <w:r w:rsidRPr="00225144">
        <w:rPr>
          <w:rFonts w:ascii="Times New Roman" w:eastAsia="宋体" w:hAnsi="宋体"/>
          <w:sz w:val="24"/>
        </w:rPr>
        <w:t>;</w:t>
      </w:r>
      <w:r w:rsidRPr="00225144">
        <w:rPr>
          <w:rFonts w:ascii="Times New Roman" w:eastAsia="宋体" w:hAnsi="宋体"/>
          <w:sz w:val="24"/>
        </w:rPr>
        <w:t>北靠俄罗斯</w:t>
      </w:r>
      <w:r w:rsidRPr="00225144">
        <w:rPr>
          <w:rFonts w:ascii="Times New Roman" w:eastAsia="宋体" w:hAnsi="宋体"/>
          <w:sz w:val="24"/>
        </w:rPr>
        <w:t>,</w:t>
      </w:r>
      <w:r w:rsidRPr="00225144">
        <w:rPr>
          <w:rFonts w:ascii="Times New Roman" w:eastAsia="宋体" w:hAnsi="宋体"/>
          <w:sz w:val="24"/>
        </w:rPr>
        <w:t>西接欧洲</w:t>
      </w:r>
      <w:r w:rsidRPr="00225144">
        <w:rPr>
          <w:rFonts w:ascii="Times New Roman" w:eastAsia="宋体" w:hAnsi="宋体"/>
          <w:sz w:val="24"/>
        </w:rPr>
        <w:t>,</w:t>
      </w:r>
      <w:r w:rsidRPr="00225144">
        <w:rPr>
          <w:rFonts w:ascii="Times New Roman" w:eastAsia="宋体" w:hAnsi="宋体"/>
          <w:sz w:val="24"/>
        </w:rPr>
        <w:t>南邻西亚</w:t>
      </w:r>
      <w:r w:rsidRPr="00225144">
        <w:rPr>
          <w:rFonts w:ascii="Times New Roman" w:eastAsia="宋体" w:hAnsi="宋体"/>
          <w:sz w:val="24"/>
        </w:rPr>
        <w:t>,</w:t>
      </w:r>
      <w:r w:rsidRPr="00225144">
        <w:rPr>
          <w:rFonts w:ascii="Times New Roman" w:eastAsia="宋体" w:hAnsi="宋体"/>
          <w:sz w:val="24"/>
        </w:rPr>
        <w:t>是东西方友好往来的桥梁和枢纽</w:t>
      </w:r>
      <w:r w:rsidRPr="00225144">
        <w:rPr>
          <w:rFonts w:ascii="Times New Roman" w:eastAsia="宋体" w:hAnsi="宋体"/>
          <w:sz w:val="24"/>
        </w:rPr>
        <w:t>,</w:t>
      </w:r>
      <w:r w:rsidRPr="00225144">
        <w:rPr>
          <w:rFonts w:ascii="Times New Roman" w:eastAsia="宋体" w:hAnsi="宋体"/>
          <w:sz w:val="24"/>
        </w:rPr>
        <w:t>是东西方商贸往来的集散地</w:t>
      </w:r>
      <w:r w:rsidRPr="00225144">
        <w:rPr>
          <w:rFonts w:ascii="Times New Roman" w:eastAsia="宋体" w:hAnsi="宋体"/>
          <w:sz w:val="24"/>
        </w:rPr>
        <w:t>;</w:t>
      </w:r>
      <w:r w:rsidRPr="00225144">
        <w:rPr>
          <w:rFonts w:ascii="Times New Roman" w:eastAsia="宋体" w:hAnsi="宋体"/>
          <w:sz w:val="24"/>
        </w:rPr>
        <w:t>中亚矿产资源种类丰富、储量大、产量高</w:t>
      </w:r>
      <w:r w:rsidRPr="00225144">
        <w:rPr>
          <w:rFonts w:ascii="Times New Roman" w:eastAsia="宋体" w:hAnsi="宋体"/>
          <w:sz w:val="24"/>
        </w:rPr>
        <w:t>,</w:t>
      </w:r>
      <w:r w:rsidRPr="00225144">
        <w:rPr>
          <w:rFonts w:ascii="Times New Roman" w:eastAsia="宋体" w:hAnsi="宋体"/>
          <w:sz w:val="24"/>
        </w:rPr>
        <w:t>资源的开发利用价值高。</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哈萨克斯坦以畜牧业为主</w:t>
      </w:r>
      <w:r w:rsidRPr="00225144">
        <w:rPr>
          <w:rFonts w:ascii="Times New Roman" w:eastAsia="宋体" w:hAnsi="宋体"/>
          <w:sz w:val="24"/>
        </w:rPr>
        <w:t>,</w:t>
      </w:r>
      <w:r w:rsidRPr="00225144">
        <w:rPr>
          <w:rFonts w:ascii="Times New Roman" w:eastAsia="宋体" w:hAnsi="宋体"/>
          <w:sz w:val="24"/>
        </w:rPr>
        <w:t>制作熏马肠的原料丰富</w:t>
      </w:r>
      <w:r w:rsidRPr="00225144">
        <w:rPr>
          <w:rFonts w:ascii="Times New Roman" w:eastAsia="宋体" w:hAnsi="宋体"/>
          <w:sz w:val="24"/>
        </w:rPr>
        <w:t>;</w:t>
      </w:r>
      <w:r w:rsidRPr="00225144">
        <w:rPr>
          <w:rFonts w:ascii="Times New Roman" w:eastAsia="宋体" w:hAnsi="宋体"/>
          <w:sz w:val="24"/>
        </w:rPr>
        <w:t>熏马肠便于携带</w:t>
      </w:r>
      <w:r w:rsidRPr="00225144">
        <w:rPr>
          <w:rFonts w:ascii="Times New Roman" w:eastAsia="宋体" w:hAnsi="宋体"/>
          <w:sz w:val="24"/>
        </w:rPr>
        <w:t>,</w:t>
      </w:r>
      <w:r w:rsidRPr="00225144">
        <w:rPr>
          <w:rFonts w:ascii="Times New Roman" w:eastAsia="宋体" w:hAnsi="宋体"/>
          <w:sz w:val="24"/>
        </w:rPr>
        <w:t>方便游牧居民生活</w:t>
      </w:r>
      <w:r w:rsidRPr="00225144">
        <w:rPr>
          <w:rFonts w:ascii="Times New Roman" w:eastAsia="宋体" w:hAnsi="宋体"/>
          <w:sz w:val="24"/>
        </w:rPr>
        <w:t>;</w:t>
      </w:r>
      <w:r w:rsidRPr="00225144">
        <w:rPr>
          <w:rFonts w:ascii="Times New Roman" w:eastAsia="宋体" w:hAnsi="宋体"/>
          <w:sz w:val="24"/>
        </w:rPr>
        <w:t>哈萨克斯坦为温带大陆性气候</w:t>
      </w:r>
      <w:r w:rsidRPr="00225144">
        <w:rPr>
          <w:rFonts w:ascii="Times New Roman" w:eastAsia="宋体" w:hAnsi="宋体"/>
          <w:sz w:val="24"/>
        </w:rPr>
        <w:t>,</w:t>
      </w:r>
      <w:r w:rsidRPr="00225144">
        <w:rPr>
          <w:rFonts w:ascii="Times New Roman" w:eastAsia="宋体" w:hAnsi="宋体"/>
          <w:sz w:val="24"/>
        </w:rPr>
        <w:t>冬季食物来源少</w:t>
      </w:r>
      <w:r w:rsidRPr="00225144">
        <w:rPr>
          <w:rFonts w:ascii="Times New Roman" w:eastAsia="宋体" w:hAnsi="宋体"/>
          <w:sz w:val="24"/>
        </w:rPr>
        <w:t>,</w:t>
      </w:r>
      <w:r w:rsidRPr="00225144">
        <w:rPr>
          <w:rFonts w:ascii="Times New Roman" w:eastAsia="宋体" w:hAnsi="宋体"/>
          <w:sz w:val="24"/>
        </w:rPr>
        <w:t>熏马肠便于贮藏。</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结合</w:t>
      </w:r>
      <w:r w:rsidRPr="00225144">
        <w:rPr>
          <w:rFonts w:ascii="Times New Roman" w:eastAsia="宋体" w:hAnsi="Times New Roman" w:cs="Times New Roman"/>
          <w:sz w:val="24"/>
        </w:rPr>
        <w:t>“</w:t>
      </w:r>
      <w:r w:rsidRPr="00225144">
        <w:rPr>
          <w:rFonts w:ascii="Times New Roman" w:eastAsia="宋体" w:hAnsi="宋体"/>
          <w:sz w:val="24"/>
        </w:rPr>
        <w:t>一带一路</w:t>
      </w:r>
      <w:r w:rsidRPr="00225144">
        <w:rPr>
          <w:rFonts w:ascii="Times New Roman" w:eastAsia="宋体" w:hAnsi="Times New Roman" w:cs="Times New Roman"/>
          <w:sz w:val="24"/>
        </w:rPr>
        <w:t>”</w:t>
      </w:r>
      <w:r w:rsidRPr="00225144">
        <w:rPr>
          <w:rFonts w:ascii="Times New Roman" w:eastAsia="宋体" w:hAnsi="宋体"/>
          <w:sz w:val="24"/>
        </w:rPr>
        <w:t>倡议</w:t>
      </w:r>
      <w:r w:rsidRPr="00225144">
        <w:rPr>
          <w:rFonts w:ascii="Times New Roman" w:eastAsia="宋体" w:hAnsi="宋体"/>
          <w:sz w:val="24"/>
        </w:rPr>
        <w:t>,</w:t>
      </w:r>
      <w:r w:rsidRPr="00225144">
        <w:rPr>
          <w:rFonts w:ascii="Times New Roman" w:eastAsia="宋体" w:hAnsi="宋体"/>
          <w:sz w:val="24"/>
        </w:rPr>
        <w:t>制定优惠政策</w:t>
      </w:r>
      <w:r w:rsidRPr="00225144">
        <w:rPr>
          <w:rFonts w:ascii="Times New Roman" w:eastAsia="宋体" w:hAnsi="宋体"/>
          <w:sz w:val="24"/>
        </w:rPr>
        <w:t>;</w:t>
      </w:r>
      <w:r w:rsidRPr="00225144">
        <w:rPr>
          <w:rFonts w:ascii="Times New Roman" w:eastAsia="宋体" w:hAnsi="宋体"/>
          <w:sz w:val="24"/>
        </w:rPr>
        <w:t>加强基础设施的建设</w:t>
      </w:r>
      <w:r w:rsidRPr="00225144">
        <w:rPr>
          <w:rFonts w:ascii="Times New Roman" w:eastAsia="宋体" w:hAnsi="宋体"/>
          <w:sz w:val="24"/>
        </w:rPr>
        <w:t>;</w:t>
      </w:r>
      <w:r w:rsidRPr="00225144">
        <w:rPr>
          <w:rFonts w:ascii="Times New Roman" w:eastAsia="宋体" w:hAnsi="宋体"/>
          <w:sz w:val="24"/>
        </w:rPr>
        <w:t>利用本地区地理位置的优势</w:t>
      </w:r>
      <w:r w:rsidRPr="00225144">
        <w:rPr>
          <w:rFonts w:ascii="Times New Roman" w:eastAsia="宋体" w:hAnsi="宋体"/>
          <w:sz w:val="24"/>
        </w:rPr>
        <w:t>,</w:t>
      </w:r>
      <w:r w:rsidRPr="00225144">
        <w:rPr>
          <w:rFonts w:ascii="Times New Roman" w:eastAsia="宋体" w:hAnsi="宋体"/>
          <w:sz w:val="24"/>
        </w:rPr>
        <w:t>加强与其他国家的交流与合作</w:t>
      </w:r>
      <w:r w:rsidRPr="00225144">
        <w:rPr>
          <w:rFonts w:ascii="Times New Roman" w:eastAsia="宋体" w:hAnsi="宋体"/>
          <w:sz w:val="24"/>
        </w:rPr>
        <w:t>;</w:t>
      </w:r>
      <w:r w:rsidRPr="00225144">
        <w:rPr>
          <w:rFonts w:ascii="Times New Roman" w:eastAsia="宋体" w:hAnsi="宋体"/>
          <w:sz w:val="24"/>
        </w:rPr>
        <w:t>利用本国的资源优势</w:t>
      </w:r>
      <w:r w:rsidRPr="00225144">
        <w:rPr>
          <w:rFonts w:ascii="Times New Roman" w:eastAsia="宋体" w:hAnsi="宋体"/>
          <w:sz w:val="24"/>
        </w:rPr>
        <w:t>,</w:t>
      </w:r>
      <w:r w:rsidRPr="00225144">
        <w:rPr>
          <w:rFonts w:ascii="Times New Roman" w:eastAsia="宋体" w:hAnsi="宋体"/>
          <w:sz w:val="24"/>
        </w:rPr>
        <w:t>吸引外资</w:t>
      </w:r>
      <w:r w:rsidRPr="00225144">
        <w:rPr>
          <w:rFonts w:ascii="Times New Roman" w:eastAsia="宋体" w:hAnsi="宋体"/>
          <w:sz w:val="24"/>
        </w:rPr>
        <w:t>,</w:t>
      </w:r>
      <w:r w:rsidRPr="00225144">
        <w:rPr>
          <w:rFonts w:ascii="Times New Roman" w:eastAsia="宋体" w:hAnsi="宋体"/>
          <w:sz w:val="24"/>
        </w:rPr>
        <w:t>扩大国内外市场。</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中亚地区在</w:t>
      </w:r>
      <w:r w:rsidRPr="00225144">
        <w:rPr>
          <w:rFonts w:ascii="Times New Roman" w:eastAsia="宋体" w:hAnsi="Times New Roman" w:cs="Times New Roman"/>
          <w:sz w:val="24"/>
        </w:rPr>
        <w:t>“</w:t>
      </w:r>
      <w:r w:rsidRPr="00225144">
        <w:rPr>
          <w:rFonts w:ascii="Times New Roman" w:eastAsia="仿宋" w:hAnsi="仿宋"/>
          <w:sz w:val="24"/>
        </w:rPr>
        <w:t>一带一路</w:t>
      </w:r>
      <w:r w:rsidRPr="00225144">
        <w:rPr>
          <w:rFonts w:ascii="Times New Roman" w:eastAsia="宋体" w:hAnsi="Times New Roman" w:cs="Times New Roman"/>
          <w:sz w:val="24"/>
        </w:rPr>
        <w:t>”</w:t>
      </w:r>
      <w:r w:rsidRPr="00225144">
        <w:rPr>
          <w:rFonts w:ascii="Times New Roman" w:eastAsia="仿宋" w:hAnsi="仿宋"/>
          <w:sz w:val="24"/>
        </w:rPr>
        <w:t>倡议中的重要性主要从其地理位置、资源条件、交通条件等方面分析。第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熏马肠成为哈萨克斯坦传统美食的原因主要从原料、气候以及食物特点方面进行分析。哈萨克斯坦农业以畜牧业为主</w:t>
      </w:r>
      <w:r w:rsidRPr="00225144">
        <w:rPr>
          <w:rFonts w:ascii="Times New Roman" w:eastAsia="宋体" w:hAnsi="宋体"/>
          <w:sz w:val="24"/>
        </w:rPr>
        <w:t>,</w:t>
      </w:r>
      <w:r w:rsidRPr="00225144">
        <w:rPr>
          <w:rFonts w:ascii="Times New Roman" w:eastAsia="仿宋" w:hAnsi="仿宋"/>
          <w:sz w:val="24"/>
        </w:rPr>
        <w:t>畜产品丰富</w:t>
      </w:r>
      <w:r w:rsidRPr="00225144">
        <w:rPr>
          <w:rFonts w:ascii="Times New Roman" w:eastAsia="宋体" w:hAnsi="宋体"/>
          <w:sz w:val="24"/>
        </w:rPr>
        <w:t>,</w:t>
      </w:r>
      <w:r w:rsidRPr="00225144">
        <w:rPr>
          <w:rFonts w:ascii="Times New Roman" w:eastAsia="仿宋" w:hAnsi="仿宋"/>
          <w:sz w:val="24"/>
        </w:rPr>
        <w:t>熏马肠原料丰富</w:t>
      </w:r>
      <w:r w:rsidRPr="00225144">
        <w:rPr>
          <w:rFonts w:ascii="Times New Roman" w:eastAsia="宋体" w:hAnsi="宋体"/>
          <w:sz w:val="24"/>
        </w:rPr>
        <w:t>;</w:t>
      </w:r>
      <w:r w:rsidRPr="00225144">
        <w:rPr>
          <w:rFonts w:ascii="Times New Roman" w:eastAsia="仿宋" w:hAnsi="仿宋"/>
          <w:sz w:val="24"/>
        </w:rPr>
        <w:t>制作经验丰富</w:t>
      </w:r>
      <w:r w:rsidRPr="00225144">
        <w:rPr>
          <w:rFonts w:ascii="Times New Roman" w:eastAsia="宋体" w:hAnsi="宋体"/>
          <w:sz w:val="24"/>
        </w:rPr>
        <w:t>,</w:t>
      </w:r>
      <w:r w:rsidRPr="00225144">
        <w:rPr>
          <w:rFonts w:ascii="Times New Roman" w:eastAsia="仿宋" w:hAnsi="仿宋"/>
          <w:sz w:val="24"/>
        </w:rPr>
        <w:t>历史悠久</w:t>
      </w:r>
      <w:r w:rsidRPr="00225144">
        <w:rPr>
          <w:rFonts w:ascii="Times New Roman" w:eastAsia="宋体" w:hAnsi="宋体"/>
          <w:sz w:val="24"/>
        </w:rPr>
        <w:t>;</w:t>
      </w:r>
      <w:r w:rsidRPr="00225144">
        <w:rPr>
          <w:rFonts w:ascii="Times New Roman" w:eastAsia="仿宋" w:hAnsi="仿宋"/>
          <w:sz w:val="24"/>
        </w:rPr>
        <w:t>熏马肠便于保存</w:t>
      </w:r>
      <w:r w:rsidRPr="00225144">
        <w:rPr>
          <w:rFonts w:ascii="Times New Roman" w:eastAsia="宋体" w:hAnsi="宋体"/>
          <w:sz w:val="24"/>
        </w:rPr>
        <w:t>,</w:t>
      </w:r>
      <w:r w:rsidRPr="00225144">
        <w:rPr>
          <w:rFonts w:ascii="Times New Roman" w:eastAsia="仿宋" w:hAnsi="仿宋"/>
          <w:sz w:val="24"/>
        </w:rPr>
        <w:t>是牧民的主要食品</w:t>
      </w:r>
      <w:r w:rsidRPr="00225144">
        <w:rPr>
          <w:rFonts w:ascii="Times New Roman" w:eastAsia="宋体" w:hAnsi="宋体"/>
          <w:sz w:val="24"/>
        </w:rPr>
        <w:t>;</w:t>
      </w:r>
      <w:r w:rsidRPr="00225144">
        <w:rPr>
          <w:rFonts w:ascii="Times New Roman" w:eastAsia="仿宋" w:hAnsi="仿宋"/>
          <w:sz w:val="24"/>
        </w:rPr>
        <w:t>温带大陆性气候</w:t>
      </w:r>
      <w:r w:rsidRPr="00225144">
        <w:rPr>
          <w:rFonts w:ascii="Times New Roman" w:eastAsia="宋体" w:hAnsi="宋体"/>
          <w:sz w:val="24"/>
        </w:rPr>
        <w:t>,</w:t>
      </w:r>
      <w:r w:rsidRPr="00225144">
        <w:rPr>
          <w:rFonts w:ascii="Times New Roman" w:eastAsia="仿宋" w:hAnsi="仿宋"/>
          <w:sz w:val="24"/>
        </w:rPr>
        <w:t>冬季食物来源少</w:t>
      </w:r>
      <w:r w:rsidRPr="00225144">
        <w:rPr>
          <w:rFonts w:ascii="Times New Roman" w:eastAsia="宋体" w:hAnsi="宋体"/>
          <w:sz w:val="24"/>
        </w:rPr>
        <w:t>,</w:t>
      </w:r>
      <w:r w:rsidRPr="00225144">
        <w:rPr>
          <w:rFonts w:ascii="Times New Roman" w:eastAsia="仿宋" w:hAnsi="仿宋"/>
          <w:sz w:val="24"/>
        </w:rPr>
        <w:t>熏马肠便于贮藏。第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中亚国家搭乘中国发展</w:t>
      </w:r>
      <w:r w:rsidRPr="00225144">
        <w:rPr>
          <w:rFonts w:ascii="Times New Roman" w:eastAsia="宋体" w:hAnsi="Times New Roman" w:cs="Times New Roman"/>
          <w:sz w:val="24"/>
        </w:rPr>
        <w:t>“</w:t>
      </w:r>
      <w:r w:rsidRPr="00225144">
        <w:rPr>
          <w:rFonts w:ascii="Times New Roman" w:eastAsia="仿宋" w:hAnsi="仿宋"/>
          <w:sz w:val="24"/>
        </w:rPr>
        <w:t>快车</w:t>
      </w:r>
      <w:r w:rsidRPr="00225144">
        <w:rPr>
          <w:rFonts w:ascii="Times New Roman" w:eastAsia="宋体" w:hAnsi="Times New Roman" w:cs="Times New Roman"/>
          <w:sz w:val="24"/>
        </w:rPr>
        <w:t>”</w:t>
      </w:r>
      <w:r w:rsidRPr="00225144">
        <w:rPr>
          <w:rFonts w:ascii="Times New Roman" w:eastAsia="仿宋" w:hAnsi="仿宋"/>
          <w:sz w:val="24"/>
        </w:rPr>
        <w:t>的措施可从政策、基础设施建设、与其他国家的资源合作交流等方面分析。从政策上制定优惠政策</w:t>
      </w:r>
      <w:r w:rsidRPr="00225144">
        <w:rPr>
          <w:rFonts w:ascii="Times New Roman" w:eastAsia="宋体" w:hAnsi="宋体"/>
          <w:sz w:val="24"/>
        </w:rPr>
        <w:t>,</w:t>
      </w:r>
      <w:r w:rsidRPr="00225144">
        <w:rPr>
          <w:rFonts w:ascii="Times New Roman" w:eastAsia="仿宋" w:hAnsi="仿宋"/>
          <w:sz w:val="24"/>
        </w:rPr>
        <w:t>吸引外资</w:t>
      </w:r>
      <w:r w:rsidRPr="00225144">
        <w:rPr>
          <w:rFonts w:ascii="Times New Roman" w:eastAsia="宋体" w:hAnsi="宋体"/>
          <w:sz w:val="24"/>
        </w:rPr>
        <w:t>;</w:t>
      </w:r>
      <w:r w:rsidRPr="00225144">
        <w:rPr>
          <w:rFonts w:ascii="Times New Roman" w:eastAsia="仿宋" w:hAnsi="仿宋"/>
          <w:sz w:val="24"/>
        </w:rPr>
        <w:t>加强基础设施</w:t>
      </w:r>
      <w:r w:rsidRPr="00225144">
        <w:rPr>
          <w:rFonts w:ascii="Times New Roman" w:eastAsia="宋体" w:hAnsi="宋体"/>
          <w:sz w:val="24"/>
        </w:rPr>
        <w:t>;</w:t>
      </w:r>
      <w:r w:rsidRPr="00225144">
        <w:rPr>
          <w:rFonts w:ascii="Times New Roman" w:eastAsia="仿宋" w:hAnsi="仿宋"/>
          <w:sz w:val="24"/>
        </w:rPr>
        <w:t>利用本地丰富的矿产资源</w:t>
      </w:r>
      <w:r w:rsidRPr="00225144">
        <w:rPr>
          <w:rFonts w:ascii="Times New Roman" w:eastAsia="宋体" w:hAnsi="宋体"/>
          <w:sz w:val="24"/>
        </w:rPr>
        <w:t>,</w:t>
      </w:r>
      <w:r w:rsidRPr="00225144">
        <w:rPr>
          <w:rFonts w:ascii="Times New Roman" w:eastAsia="仿宋" w:hAnsi="仿宋"/>
          <w:sz w:val="24"/>
        </w:rPr>
        <w:t>吸引外国投资企业</w:t>
      </w:r>
      <w:r w:rsidRPr="00225144">
        <w:rPr>
          <w:rFonts w:ascii="Times New Roman" w:eastAsia="宋体" w:hAnsi="宋体"/>
          <w:sz w:val="24"/>
        </w:rPr>
        <w:t>;</w:t>
      </w:r>
      <w:r w:rsidRPr="00225144">
        <w:rPr>
          <w:rFonts w:ascii="Times New Roman" w:eastAsia="仿宋" w:hAnsi="仿宋"/>
          <w:sz w:val="24"/>
        </w:rPr>
        <w:t>利用本地区地理位置的优势</w:t>
      </w:r>
      <w:r w:rsidRPr="00225144">
        <w:rPr>
          <w:rFonts w:ascii="Times New Roman" w:eastAsia="宋体" w:hAnsi="宋体"/>
          <w:sz w:val="24"/>
        </w:rPr>
        <w:t>,</w:t>
      </w:r>
      <w:r w:rsidRPr="00225144">
        <w:rPr>
          <w:rFonts w:ascii="Times New Roman" w:eastAsia="仿宋" w:hAnsi="仿宋"/>
          <w:sz w:val="24"/>
        </w:rPr>
        <w:t>加强与其他国家的交流与合作等。</w:t>
      </w:r>
    </w:p>
    <w:p w:rsidR="00E47BB0" w:rsidRPr="00225144" w:rsidRDefault="00E47BB0" w:rsidP="00E47BB0">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黄土地区存在湿陷问题</w:t>
      </w:r>
      <w:r w:rsidRPr="00225144">
        <w:rPr>
          <w:rFonts w:ascii="Times New Roman" w:eastAsia="宋体" w:hAnsi="宋体"/>
          <w:sz w:val="24"/>
        </w:rPr>
        <w:t>,</w:t>
      </w:r>
      <w:r w:rsidRPr="00225144">
        <w:rPr>
          <w:rFonts w:ascii="Times New Roman" w:eastAsia="宋体" w:hAnsi="宋体"/>
          <w:sz w:val="24"/>
        </w:rPr>
        <w:t>无砟轨道易出现断裂、变形等问题</w:t>
      </w:r>
      <w:r w:rsidRPr="00225144">
        <w:rPr>
          <w:rFonts w:ascii="Times New Roman" w:eastAsia="宋体" w:hAnsi="宋体"/>
          <w:sz w:val="24"/>
        </w:rPr>
        <w:t>;</w:t>
      </w:r>
      <w:r w:rsidRPr="00225144">
        <w:rPr>
          <w:rFonts w:ascii="Times New Roman" w:eastAsia="宋体" w:hAnsi="宋体"/>
          <w:sz w:val="24"/>
        </w:rPr>
        <w:t>该地区修建无砟轨道易影响行车安全</w:t>
      </w:r>
      <w:r w:rsidRPr="00225144">
        <w:rPr>
          <w:rFonts w:ascii="Times New Roman" w:eastAsia="宋体" w:hAnsi="宋体"/>
          <w:sz w:val="24"/>
        </w:rPr>
        <w:t>,</w:t>
      </w:r>
      <w:r w:rsidRPr="00225144">
        <w:rPr>
          <w:rFonts w:ascii="Times New Roman" w:eastAsia="宋体" w:hAnsi="宋体"/>
          <w:sz w:val="24"/>
        </w:rPr>
        <w:t>维护难度大。</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银西高铁途经区域地形地质条件复杂</w:t>
      </w:r>
      <w:r w:rsidRPr="00225144">
        <w:rPr>
          <w:rFonts w:ascii="Times New Roman" w:eastAsia="宋体" w:hAnsi="宋体"/>
          <w:sz w:val="24"/>
        </w:rPr>
        <w:t>,</w:t>
      </w:r>
      <w:r w:rsidRPr="00225144">
        <w:rPr>
          <w:rFonts w:ascii="Times New Roman" w:eastAsia="宋体" w:hAnsi="宋体"/>
          <w:sz w:val="24"/>
        </w:rPr>
        <w:t>公路运输货物的时间长、效率低</w:t>
      </w:r>
      <w:r w:rsidRPr="00225144">
        <w:rPr>
          <w:rFonts w:ascii="Times New Roman" w:eastAsia="宋体" w:hAnsi="宋体"/>
          <w:sz w:val="24"/>
        </w:rPr>
        <w:t>;</w:t>
      </w:r>
      <w:r w:rsidRPr="00225144">
        <w:rPr>
          <w:rFonts w:ascii="Times New Roman" w:eastAsia="宋体" w:hAnsi="宋体"/>
          <w:sz w:val="24"/>
        </w:rPr>
        <w:t>沿线城市规模较小</w:t>
      </w:r>
      <w:r w:rsidRPr="00225144">
        <w:rPr>
          <w:rFonts w:ascii="Times New Roman" w:eastAsia="宋体" w:hAnsi="宋体"/>
          <w:sz w:val="24"/>
        </w:rPr>
        <w:t>,</w:t>
      </w:r>
      <w:r w:rsidRPr="00225144">
        <w:rPr>
          <w:rFonts w:ascii="Times New Roman" w:eastAsia="宋体" w:hAnsi="宋体"/>
          <w:sz w:val="24"/>
        </w:rPr>
        <w:t>经济水平较低</w:t>
      </w:r>
      <w:r w:rsidRPr="00225144">
        <w:rPr>
          <w:rFonts w:ascii="Times New Roman" w:eastAsia="宋体" w:hAnsi="宋体"/>
          <w:sz w:val="24"/>
        </w:rPr>
        <w:t>,</w:t>
      </w:r>
      <w:r w:rsidRPr="00225144">
        <w:rPr>
          <w:rFonts w:ascii="Times New Roman" w:eastAsia="宋体" w:hAnsi="宋体"/>
          <w:sz w:val="24"/>
        </w:rPr>
        <w:t>乘坐高铁人数有限</w:t>
      </w:r>
      <w:r w:rsidRPr="00225144">
        <w:rPr>
          <w:rFonts w:ascii="Times New Roman" w:eastAsia="宋体" w:hAnsi="宋体"/>
          <w:sz w:val="24"/>
        </w:rPr>
        <w:t>,</w:t>
      </w:r>
      <w:r w:rsidRPr="00225144">
        <w:rPr>
          <w:rFonts w:ascii="Times New Roman" w:eastAsia="宋体" w:hAnsi="宋体"/>
          <w:sz w:val="24"/>
        </w:rPr>
        <w:t>上座率低</w:t>
      </w:r>
      <w:r w:rsidRPr="00225144">
        <w:rPr>
          <w:rFonts w:ascii="Times New Roman" w:eastAsia="宋体" w:hAnsi="宋体"/>
          <w:sz w:val="24"/>
        </w:rPr>
        <w:t>,</w:t>
      </w:r>
      <w:r w:rsidRPr="00225144">
        <w:rPr>
          <w:rFonts w:ascii="Times New Roman" w:eastAsia="宋体" w:hAnsi="宋体"/>
          <w:sz w:val="24"/>
        </w:rPr>
        <w:t>通过</w:t>
      </w:r>
      <w:r w:rsidRPr="00225144">
        <w:rPr>
          <w:rFonts w:ascii="Times New Roman" w:eastAsia="宋体" w:hAnsi="Times New Roman" w:cs="Times New Roman"/>
          <w:sz w:val="24"/>
        </w:rPr>
        <w:t>“</w:t>
      </w:r>
      <w:r w:rsidRPr="00225144">
        <w:rPr>
          <w:rFonts w:ascii="Times New Roman" w:eastAsia="宋体" w:hAnsi="宋体"/>
          <w:sz w:val="24"/>
        </w:rPr>
        <w:t>高铁带货</w:t>
      </w:r>
      <w:r w:rsidRPr="00225144">
        <w:rPr>
          <w:rFonts w:ascii="Times New Roman" w:eastAsia="宋体" w:hAnsi="Times New Roman" w:cs="Times New Roman"/>
          <w:sz w:val="24"/>
        </w:rPr>
        <w:t>”</w:t>
      </w:r>
      <w:r w:rsidRPr="00225144">
        <w:rPr>
          <w:rFonts w:ascii="Times New Roman" w:eastAsia="宋体" w:hAnsi="宋体"/>
          <w:sz w:val="24"/>
        </w:rPr>
        <w:t>可提高运营效益。</w:t>
      </w:r>
    </w:p>
    <w:p w:rsidR="00E47BB0" w:rsidRPr="00225144" w:rsidRDefault="00E47BB0" w:rsidP="00E47BB0">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游客增多</w:t>
      </w:r>
      <w:r w:rsidRPr="00225144">
        <w:rPr>
          <w:rFonts w:ascii="Times New Roman" w:eastAsia="宋体" w:hAnsi="宋体"/>
          <w:sz w:val="24"/>
        </w:rPr>
        <w:t>;</w:t>
      </w:r>
      <w:r w:rsidRPr="00225144">
        <w:rPr>
          <w:rFonts w:ascii="Times New Roman" w:eastAsia="宋体" w:hAnsi="宋体"/>
          <w:sz w:val="24"/>
        </w:rPr>
        <w:t>部分游客通过高铁实现当日往返</w:t>
      </w:r>
      <w:r w:rsidRPr="00225144">
        <w:rPr>
          <w:rFonts w:ascii="Times New Roman" w:eastAsia="宋体" w:hAnsi="宋体"/>
          <w:sz w:val="24"/>
        </w:rPr>
        <w:t>,</w:t>
      </w:r>
      <w:r w:rsidRPr="00225144">
        <w:rPr>
          <w:rFonts w:ascii="Times New Roman" w:eastAsia="宋体" w:hAnsi="宋体"/>
          <w:sz w:val="24"/>
        </w:rPr>
        <w:t>酒店、饭店等生意下滑。</w:t>
      </w:r>
    </w:p>
    <w:p w:rsidR="00677986" w:rsidRPr="00E47BB0" w:rsidRDefault="00E47BB0" w:rsidP="00E47BB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银西高铁经过区域内地形地质条件复杂</w:t>
      </w:r>
      <w:r w:rsidRPr="00225144">
        <w:rPr>
          <w:rFonts w:ascii="Times New Roman" w:eastAsia="宋体" w:hAnsi="宋体"/>
          <w:sz w:val="24"/>
        </w:rPr>
        <w:t>,</w:t>
      </w:r>
      <w:r w:rsidRPr="00225144">
        <w:rPr>
          <w:rFonts w:ascii="Times New Roman" w:eastAsia="仿宋" w:hAnsi="仿宋"/>
          <w:sz w:val="24"/>
        </w:rPr>
        <w:t>有砟高速铁路有利于稳定高铁的道床</w:t>
      </w:r>
      <w:r w:rsidRPr="00225144">
        <w:rPr>
          <w:rFonts w:ascii="Times New Roman" w:eastAsia="宋体" w:hAnsi="宋体"/>
          <w:sz w:val="24"/>
        </w:rPr>
        <w:t>,</w:t>
      </w:r>
      <w:r w:rsidRPr="00225144">
        <w:rPr>
          <w:rFonts w:ascii="Times New Roman" w:eastAsia="仿宋" w:hAnsi="仿宋"/>
          <w:sz w:val="24"/>
        </w:rPr>
        <w:t>相比无砟轨道不易出现断裂、变形等问题</w:t>
      </w:r>
      <w:r w:rsidRPr="00225144">
        <w:rPr>
          <w:rFonts w:ascii="Times New Roman" w:eastAsia="宋体" w:hAnsi="宋体"/>
          <w:sz w:val="24"/>
        </w:rPr>
        <w:t>;</w:t>
      </w:r>
      <w:r w:rsidRPr="00225144">
        <w:rPr>
          <w:rFonts w:ascii="Times New Roman" w:eastAsia="仿宋" w:hAnsi="仿宋"/>
          <w:sz w:val="24"/>
        </w:rPr>
        <w:t>高铁时速较高</w:t>
      </w:r>
      <w:r w:rsidRPr="00225144">
        <w:rPr>
          <w:rFonts w:ascii="Times New Roman" w:eastAsia="宋体" w:hAnsi="宋体"/>
          <w:sz w:val="24"/>
        </w:rPr>
        <w:t>,</w:t>
      </w:r>
      <w:r w:rsidRPr="00225144">
        <w:rPr>
          <w:rFonts w:ascii="Times New Roman" w:eastAsia="仿宋" w:hAnsi="仿宋"/>
          <w:sz w:val="24"/>
        </w:rPr>
        <w:t>修建无砟轨道易影响行车安全</w:t>
      </w:r>
      <w:r w:rsidRPr="00225144">
        <w:rPr>
          <w:rFonts w:ascii="Times New Roman" w:eastAsia="宋体" w:hAnsi="宋体"/>
          <w:sz w:val="24"/>
        </w:rPr>
        <w:t>,</w:t>
      </w:r>
      <w:r w:rsidRPr="00225144">
        <w:rPr>
          <w:rFonts w:ascii="Times New Roman" w:eastAsia="仿宋" w:hAnsi="仿宋"/>
          <w:sz w:val="24"/>
        </w:rPr>
        <w:t>维护难度大。第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银西高铁增加</w:t>
      </w:r>
      <w:r w:rsidRPr="00225144">
        <w:rPr>
          <w:rFonts w:ascii="Times New Roman" w:eastAsia="宋体" w:hAnsi="Times New Roman" w:cs="Times New Roman"/>
          <w:sz w:val="24"/>
        </w:rPr>
        <w:t>“</w:t>
      </w:r>
      <w:r w:rsidRPr="00225144">
        <w:rPr>
          <w:rFonts w:ascii="Times New Roman" w:eastAsia="仿宋" w:hAnsi="仿宋"/>
          <w:sz w:val="24"/>
        </w:rPr>
        <w:t>高铁带货</w:t>
      </w:r>
      <w:r w:rsidRPr="00225144">
        <w:rPr>
          <w:rFonts w:ascii="Times New Roman" w:eastAsia="宋体" w:hAnsi="Times New Roman" w:cs="Times New Roman"/>
          <w:sz w:val="24"/>
        </w:rPr>
        <w:t>”</w:t>
      </w:r>
      <w:r w:rsidRPr="00225144">
        <w:rPr>
          <w:rFonts w:ascii="Times New Roman" w:eastAsia="仿宋" w:hAnsi="仿宋"/>
          <w:sz w:val="24"/>
        </w:rPr>
        <w:t>业务的原因是相比东部地区</w:t>
      </w:r>
      <w:r w:rsidRPr="00225144">
        <w:rPr>
          <w:rFonts w:ascii="Times New Roman" w:eastAsia="宋体" w:hAnsi="宋体"/>
          <w:sz w:val="24"/>
        </w:rPr>
        <w:t>,</w:t>
      </w:r>
      <w:r w:rsidRPr="00225144">
        <w:rPr>
          <w:rFonts w:ascii="Times New Roman" w:eastAsia="仿宋" w:hAnsi="仿宋"/>
          <w:sz w:val="24"/>
        </w:rPr>
        <w:t>银西高铁途经区域地形地质条件复杂</w:t>
      </w:r>
      <w:r w:rsidRPr="00225144">
        <w:rPr>
          <w:rFonts w:ascii="Times New Roman" w:eastAsia="宋体" w:hAnsi="宋体"/>
          <w:sz w:val="24"/>
        </w:rPr>
        <w:t>,</w:t>
      </w:r>
      <w:r w:rsidRPr="00225144">
        <w:rPr>
          <w:rFonts w:ascii="Times New Roman" w:eastAsia="仿宋" w:hAnsi="仿宋"/>
          <w:sz w:val="24"/>
        </w:rPr>
        <w:t>生态环境脆弱</w:t>
      </w:r>
      <w:r w:rsidRPr="00225144">
        <w:rPr>
          <w:rFonts w:ascii="Times New Roman" w:eastAsia="宋体" w:hAnsi="宋体"/>
          <w:sz w:val="24"/>
        </w:rPr>
        <w:t>,</w:t>
      </w:r>
      <w:r w:rsidRPr="00225144">
        <w:rPr>
          <w:rFonts w:ascii="Times New Roman" w:eastAsia="仿宋" w:hAnsi="仿宋"/>
          <w:sz w:val="24"/>
        </w:rPr>
        <w:t>公路运输货物时间长、效率低</w:t>
      </w:r>
      <w:r w:rsidRPr="00225144">
        <w:rPr>
          <w:rFonts w:ascii="Times New Roman" w:eastAsia="宋体" w:hAnsi="宋体"/>
          <w:sz w:val="24"/>
        </w:rPr>
        <w:t>;</w:t>
      </w:r>
      <w:r w:rsidRPr="00225144">
        <w:rPr>
          <w:rFonts w:ascii="Times New Roman" w:eastAsia="仿宋" w:hAnsi="仿宋"/>
          <w:sz w:val="24"/>
        </w:rPr>
        <w:t>高铁途经区域经济欠发达</w:t>
      </w:r>
      <w:r w:rsidRPr="00225144">
        <w:rPr>
          <w:rFonts w:ascii="Times New Roman" w:eastAsia="宋体" w:hAnsi="宋体"/>
          <w:sz w:val="24"/>
        </w:rPr>
        <w:t>,</w:t>
      </w:r>
      <w:r w:rsidRPr="00225144">
        <w:rPr>
          <w:rFonts w:ascii="Times New Roman" w:eastAsia="仿宋" w:hAnsi="仿宋"/>
          <w:sz w:val="24"/>
        </w:rPr>
        <w:t>出行成本高</w:t>
      </w:r>
      <w:r w:rsidRPr="00225144">
        <w:rPr>
          <w:rFonts w:ascii="Times New Roman" w:eastAsia="宋体" w:hAnsi="宋体"/>
          <w:sz w:val="24"/>
        </w:rPr>
        <w:t>,</w:t>
      </w:r>
      <w:r w:rsidRPr="00225144">
        <w:rPr>
          <w:rFonts w:ascii="Times New Roman" w:eastAsia="仿宋" w:hAnsi="仿宋"/>
          <w:sz w:val="24"/>
        </w:rPr>
        <w:t>高铁上座率低</w:t>
      </w:r>
      <w:r w:rsidRPr="00225144">
        <w:rPr>
          <w:rFonts w:ascii="Times New Roman" w:eastAsia="宋体" w:hAnsi="宋体"/>
          <w:sz w:val="24"/>
        </w:rPr>
        <w:t>,</w:t>
      </w:r>
      <w:r w:rsidRPr="00225144">
        <w:rPr>
          <w:rFonts w:ascii="Times New Roman" w:eastAsia="仿宋" w:hAnsi="仿宋"/>
          <w:sz w:val="24"/>
        </w:rPr>
        <w:t>通过</w:t>
      </w:r>
      <w:r w:rsidRPr="00225144">
        <w:rPr>
          <w:rFonts w:ascii="Times New Roman" w:eastAsia="宋体" w:hAnsi="Times New Roman" w:cs="Times New Roman"/>
          <w:sz w:val="24"/>
        </w:rPr>
        <w:t>“</w:t>
      </w:r>
      <w:r w:rsidRPr="00225144">
        <w:rPr>
          <w:rFonts w:ascii="Times New Roman" w:eastAsia="仿宋" w:hAnsi="仿宋"/>
          <w:sz w:val="24"/>
        </w:rPr>
        <w:t>高铁带货</w:t>
      </w:r>
      <w:r w:rsidRPr="00225144">
        <w:rPr>
          <w:rFonts w:ascii="Times New Roman" w:eastAsia="宋体" w:hAnsi="Times New Roman" w:cs="Times New Roman"/>
          <w:sz w:val="24"/>
        </w:rPr>
        <w:t>”</w:t>
      </w:r>
      <w:r w:rsidRPr="00225144">
        <w:rPr>
          <w:rFonts w:ascii="Times New Roman" w:eastAsia="仿宋" w:hAnsi="仿宋"/>
          <w:sz w:val="24"/>
        </w:rPr>
        <w:t>可提高运营效益。第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提高了交通便捷程度</w:t>
      </w:r>
      <w:r w:rsidRPr="00225144">
        <w:rPr>
          <w:rFonts w:ascii="Times New Roman" w:eastAsia="宋体" w:hAnsi="宋体"/>
          <w:sz w:val="24"/>
        </w:rPr>
        <w:t>,</w:t>
      </w:r>
      <w:r w:rsidRPr="00225144">
        <w:rPr>
          <w:rFonts w:ascii="Times New Roman" w:eastAsia="仿宋" w:hAnsi="仿宋"/>
          <w:sz w:val="24"/>
        </w:rPr>
        <w:t>增加游客数量</w:t>
      </w:r>
      <w:r w:rsidRPr="00225144">
        <w:rPr>
          <w:rFonts w:ascii="Times New Roman" w:eastAsia="宋体" w:hAnsi="宋体"/>
          <w:sz w:val="24"/>
        </w:rPr>
        <w:t>;</w:t>
      </w:r>
      <w:r w:rsidRPr="00225144">
        <w:rPr>
          <w:rFonts w:ascii="Times New Roman" w:eastAsia="仿宋" w:hAnsi="仿宋"/>
          <w:sz w:val="24"/>
        </w:rPr>
        <w:t>同时高铁开通后</w:t>
      </w:r>
      <w:r w:rsidRPr="00225144">
        <w:rPr>
          <w:rFonts w:ascii="Times New Roman" w:eastAsia="宋体" w:hAnsi="宋体"/>
          <w:sz w:val="24"/>
        </w:rPr>
        <w:t>,</w:t>
      </w:r>
      <w:r w:rsidRPr="00225144">
        <w:rPr>
          <w:rFonts w:ascii="Times New Roman" w:eastAsia="仿宋" w:hAnsi="仿宋"/>
          <w:sz w:val="24"/>
        </w:rPr>
        <w:t>游客可以当天去、当天回</w:t>
      </w:r>
      <w:r w:rsidRPr="00225144">
        <w:rPr>
          <w:rFonts w:ascii="Times New Roman" w:eastAsia="宋体" w:hAnsi="宋体"/>
          <w:sz w:val="24"/>
        </w:rPr>
        <w:t>,</w:t>
      </w:r>
      <w:r w:rsidRPr="00225144">
        <w:rPr>
          <w:rFonts w:ascii="Times New Roman" w:eastAsia="仿宋" w:hAnsi="仿宋"/>
          <w:sz w:val="24"/>
        </w:rPr>
        <w:t>会影响酒店、饭店的生意。</w:t>
      </w:r>
    </w:p>
    <w:sectPr w:rsidR="00677986" w:rsidRPr="00E47BB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728" w:rsidRDefault="00871728">
      <w:r>
        <w:separator/>
      </w:r>
    </w:p>
  </w:endnote>
  <w:endnote w:type="continuationSeparator" w:id="1">
    <w:p w:rsidR="00871728" w:rsidRDefault="008717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728" w:rsidRDefault="00871728">
      <w:r>
        <w:separator/>
      </w:r>
    </w:p>
  </w:footnote>
  <w:footnote w:type="continuationSeparator" w:id="1">
    <w:p w:rsidR="00871728" w:rsidRDefault="00871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49E1"/>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1728"/>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B6217"/>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4B60E-82F6-4FFB-AFB6-5804BEDB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2021-10-20T03:26:00Z</dcterms:created>
  <dcterms:modified xsi:type="dcterms:W3CDTF">2022-04-26T06:51:00Z</dcterms:modified>
</cp:coreProperties>
</file>