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75D" w:rsidRPr="00C53B99" w:rsidRDefault="005F375D" w:rsidP="005F375D">
      <w:pPr>
        <w:pStyle w:val="af5"/>
        <w:tabs>
          <w:tab w:val="left" w:pos="1871"/>
          <w:tab w:val="left" w:pos="3407"/>
          <w:tab w:val="left" w:pos="4949"/>
          <w:tab w:val="left" w:pos="6599"/>
        </w:tabs>
        <w:jc w:val="center"/>
        <w:rPr>
          <w:rFonts w:ascii="Times New Roman" w:eastAsia="宋体" w:hAnsi="宋体"/>
        </w:rPr>
      </w:pPr>
      <w:bookmarkStart w:id="0" w:name="_GoBack"/>
      <w:r w:rsidRPr="00C53B99">
        <w:rPr>
          <w:rFonts w:ascii="Arial" w:eastAsia="黑体" w:hAnsi="黑体"/>
          <w:b/>
          <w:sz w:val="36"/>
        </w:rPr>
        <w:t>选择题限时练</w:t>
      </w:r>
      <w:r w:rsidRPr="00C53B99">
        <w:rPr>
          <w:rFonts w:ascii="Times New Roman" w:eastAsia="宋体" w:hAnsi="宋体"/>
          <w:sz w:val="36"/>
        </w:rPr>
        <w:t>(</w:t>
      </w:r>
      <w:r w:rsidRPr="00C53B99">
        <w:rPr>
          <w:rFonts w:ascii="Arial" w:eastAsia="黑体" w:hAnsi="黑体"/>
          <w:b/>
          <w:sz w:val="36"/>
        </w:rPr>
        <w:t>五</w:t>
      </w:r>
      <w:r w:rsidRPr="00C53B99">
        <w:rPr>
          <w:rFonts w:ascii="Times New Roman" w:eastAsia="宋体" w:hAnsi="宋体"/>
          <w:sz w:val="36"/>
        </w:rPr>
        <w:t>)</w:t>
      </w:r>
    </w:p>
    <w:bookmarkEnd w:id="0"/>
    <w:p w:rsidR="005F375D" w:rsidRDefault="005F375D" w:rsidP="005F375D">
      <w:pPr>
        <w:pStyle w:val="af5"/>
        <w:tabs>
          <w:tab w:val="left" w:pos="1871"/>
          <w:tab w:val="left" w:pos="3407"/>
          <w:tab w:val="left" w:pos="4949"/>
          <w:tab w:val="left" w:pos="6599"/>
        </w:tabs>
        <w:jc w:val="center"/>
        <w:rPr>
          <w:rFonts w:ascii="Times New Roman" w:eastAsia="宋体" w:hAnsi="宋体"/>
        </w:rPr>
      </w:pPr>
      <w:r w:rsidRPr="00C53B99">
        <w:rPr>
          <w:rFonts w:ascii="Times New Roman" w:eastAsia="宋体" w:hAnsi="宋体"/>
          <w:sz w:val="22"/>
        </w:rPr>
        <w:t>(</w:t>
      </w:r>
      <w:r w:rsidRPr="00C53B99">
        <w:rPr>
          <w:rFonts w:ascii="Times New Roman" w:eastAsia="楷体" w:hAnsi="楷体"/>
          <w:sz w:val="22"/>
        </w:rPr>
        <w:t>限时</w:t>
      </w:r>
      <w:r w:rsidRPr="00C53B99">
        <w:rPr>
          <w:rFonts w:ascii="Times New Roman" w:eastAsia="宋体" w:hAnsi="宋体"/>
          <w:sz w:val="22"/>
        </w:rPr>
        <w:t>:40</w:t>
      </w:r>
      <w:r w:rsidRPr="00C53B99">
        <w:rPr>
          <w:rFonts w:ascii="Times New Roman" w:eastAsia="楷体" w:hAnsi="楷体"/>
          <w:sz w:val="22"/>
        </w:rPr>
        <w:t>分钟</w:t>
      </w:r>
      <w:r w:rsidRPr="00C53B99">
        <w:rPr>
          <w:rFonts w:ascii="Times New Roman" w:eastAsia="宋体" w:hAnsi="宋体"/>
          <w:sz w:val="22"/>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山东济宁二模</w:t>
      </w:r>
      <w:r w:rsidRPr="00C53B99">
        <w:rPr>
          <w:rFonts w:ascii="Times New Roman" w:eastAsia="宋体" w:hAnsi="宋体"/>
        </w:rPr>
        <w:t>)</w:t>
      </w:r>
      <w:r w:rsidRPr="00C53B99">
        <w:rPr>
          <w:rFonts w:ascii="Times New Roman" w:eastAsia="楷体" w:hAnsi="楷体"/>
        </w:rPr>
        <w:t>陕西省自然环境差异显著</w:t>
      </w:r>
      <w:r w:rsidRPr="00C53B99">
        <w:rPr>
          <w:rFonts w:ascii="Times New Roman" w:eastAsia="宋体" w:hAnsi="宋体"/>
        </w:rPr>
        <w:t>,</w:t>
      </w:r>
      <w:r w:rsidRPr="00C53B99">
        <w:rPr>
          <w:rFonts w:ascii="Times New Roman" w:eastAsia="楷体" w:hAnsi="楷体"/>
        </w:rPr>
        <w:t>依据地貌特征大致可分为沙漠高原、黄土高原、渭河平原、秦巴山区</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1)</w:t>
      </w:r>
      <w:r w:rsidRPr="00C53B99">
        <w:rPr>
          <w:rFonts w:ascii="Times New Roman" w:eastAsia="楷体" w:hAnsi="楷体"/>
        </w:rPr>
        <w:t>。受自然条件、生态保护等因素影响</w:t>
      </w:r>
      <w:r w:rsidRPr="00C53B99">
        <w:rPr>
          <w:rFonts w:ascii="Times New Roman" w:eastAsia="宋体" w:hAnsi="宋体"/>
        </w:rPr>
        <w:t>,</w:t>
      </w:r>
      <w:r w:rsidRPr="00C53B99">
        <w:rPr>
          <w:rFonts w:ascii="Times New Roman" w:eastAsia="楷体" w:hAnsi="楷体"/>
        </w:rPr>
        <w:t>陕西省不同县域内聚落分布特征有显著差异</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分别示意陕西省甲、乙两个县域内的村落分布。据此完成</w:t>
      </w:r>
      <w:r w:rsidRPr="00C53B99">
        <w:rPr>
          <w:rFonts w:ascii="Times New Roman" w:eastAsia="宋体" w:hAnsi="宋体"/>
        </w:rPr>
        <w:t>1~3</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451240" cy="3631680"/>
            <wp:effectExtent l="0" t="0" r="0" b="0"/>
            <wp:docPr id="112" name="CDZRX30.eps" descr="id:21474891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3.jpeg"/>
                    <pic:cNvPicPr/>
                  </pic:nvPicPr>
                  <pic:blipFill>
                    <a:blip r:embed="rId8" cstate="print"/>
                    <a:stretch>
                      <a:fillRect/>
                    </a:stretch>
                  </pic:blipFill>
                  <pic:spPr>
                    <a:xfrm>
                      <a:off x="0" y="0"/>
                      <a:ext cx="2451240" cy="3631680"/>
                    </a:xfrm>
                    <a:prstGeom prst="rect">
                      <a:avLst/>
                    </a:prstGeom>
                  </pic:spPr>
                </pic:pic>
              </a:graphicData>
            </a:graphic>
          </wp:inline>
        </w:drawing>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w:t>
      </w:r>
      <w:r w:rsidRPr="00C53B99">
        <w:rPr>
          <w:rFonts w:ascii="Times New Roman" w:eastAsia="宋体" w:hAnsi="Times New Roman" w:cs="Times New Roman"/>
        </w:rPr>
        <w:t>.</w:t>
      </w:r>
      <w:r w:rsidRPr="00C53B99">
        <w:rPr>
          <w:rFonts w:ascii="Times New Roman" w:eastAsia="宋体" w:hAnsi="宋体"/>
        </w:rPr>
        <w:t>导致甲、乙两县域内村镇分布格局差异的主导因素是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 xml:space="preserve">　　　　　　　　　　　　　</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地形</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气候</w:t>
      </w:r>
      <w:r w:rsidRPr="00C53B99">
        <w:rPr>
          <w:rFonts w:ascii="Times New Roman" w:eastAsia="宋体" w:hAnsi="宋体"/>
        </w:rPr>
        <w:tab/>
        <w:t>C</w:t>
      </w:r>
      <w:r w:rsidRPr="00C53B99">
        <w:rPr>
          <w:rFonts w:ascii="Times New Roman" w:eastAsia="宋体" w:hAnsi="Times New Roman" w:cs="Times New Roman"/>
        </w:rPr>
        <w:t>.</w:t>
      </w:r>
      <w:r w:rsidRPr="00C53B99">
        <w:rPr>
          <w:rFonts w:ascii="Times New Roman" w:eastAsia="宋体" w:hAnsi="宋体"/>
        </w:rPr>
        <w:t>河流</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交通</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2</w:t>
      </w:r>
      <w:r w:rsidRPr="00C53B99">
        <w:rPr>
          <w:rFonts w:ascii="Times New Roman" w:eastAsia="宋体" w:hAnsi="Times New Roman" w:cs="Times New Roman"/>
        </w:rPr>
        <w:t>.</w:t>
      </w:r>
      <w:r w:rsidRPr="00C53B99">
        <w:rPr>
          <w:rFonts w:ascii="Times New Roman" w:eastAsia="宋体" w:hAnsi="宋体"/>
        </w:rPr>
        <w:t>推测甲县村落主要位于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毛乌素沙地</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黄土高原</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渭河平原</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秦巴山区</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3</w:t>
      </w:r>
      <w:r w:rsidRPr="00C53B99">
        <w:rPr>
          <w:rFonts w:ascii="Times New Roman" w:eastAsia="宋体" w:hAnsi="Times New Roman" w:cs="Times New Roman"/>
        </w:rPr>
        <w:t>.</w:t>
      </w:r>
      <w:r w:rsidRPr="00C53B99">
        <w:rPr>
          <w:rFonts w:ascii="Times New Roman" w:eastAsia="宋体" w:hAnsi="宋体"/>
        </w:rPr>
        <w:t>甲县南部地区几乎没有村落分布的主要原因是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①</w:t>
      </w:r>
      <w:r w:rsidRPr="00C53B99">
        <w:rPr>
          <w:rFonts w:ascii="Times New Roman" w:eastAsia="宋体" w:hAnsi="宋体"/>
        </w:rPr>
        <w:t>气候干旱</w:t>
      </w:r>
      <w:r w:rsidRPr="00C53B99">
        <w:rPr>
          <w:rFonts w:ascii="Times New Roman" w:eastAsia="宋体" w:hAnsi="宋体"/>
        </w:rPr>
        <w:t>,</w:t>
      </w:r>
      <w:r w:rsidRPr="00C53B99">
        <w:rPr>
          <w:rFonts w:ascii="Times New Roman" w:eastAsia="宋体" w:hAnsi="宋体"/>
        </w:rPr>
        <w:t xml:space="preserve">沙漠广布　</w:t>
      </w:r>
      <w:r w:rsidRPr="00C53B99">
        <w:rPr>
          <w:rFonts w:ascii="宋体" w:eastAsia="宋体" w:hAnsi="宋体" w:cs="宋体" w:hint="eastAsia"/>
        </w:rPr>
        <w:t>②</w:t>
      </w:r>
      <w:r w:rsidRPr="00C53B99">
        <w:rPr>
          <w:rFonts w:ascii="Times New Roman" w:eastAsia="宋体" w:hAnsi="宋体"/>
        </w:rPr>
        <w:t>黄土广布</w:t>
      </w:r>
      <w:r w:rsidRPr="00C53B99">
        <w:rPr>
          <w:rFonts w:ascii="Times New Roman" w:eastAsia="宋体" w:hAnsi="宋体"/>
        </w:rPr>
        <w:t>,</w:t>
      </w:r>
      <w:r w:rsidRPr="00C53B99">
        <w:rPr>
          <w:rFonts w:ascii="Times New Roman" w:eastAsia="宋体" w:hAnsi="宋体"/>
        </w:rPr>
        <w:t>水土流失严重</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宋体" w:eastAsia="宋体" w:hAnsi="宋体" w:cs="宋体" w:hint="eastAsia"/>
        </w:rPr>
        <w:t>③</w:t>
      </w:r>
      <w:r w:rsidRPr="00C53B99">
        <w:rPr>
          <w:rFonts w:ascii="Times New Roman" w:eastAsia="宋体" w:hAnsi="宋体"/>
        </w:rPr>
        <w:t>地形崎岖</w:t>
      </w:r>
      <w:r w:rsidRPr="00C53B99">
        <w:rPr>
          <w:rFonts w:ascii="Times New Roman" w:eastAsia="宋体" w:hAnsi="宋体"/>
        </w:rPr>
        <w:t>,</w:t>
      </w:r>
      <w:r w:rsidRPr="00C53B99">
        <w:rPr>
          <w:rFonts w:ascii="Times New Roman" w:eastAsia="宋体" w:hAnsi="宋体"/>
        </w:rPr>
        <w:t xml:space="preserve">地势起伏大　</w:t>
      </w:r>
      <w:r w:rsidRPr="00C53B99">
        <w:rPr>
          <w:rFonts w:ascii="宋体" w:eastAsia="宋体" w:hAnsi="宋体" w:cs="宋体" w:hint="eastAsia"/>
        </w:rPr>
        <w:t>④</w:t>
      </w:r>
      <w:r w:rsidRPr="00C53B99">
        <w:rPr>
          <w:rFonts w:ascii="Times New Roman" w:eastAsia="宋体" w:hAnsi="宋体"/>
        </w:rPr>
        <w:t>旅游开发</w:t>
      </w:r>
      <w:r w:rsidRPr="00C53B99">
        <w:rPr>
          <w:rFonts w:ascii="Times New Roman" w:eastAsia="宋体" w:hAnsi="宋体"/>
        </w:rPr>
        <w:t>,</w:t>
      </w:r>
      <w:r w:rsidRPr="00C53B99">
        <w:rPr>
          <w:rFonts w:ascii="Times New Roman" w:eastAsia="宋体" w:hAnsi="宋体"/>
        </w:rPr>
        <w:t xml:space="preserve">村落搬迁　</w:t>
      </w:r>
      <w:r w:rsidRPr="00C53B99">
        <w:rPr>
          <w:rFonts w:ascii="宋体" w:eastAsia="宋体" w:hAnsi="宋体" w:cs="宋体" w:hint="eastAsia"/>
        </w:rPr>
        <w:t>⑤</w:t>
      </w:r>
      <w:r w:rsidRPr="00C53B99">
        <w:rPr>
          <w:rFonts w:ascii="Times New Roman" w:eastAsia="宋体" w:hAnsi="宋体"/>
        </w:rPr>
        <w:t>建立自然保护区</w:t>
      </w:r>
      <w:r w:rsidRPr="00C53B99">
        <w:rPr>
          <w:rFonts w:ascii="Times New Roman" w:eastAsia="宋体" w:hAnsi="宋体"/>
        </w:rPr>
        <w:t>,</w:t>
      </w:r>
      <w:r w:rsidRPr="00C53B99">
        <w:rPr>
          <w:rFonts w:ascii="Times New Roman" w:eastAsia="宋体" w:hAnsi="宋体"/>
        </w:rPr>
        <w:t>保护森林生态系统</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宋体" w:eastAsia="宋体" w:hAnsi="宋体" w:cs="宋体" w:hint="eastAsia"/>
        </w:rPr>
        <w:t>①②</w:t>
      </w:r>
      <w:r w:rsidRPr="00C53B99">
        <w:rPr>
          <w:rFonts w:ascii="Times New Roman" w:eastAsia="宋体" w:hAnsi="宋体"/>
        </w:rPr>
        <w:tab/>
        <w:t>B</w:t>
      </w:r>
      <w:r w:rsidRPr="00C53B99">
        <w:rPr>
          <w:rFonts w:ascii="Times New Roman" w:eastAsia="宋体" w:hAnsi="Times New Roman" w:cs="Times New Roman"/>
        </w:rPr>
        <w:t>.</w:t>
      </w:r>
      <w:r w:rsidRPr="00C53B99">
        <w:rPr>
          <w:rFonts w:ascii="宋体" w:eastAsia="宋体" w:hAnsi="宋体" w:cs="宋体" w:hint="eastAsia"/>
        </w:rPr>
        <w:t>③④</w:t>
      </w:r>
      <w:r w:rsidRPr="00C53B99">
        <w:rPr>
          <w:rFonts w:ascii="Times New Roman" w:eastAsia="宋体" w:hAnsi="宋体"/>
        </w:rPr>
        <w:tab/>
        <w:t>C</w:t>
      </w:r>
      <w:r w:rsidRPr="00C53B99">
        <w:rPr>
          <w:rFonts w:ascii="Times New Roman" w:eastAsia="宋体" w:hAnsi="Times New Roman" w:cs="Times New Roman"/>
        </w:rPr>
        <w:t>.</w:t>
      </w:r>
      <w:r w:rsidRPr="00C53B99">
        <w:rPr>
          <w:rFonts w:ascii="宋体" w:eastAsia="宋体" w:hAnsi="宋体" w:cs="宋体" w:hint="eastAsia"/>
        </w:rPr>
        <w:t>①④</w:t>
      </w:r>
      <w:r w:rsidRPr="00C53B99">
        <w:rPr>
          <w:rFonts w:ascii="Times New Roman" w:eastAsia="宋体" w:hAnsi="宋体"/>
        </w:rPr>
        <w:tab/>
        <w:t>D</w:t>
      </w:r>
      <w:r w:rsidRPr="00C53B99">
        <w:rPr>
          <w:rFonts w:ascii="Times New Roman" w:eastAsia="宋体" w:hAnsi="Times New Roman" w:cs="Times New Roman"/>
        </w:rPr>
        <w:t>.</w:t>
      </w:r>
      <w:r w:rsidRPr="00C53B99">
        <w:rPr>
          <w:rFonts w:ascii="宋体" w:eastAsia="宋体" w:hAnsi="宋体" w:cs="宋体" w:hint="eastAsia"/>
        </w:rPr>
        <w:t>③⑤</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浙江</w:t>
      </w:r>
      <w:r w:rsidRPr="00C53B99">
        <w:rPr>
          <w:rFonts w:ascii="Times New Roman" w:eastAsia="宋体" w:hAnsi="宋体"/>
        </w:rPr>
        <w:t>1</w:t>
      </w:r>
      <w:r w:rsidRPr="00C53B99">
        <w:rPr>
          <w:rFonts w:ascii="Arial" w:eastAsia="黑体" w:hAnsi="黑体"/>
        </w:rPr>
        <w:t>月选考</w:t>
      </w:r>
      <w:r w:rsidRPr="00C53B99">
        <w:rPr>
          <w:rFonts w:ascii="Times New Roman" w:eastAsia="宋体" w:hAnsi="宋体"/>
        </w:rPr>
        <w:t>)2000</w:t>
      </w:r>
      <w:r w:rsidRPr="00C53B99">
        <w:rPr>
          <w:rFonts w:ascii="Times New Roman" w:eastAsia="楷体" w:hAnsi="楷体"/>
        </w:rPr>
        <w:t>年到</w:t>
      </w:r>
      <w:r w:rsidRPr="00C53B99">
        <w:rPr>
          <w:rFonts w:ascii="Times New Roman" w:eastAsia="宋体" w:hAnsi="宋体"/>
        </w:rPr>
        <w:t>2015</w:t>
      </w:r>
      <w:r w:rsidRPr="00C53B99">
        <w:rPr>
          <w:rFonts w:ascii="Times New Roman" w:eastAsia="楷体" w:hAnsi="楷体"/>
        </w:rPr>
        <w:t>年</w:t>
      </w:r>
      <w:r w:rsidRPr="00C53B99">
        <w:rPr>
          <w:rFonts w:ascii="Times New Roman" w:eastAsia="宋体" w:hAnsi="宋体"/>
        </w:rPr>
        <w:t>,</w:t>
      </w:r>
      <w:r w:rsidRPr="00C53B99">
        <w:rPr>
          <w:rFonts w:ascii="Times New Roman" w:eastAsia="楷体" w:hAnsi="楷体"/>
        </w:rPr>
        <w:t>广东省劳动年龄人口增加了约</w:t>
      </w:r>
      <w:r w:rsidRPr="00C53B99">
        <w:rPr>
          <w:rFonts w:ascii="Times New Roman" w:eastAsia="宋体" w:hAnsi="宋体"/>
        </w:rPr>
        <w:t>2</w:t>
      </w:r>
      <w:r w:rsidRPr="00C53B99">
        <w:rPr>
          <w:rFonts w:ascii="Times New Roman" w:eastAsia="楷体" w:hAnsi="楷体"/>
        </w:rPr>
        <w:t>千万。下图为该省</w:t>
      </w:r>
      <w:r w:rsidRPr="00C53B99">
        <w:rPr>
          <w:rFonts w:ascii="Times New Roman" w:eastAsia="宋体" w:hAnsi="宋体"/>
        </w:rPr>
        <w:t>2000</w:t>
      </w:r>
      <w:r w:rsidRPr="00C53B99">
        <w:rPr>
          <w:rFonts w:ascii="Times New Roman" w:eastAsia="楷体" w:hAnsi="楷体"/>
        </w:rPr>
        <w:t>年、</w:t>
      </w:r>
      <w:r w:rsidRPr="00C53B99">
        <w:rPr>
          <w:rFonts w:ascii="Times New Roman" w:eastAsia="宋体" w:hAnsi="宋体"/>
        </w:rPr>
        <w:t>2015</w:t>
      </w:r>
      <w:r w:rsidRPr="00C53B99">
        <w:rPr>
          <w:rFonts w:ascii="Times New Roman" w:eastAsia="楷体" w:hAnsi="楷体"/>
        </w:rPr>
        <w:t>年劳动年龄人口金字塔图。读图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4~5</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832120" cy="1231200"/>
            <wp:effectExtent l="0" t="0" r="0" b="0"/>
            <wp:docPr id="113" name="CDZRX32.eps" descr="id:21474891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4.jpeg"/>
                    <pic:cNvPicPr/>
                  </pic:nvPicPr>
                  <pic:blipFill>
                    <a:blip r:embed="rId9" cstate="print"/>
                    <a:stretch>
                      <a:fillRect/>
                    </a:stretch>
                  </pic:blipFill>
                  <pic:spPr>
                    <a:xfrm>
                      <a:off x="0" y="0"/>
                      <a:ext cx="2832120" cy="123120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4</w:t>
      </w:r>
      <w:r w:rsidRPr="00C53B99">
        <w:rPr>
          <w:rFonts w:ascii="Times New Roman" w:eastAsia="宋体" w:hAnsi="Times New Roman" w:cs="Times New Roman"/>
        </w:rPr>
        <w:t>.</w:t>
      </w:r>
      <w:r w:rsidRPr="00C53B99">
        <w:rPr>
          <w:rFonts w:ascii="Times New Roman" w:eastAsia="宋体" w:hAnsi="宋体"/>
        </w:rPr>
        <w:t>与</w:t>
      </w:r>
      <w:r w:rsidRPr="00C53B99">
        <w:rPr>
          <w:rFonts w:ascii="Times New Roman" w:eastAsia="宋体" w:hAnsi="宋体"/>
        </w:rPr>
        <w:t>2000</w:t>
      </w:r>
      <w:r w:rsidRPr="00C53B99">
        <w:rPr>
          <w:rFonts w:ascii="Times New Roman" w:eastAsia="宋体" w:hAnsi="宋体"/>
        </w:rPr>
        <w:t>年相比</w:t>
      </w:r>
      <w:r w:rsidRPr="00C53B99">
        <w:rPr>
          <w:rFonts w:ascii="Times New Roman" w:eastAsia="宋体" w:hAnsi="宋体"/>
        </w:rPr>
        <w:t>,2015</w:t>
      </w:r>
      <w:r w:rsidRPr="00C53B99">
        <w:rPr>
          <w:rFonts w:ascii="Times New Roman" w:eastAsia="宋体" w:hAnsi="宋体"/>
        </w:rPr>
        <w:t>年该省劳动力</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15~19</w:t>
      </w:r>
      <w:r w:rsidRPr="00C53B99">
        <w:rPr>
          <w:rFonts w:ascii="Times New Roman" w:eastAsia="宋体" w:hAnsi="宋体"/>
        </w:rPr>
        <w:t>岁人口所占比例增加</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平均年龄增大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25~29</w:t>
      </w:r>
      <w:r w:rsidRPr="00C53B99">
        <w:rPr>
          <w:rFonts w:ascii="Times New Roman" w:eastAsia="宋体" w:hAnsi="宋体"/>
        </w:rPr>
        <w:t>岁人口数量减少</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男女比例失衡</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5</w:t>
      </w:r>
      <w:r w:rsidRPr="00C53B99">
        <w:rPr>
          <w:rFonts w:ascii="Times New Roman" w:eastAsia="宋体" w:hAnsi="Times New Roman" w:cs="Times New Roman"/>
        </w:rPr>
        <w:t>.</w:t>
      </w:r>
      <w:r w:rsidRPr="00C53B99">
        <w:rPr>
          <w:rFonts w:ascii="Times New Roman" w:eastAsia="宋体" w:hAnsi="宋体"/>
        </w:rPr>
        <w:t>该省劳动力年龄结构的变化可能会使</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产业结构升级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人口迁出数量增加</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环境承载力扩大</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城乡发展差距扩大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山东潍坊二模</w:t>
      </w:r>
      <w:r w:rsidRPr="00C53B99">
        <w:rPr>
          <w:rFonts w:ascii="Times New Roman" w:eastAsia="宋体" w:hAnsi="宋体"/>
        </w:rPr>
        <w:t>)</w:t>
      </w:r>
      <w:r w:rsidRPr="00C53B99">
        <w:rPr>
          <w:rFonts w:ascii="Times New Roman" w:eastAsia="楷体" w:hAnsi="楷体"/>
        </w:rPr>
        <w:t>传统的中、小河流治理</w:t>
      </w:r>
      <w:r w:rsidRPr="00C53B99">
        <w:rPr>
          <w:rFonts w:ascii="Times New Roman" w:eastAsia="宋体" w:hAnsi="宋体"/>
        </w:rPr>
        <w:t>,</w:t>
      </w:r>
      <w:r w:rsidRPr="00C53B99">
        <w:rPr>
          <w:rFonts w:ascii="Times New Roman" w:eastAsia="楷体" w:hAnsi="楷体"/>
        </w:rPr>
        <w:t>大多采用修筑堤坝、护岸等工程措施</w:t>
      </w:r>
      <w:r w:rsidRPr="00C53B99">
        <w:rPr>
          <w:rFonts w:ascii="Times New Roman" w:eastAsia="宋体" w:hAnsi="宋体"/>
        </w:rPr>
        <w:t>,</w:t>
      </w:r>
      <w:r w:rsidRPr="00C53B99">
        <w:rPr>
          <w:rFonts w:ascii="Times New Roman" w:eastAsia="楷体" w:hAnsi="楷体"/>
        </w:rPr>
        <w:t>堤坝割裂了河流廊道</w:t>
      </w:r>
      <w:r w:rsidRPr="00C53B99">
        <w:rPr>
          <w:rFonts w:ascii="Times New Roman" w:eastAsia="宋体" w:hAnsi="宋体"/>
        </w:rPr>
        <w:t>,</w:t>
      </w:r>
      <w:r w:rsidRPr="00C53B99">
        <w:rPr>
          <w:rFonts w:ascii="Times New Roman" w:eastAsia="楷体" w:hAnsi="楷体"/>
        </w:rPr>
        <w:t>给河流生物的迁徙和能量的交换制造了障碍</w:t>
      </w:r>
      <w:r w:rsidRPr="00C53B99">
        <w:rPr>
          <w:rFonts w:ascii="Times New Roman" w:eastAsia="宋体" w:hAnsi="宋体"/>
        </w:rPr>
        <w:t>,</w:t>
      </w:r>
      <w:r w:rsidRPr="00C53B99">
        <w:rPr>
          <w:rFonts w:ascii="Times New Roman" w:eastAsia="楷体" w:hAnsi="楷体"/>
        </w:rPr>
        <w:t>影响了内河、陆地和海洋系统间的联系。</w:t>
      </w:r>
      <w:r w:rsidRPr="00C53B99">
        <w:rPr>
          <w:rFonts w:ascii="Times New Roman" w:eastAsia="宋体" w:hAnsi="宋体"/>
        </w:rPr>
        <w:t>1912</w:t>
      </w:r>
      <w:r w:rsidRPr="00C53B99">
        <w:rPr>
          <w:rFonts w:ascii="Times New Roman" w:eastAsia="楷体" w:hAnsi="楷体"/>
        </w:rPr>
        <w:t>年起</w:t>
      </w:r>
      <w:r w:rsidRPr="00C53B99">
        <w:rPr>
          <w:rFonts w:ascii="Times New Roman" w:eastAsia="宋体" w:hAnsi="宋体"/>
        </w:rPr>
        <w:t>,</w:t>
      </w:r>
      <w:r w:rsidRPr="00C53B99">
        <w:rPr>
          <w:rFonts w:ascii="Times New Roman" w:eastAsia="楷体" w:hAnsi="楷体"/>
        </w:rPr>
        <w:t>美国陆续拆除部分水坝。近年来</w:t>
      </w:r>
      <w:r w:rsidRPr="00C53B99">
        <w:rPr>
          <w:rFonts w:ascii="Times New Roman" w:eastAsia="宋体" w:hAnsi="宋体"/>
        </w:rPr>
        <w:t>,</w:t>
      </w:r>
      <w:r w:rsidRPr="00C53B99">
        <w:rPr>
          <w:rFonts w:ascii="Times New Roman" w:eastAsia="楷体" w:hAnsi="楷体"/>
        </w:rPr>
        <w:t>大型木石工法</w:t>
      </w:r>
      <w:r w:rsidRPr="00C53B99">
        <w:rPr>
          <w:rFonts w:ascii="Times New Roman" w:eastAsia="宋体" w:hAnsi="宋体"/>
        </w:rPr>
        <w:t>(</w:t>
      </w:r>
      <w:r w:rsidRPr="00C53B99">
        <w:rPr>
          <w:rFonts w:ascii="Times New Roman" w:eastAsia="楷体" w:hAnsi="楷体"/>
        </w:rPr>
        <w:t>通过在河岸及河道中布置合适的原木及块石</w:t>
      </w:r>
      <w:r w:rsidRPr="00C53B99">
        <w:rPr>
          <w:rFonts w:ascii="Times New Roman" w:eastAsia="宋体" w:hAnsi="宋体"/>
        </w:rPr>
        <w:t>,</w:t>
      </w:r>
      <w:r w:rsidRPr="00C53B99">
        <w:rPr>
          <w:rFonts w:ascii="Times New Roman" w:eastAsia="楷体" w:hAnsi="楷体"/>
        </w:rPr>
        <w:t>达到改善河流水文情势、稳定河岸和营造生物栖息地的目的</w:t>
      </w:r>
      <w:r w:rsidRPr="00C53B99">
        <w:rPr>
          <w:rFonts w:ascii="Times New Roman" w:eastAsia="宋体" w:hAnsi="宋体"/>
        </w:rPr>
        <w:t>)</w:t>
      </w:r>
      <w:r w:rsidRPr="00C53B99">
        <w:rPr>
          <w:rFonts w:ascii="Times New Roman" w:eastAsia="楷体" w:hAnsi="楷体"/>
        </w:rPr>
        <w:t>在美国河流修复领域十分盛行。据此完成</w:t>
      </w:r>
      <w:r w:rsidRPr="00C53B99">
        <w:rPr>
          <w:rFonts w:ascii="Times New Roman" w:eastAsia="宋体" w:hAnsi="宋体"/>
        </w:rPr>
        <w:t>6~7</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6</w:t>
      </w:r>
      <w:r w:rsidRPr="00C53B99">
        <w:rPr>
          <w:rFonts w:ascii="Times New Roman" w:eastAsia="宋体" w:hAnsi="Times New Roman" w:cs="Times New Roman"/>
        </w:rPr>
        <w:t>.</w:t>
      </w:r>
      <w:r w:rsidRPr="00C53B99">
        <w:rPr>
          <w:rFonts w:ascii="Times New Roman" w:eastAsia="宋体" w:hAnsi="宋体"/>
        </w:rPr>
        <w:t>美国拆除大量水坝对下游的不利影响是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下泄水量减少</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河流浑浊度上升</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河水流速降低</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生物多样性减小</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7</w:t>
      </w:r>
      <w:r w:rsidRPr="00C53B99">
        <w:rPr>
          <w:rFonts w:ascii="Times New Roman" w:eastAsia="宋体" w:hAnsi="Times New Roman" w:cs="Times New Roman"/>
        </w:rPr>
        <w:t>.</w:t>
      </w:r>
      <w:r w:rsidRPr="00C53B99">
        <w:rPr>
          <w:rFonts w:ascii="Times New Roman" w:eastAsia="宋体" w:hAnsi="宋体"/>
        </w:rPr>
        <w:t>与传统中、小河流治理相比</w:t>
      </w:r>
      <w:r w:rsidRPr="00C53B99">
        <w:rPr>
          <w:rFonts w:ascii="Times New Roman" w:eastAsia="宋体" w:hAnsi="宋体"/>
        </w:rPr>
        <w:t>,</w:t>
      </w:r>
      <w:r w:rsidRPr="00C53B99">
        <w:rPr>
          <w:rFonts w:ascii="Times New Roman" w:eastAsia="宋体" w:hAnsi="宋体"/>
        </w:rPr>
        <w:t>大型木石工法可以</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提高河流水质</w:t>
      </w:r>
      <w:r w:rsidRPr="00C53B99">
        <w:rPr>
          <w:rFonts w:ascii="Times New Roman" w:eastAsia="宋体" w:hAnsi="宋体"/>
        </w:rPr>
        <w:tab/>
        <w:t>B</w:t>
      </w:r>
      <w:r w:rsidRPr="00C53B99">
        <w:rPr>
          <w:rFonts w:ascii="Times New Roman" w:eastAsia="宋体" w:hAnsi="Times New Roman" w:cs="Times New Roman"/>
        </w:rPr>
        <w:t>.</w:t>
      </w:r>
      <w:r w:rsidRPr="00C53B99">
        <w:rPr>
          <w:rFonts w:ascii="Times New Roman" w:eastAsia="宋体" w:hAnsi="宋体"/>
        </w:rPr>
        <w:t>提升拦水效果</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增强防洪能力</w:t>
      </w:r>
      <w:r w:rsidRPr="00C53B99">
        <w:rPr>
          <w:rFonts w:ascii="Times New Roman" w:eastAsia="宋体" w:hAnsi="宋体"/>
        </w:rPr>
        <w:tab/>
        <w:t>D</w:t>
      </w:r>
      <w:r w:rsidRPr="00C53B99">
        <w:rPr>
          <w:rFonts w:ascii="Times New Roman" w:eastAsia="宋体" w:hAnsi="Times New Roman" w:cs="Times New Roman"/>
        </w:rPr>
        <w:t>.</w:t>
      </w:r>
      <w:r w:rsidRPr="00C53B99">
        <w:rPr>
          <w:rFonts w:ascii="Times New Roman" w:eastAsia="宋体" w:hAnsi="宋体"/>
        </w:rPr>
        <w:t>增加泥沙淤积</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广东二模</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炸弹气旋</w:t>
      </w:r>
      <w:r w:rsidRPr="00C53B99">
        <w:rPr>
          <w:rFonts w:ascii="Times New Roman" w:eastAsia="宋体" w:hAnsi="Times New Roman" w:cs="Times New Roman"/>
        </w:rPr>
        <w:t>”</w:t>
      </w:r>
      <w:r w:rsidRPr="00C53B99">
        <w:rPr>
          <w:rFonts w:ascii="Times New Roman" w:eastAsia="楷体" w:hAnsi="楷体"/>
        </w:rPr>
        <w:t>一般是指冷空气快速运动</w:t>
      </w:r>
      <w:r w:rsidRPr="00C53B99">
        <w:rPr>
          <w:rFonts w:ascii="Times New Roman" w:eastAsia="宋体" w:hAnsi="宋体"/>
        </w:rPr>
        <w:t>,</w:t>
      </w:r>
      <w:r w:rsidRPr="00C53B99">
        <w:rPr>
          <w:rFonts w:ascii="Times New Roman" w:eastAsia="楷体" w:hAnsi="楷体"/>
        </w:rPr>
        <w:t>导致暖湿气流快速上升而形成的气旋</w:t>
      </w:r>
      <w:r w:rsidRPr="00C53B99">
        <w:rPr>
          <w:rFonts w:ascii="Times New Roman" w:eastAsia="宋体" w:hAnsi="宋体"/>
        </w:rPr>
        <w:t>,</w:t>
      </w:r>
      <w:r w:rsidRPr="00C53B99">
        <w:rPr>
          <w:rFonts w:ascii="Times New Roman" w:eastAsia="楷体" w:hAnsi="楷体"/>
        </w:rPr>
        <w:t>其爆发力强</w:t>
      </w:r>
      <w:r w:rsidRPr="00C53B99">
        <w:rPr>
          <w:rFonts w:ascii="Times New Roman" w:eastAsia="宋体" w:hAnsi="宋体"/>
        </w:rPr>
        <w:t>,</w:t>
      </w:r>
      <w:r w:rsidRPr="00C53B99">
        <w:rPr>
          <w:rFonts w:ascii="Times New Roman" w:eastAsia="楷体" w:hAnsi="楷体"/>
        </w:rPr>
        <w:t>发展快</w:t>
      </w:r>
      <w:r w:rsidRPr="00C53B99">
        <w:rPr>
          <w:rFonts w:ascii="Times New Roman" w:eastAsia="宋体" w:hAnsi="宋体"/>
        </w:rPr>
        <w:t>,</w:t>
      </w:r>
      <w:r w:rsidRPr="00C53B99">
        <w:rPr>
          <w:rFonts w:ascii="Times New Roman" w:eastAsia="楷体" w:hAnsi="楷体"/>
        </w:rPr>
        <w:t>破坏力巨大</w:t>
      </w:r>
      <w:r w:rsidRPr="00C53B99">
        <w:rPr>
          <w:rFonts w:ascii="Times New Roman" w:eastAsia="宋体" w:hAnsi="宋体"/>
        </w:rPr>
        <w:t>,</w:t>
      </w:r>
      <w:r w:rsidRPr="00C53B99">
        <w:rPr>
          <w:rFonts w:ascii="Times New Roman" w:eastAsia="楷体" w:hAnsi="楷体"/>
        </w:rPr>
        <w:t>会带来强烈的暴风雪和降温</w:t>
      </w:r>
      <w:r w:rsidRPr="00C53B99">
        <w:rPr>
          <w:rFonts w:ascii="Times New Roman" w:eastAsia="宋体" w:hAnsi="宋体"/>
        </w:rPr>
        <w:t>,</w:t>
      </w:r>
      <w:r w:rsidRPr="00C53B99">
        <w:rPr>
          <w:rFonts w:ascii="Times New Roman" w:eastAsia="楷体" w:hAnsi="楷体"/>
        </w:rPr>
        <w:t>威力如同炸弹。</w:t>
      </w:r>
      <w:r w:rsidRPr="00C53B99">
        <w:rPr>
          <w:rFonts w:ascii="Times New Roman" w:eastAsia="宋体" w:hAnsi="宋体"/>
        </w:rPr>
        <w:t>2018</w:t>
      </w:r>
      <w:r w:rsidRPr="00C53B99">
        <w:rPr>
          <w:rFonts w:ascii="Times New Roman" w:eastAsia="楷体" w:hAnsi="楷体"/>
        </w:rPr>
        <w:t>年</w:t>
      </w:r>
      <w:r w:rsidRPr="00C53B99">
        <w:rPr>
          <w:rFonts w:ascii="Times New Roman" w:eastAsia="宋体" w:hAnsi="宋体"/>
        </w:rPr>
        <w:t>1</w:t>
      </w:r>
      <w:r w:rsidRPr="00C53B99">
        <w:rPr>
          <w:rFonts w:ascii="Times New Roman" w:eastAsia="楷体" w:hAnsi="楷体"/>
        </w:rPr>
        <w:t>月</w:t>
      </w:r>
      <w:r w:rsidRPr="00C53B99">
        <w:rPr>
          <w:rFonts w:ascii="Times New Roman" w:eastAsia="宋体" w:hAnsi="宋体"/>
        </w:rPr>
        <w:t>3</w:t>
      </w:r>
      <w:r w:rsidRPr="00C53B99">
        <w:rPr>
          <w:rFonts w:ascii="Times New Roman" w:eastAsia="楷体" w:hAnsi="楷体"/>
        </w:rPr>
        <w:t>日</w:t>
      </w:r>
      <w:r w:rsidRPr="00C53B99">
        <w:rPr>
          <w:rFonts w:ascii="Times New Roman" w:eastAsia="宋体" w:hAnsi="宋体"/>
        </w:rPr>
        <w:t>,</w:t>
      </w:r>
      <w:r w:rsidRPr="00C53B99">
        <w:rPr>
          <w:rFonts w:ascii="Times New Roman" w:eastAsia="宋体" w:hAnsi="Times New Roman" w:cs="Times New Roman"/>
        </w:rPr>
        <w:t>“</w:t>
      </w:r>
      <w:r w:rsidRPr="00C53B99">
        <w:rPr>
          <w:rFonts w:ascii="Times New Roman" w:eastAsia="楷体" w:hAnsi="楷体"/>
        </w:rPr>
        <w:t>炸弹气旋</w:t>
      </w:r>
      <w:r w:rsidRPr="00C53B99">
        <w:rPr>
          <w:rFonts w:ascii="Times New Roman" w:eastAsia="宋体" w:hAnsi="Times New Roman" w:cs="Times New Roman"/>
        </w:rPr>
        <w:t>”</w:t>
      </w:r>
      <w:r w:rsidRPr="00C53B99">
        <w:rPr>
          <w:rFonts w:ascii="Times New Roman" w:eastAsia="楷体" w:hAnsi="楷体"/>
        </w:rPr>
        <w:t>袭击了美国东部地区</w:t>
      </w:r>
      <w:r w:rsidRPr="00C53B99">
        <w:rPr>
          <w:rFonts w:ascii="Times New Roman" w:eastAsia="宋体" w:hAnsi="宋体"/>
        </w:rPr>
        <w:t>,</w:t>
      </w:r>
      <w:r w:rsidRPr="00C53B99">
        <w:rPr>
          <w:rFonts w:ascii="Times New Roman" w:eastAsia="楷体" w:hAnsi="楷体"/>
        </w:rPr>
        <w:t>形成暴风雪天气</w:t>
      </w:r>
      <w:r w:rsidRPr="00C53B99">
        <w:rPr>
          <w:rFonts w:ascii="Times New Roman" w:eastAsia="宋体" w:hAnsi="宋体"/>
        </w:rPr>
        <w:t>,</w:t>
      </w:r>
      <w:r w:rsidRPr="00C53B99">
        <w:rPr>
          <w:rFonts w:ascii="Times New Roman" w:eastAsia="楷体" w:hAnsi="楷体"/>
        </w:rPr>
        <w:t>导致河流水位暴涨。下图示意美国东部</w:t>
      </w:r>
      <w:r w:rsidRPr="00C53B99">
        <w:rPr>
          <w:rFonts w:ascii="Times New Roman" w:eastAsia="宋体" w:hAnsi="宋体"/>
        </w:rPr>
        <w:t>2018</w:t>
      </w:r>
      <w:r w:rsidRPr="00C53B99">
        <w:rPr>
          <w:rFonts w:ascii="Times New Roman" w:eastAsia="楷体" w:hAnsi="楷体"/>
        </w:rPr>
        <w:t>年</w:t>
      </w:r>
      <w:r w:rsidRPr="00C53B99">
        <w:rPr>
          <w:rFonts w:ascii="Times New Roman" w:eastAsia="宋体" w:hAnsi="宋体"/>
        </w:rPr>
        <w:t>1</w:t>
      </w:r>
      <w:r w:rsidRPr="00C53B99">
        <w:rPr>
          <w:rFonts w:ascii="Times New Roman" w:eastAsia="楷体" w:hAnsi="楷体"/>
        </w:rPr>
        <w:t>月</w:t>
      </w:r>
      <w:r w:rsidRPr="00C53B99">
        <w:rPr>
          <w:rFonts w:ascii="Times New Roman" w:eastAsia="宋体" w:hAnsi="宋体"/>
        </w:rPr>
        <w:t>3</w:t>
      </w:r>
      <w:r w:rsidRPr="00C53B99">
        <w:rPr>
          <w:rFonts w:ascii="Times New Roman" w:eastAsia="楷体" w:hAnsi="楷体"/>
        </w:rPr>
        <w:t>日降雪量分布。据此完成</w:t>
      </w:r>
      <w:r w:rsidRPr="00C53B99">
        <w:rPr>
          <w:rFonts w:ascii="Times New Roman" w:eastAsia="宋体" w:hAnsi="宋体"/>
        </w:rPr>
        <w:t>8~9</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lastRenderedPageBreak/>
        <w:drawing>
          <wp:inline distT="0" distB="0" distL="0" distR="0">
            <wp:extent cx="2679120" cy="1472760"/>
            <wp:effectExtent l="0" t="0" r="0" b="0"/>
            <wp:docPr id="114" name="CDZRX33.eps" descr="id:21474891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5.jpeg"/>
                    <pic:cNvPicPr/>
                  </pic:nvPicPr>
                  <pic:blipFill>
                    <a:blip r:embed="rId10" cstate="print"/>
                    <a:stretch>
                      <a:fillRect/>
                    </a:stretch>
                  </pic:blipFill>
                  <pic:spPr>
                    <a:xfrm>
                      <a:off x="0" y="0"/>
                      <a:ext cx="2679120" cy="147276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8</w:t>
      </w:r>
      <w:r w:rsidRPr="00C53B99">
        <w:rPr>
          <w:rFonts w:ascii="Times New Roman" w:eastAsia="宋体" w:hAnsi="Times New Roman" w:cs="Times New Roman"/>
        </w:rPr>
        <w:t>.</w:t>
      </w:r>
      <w:r w:rsidRPr="00C53B99">
        <w:rPr>
          <w:rFonts w:ascii="Times New Roman" w:eastAsia="宋体" w:hAnsi="宋体"/>
        </w:rPr>
        <w:t>在</w:t>
      </w:r>
      <w:r w:rsidRPr="00C53B99">
        <w:rPr>
          <w:rFonts w:ascii="Times New Roman" w:eastAsia="宋体" w:hAnsi="Times New Roman" w:cs="Times New Roman"/>
        </w:rPr>
        <w:t>“</w:t>
      </w:r>
      <w:r w:rsidRPr="00C53B99">
        <w:rPr>
          <w:rFonts w:ascii="Times New Roman" w:eastAsia="宋体" w:hAnsi="宋体"/>
        </w:rPr>
        <w:t>炸弹气旋</w:t>
      </w:r>
      <w:r w:rsidRPr="00C53B99">
        <w:rPr>
          <w:rFonts w:ascii="Times New Roman" w:eastAsia="宋体" w:hAnsi="Times New Roman" w:cs="Times New Roman"/>
        </w:rPr>
        <w:t>”</w:t>
      </w:r>
      <w:r w:rsidRPr="00C53B99">
        <w:rPr>
          <w:rFonts w:ascii="Times New Roman" w:eastAsia="宋体" w:hAnsi="宋体"/>
        </w:rPr>
        <w:t>袭击期间</w:t>
      </w:r>
      <w:r w:rsidRPr="00C53B99">
        <w:rPr>
          <w:rFonts w:ascii="Times New Roman" w:eastAsia="宋体" w:hAnsi="宋体"/>
        </w:rPr>
        <w:t>,</w:t>
      </w:r>
      <w:r w:rsidRPr="00C53B99">
        <w:rPr>
          <w:rFonts w:ascii="Times New Roman" w:eastAsia="宋体" w:hAnsi="宋体"/>
        </w:rPr>
        <w:t>美国东部降雪量的分布特征是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由西向东降雪量减少</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由南向北降雪量增多</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随海拔升高降雪量增多</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沿海区域降雪量较大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9</w:t>
      </w:r>
      <w:r w:rsidRPr="00C53B99">
        <w:rPr>
          <w:rFonts w:ascii="Times New Roman" w:eastAsia="宋体" w:hAnsi="Times New Roman" w:cs="Times New Roman"/>
        </w:rPr>
        <w:t>.</w:t>
      </w:r>
      <w:r w:rsidRPr="00C53B99">
        <w:rPr>
          <w:rFonts w:ascii="Times New Roman" w:eastAsia="宋体" w:hAnsi="宋体"/>
        </w:rPr>
        <w:t>美国东部海面冬季易形成</w:t>
      </w:r>
      <w:r w:rsidRPr="00C53B99">
        <w:rPr>
          <w:rFonts w:ascii="Times New Roman" w:eastAsia="宋体" w:hAnsi="Times New Roman" w:cs="Times New Roman"/>
        </w:rPr>
        <w:t>“</w:t>
      </w:r>
      <w:r w:rsidRPr="00C53B99">
        <w:rPr>
          <w:rFonts w:ascii="Times New Roman" w:eastAsia="宋体" w:hAnsi="宋体"/>
        </w:rPr>
        <w:t>炸弹气旋</w:t>
      </w:r>
      <w:r w:rsidRPr="00C53B99">
        <w:rPr>
          <w:rFonts w:ascii="Times New Roman" w:eastAsia="宋体" w:hAnsi="Times New Roman" w:cs="Times New Roman"/>
        </w:rPr>
        <w:t>”</w:t>
      </w:r>
      <w:r w:rsidRPr="00C53B99">
        <w:rPr>
          <w:rFonts w:ascii="Times New Roman" w:eastAsia="宋体" w:hAnsi="宋体"/>
        </w:rPr>
        <w:t>的主要原因是</w:t>
      </w:r>
      <w:r w:rsidRPr="00C53B99">
        <w:rPr>
          <w:rFonts w:ascii="Times New Roman" w:eastAsia="宋体" w:hAnsi="宋体"/>
        </w:rPr>
        <w:ptab w:relativeTo="margin" w:alignment="right" w:leader="none"/>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东部海面气温较高导致对流运动显著</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东部低矮山脉对冷气流阻挡作用小</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内陆的低压中心吸引暖湿气流辐合</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海洋湿润气流受地形抬升降温剧烈</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山东德州一模</w:t>
      </w:r>
      <w:r w:rsidRPr="00C53B99">
        <w:rPr>
          <w:rFonts w:ascii="Times New Roman" w:eastAsia="宋体" w:hAnsi="宋体"/>
        </w:rPr>
        <w:t>)</w:t>
      </w:r>
      <w:r w:rsidRPr="00C53B99">
        <w:rPr>
          <w:rFonts w:ascii="Times New Roman" w:eastAsia="楷体" w:hAnsi="楷体"/>
        </w:rPr>
        <w:t>长尾理论指出</w:t>
      </w:r>
      <w:r w:rsidRPr="00C53B99">
        <w:rPr>
          <w:rFonts w:ascii="Times New Roman" w:eastAsia="宋体" w:hAnsi="宋体"/>
        </w:rPr>
        <w:t>,</w:t>
      </w:r>
      <w:r w:rsidRPr="00C53B99">
        <w:rPr>
          <w:rFonts w:ascii="Times New Roman" w:eastAsia="楷体" w:hAnsi="楷体"/>
        </w:rPr>
        <w:t>只要产品的存储和流通的渠道足够大</w:t>
      </w:r>
      <w:r w:rsidRPr="00C53B99">
        <w:rPr>
          <w:rFonts w:ascii="Times New Roman" w:eastAsia="宋体" w:hAnsi="宋体"/>
        </w:rPr>
        <w:t>,</w:t>
      </w:r>
      <w:r w:rsidRPr="00C53B99">
        <w:rPr>
          <w:rFonts w:ascii="Times New Roman" w:eastAsia="楷体" w:hAnsi="楷体"/>
        </w:rPr>
        <w:t>需求不旺或销量不佳的产品</w:t>
      </w:r>
      <w:r w:rsidRPr="00C53B99">
        <w:rPr>
          <w:rFonts w:ascii="Times New Roman" w:eastAsia="宋体" w:hAnsi="宋体"/>
        </w:rPr>
        <w:t>(</w:t>
      </w:r>
      <w:r w:rsidRPr="00C53B99">
        <w:rPr>
          <w:rFonts w:ascii="Times New Roman" w:eastAsia="楷体" w:hAnsi="楷体"/>
        </w:rPr>
        <w:t>长尾</w:t>
      </w:r>
      <w:r w:rsidRPr="00C53B99">
        <w:rPr>
          <w:rFonts w:ascii="Times New Roman" w:eastAsia="宋体" w:hAnsi="宋体"/>
        </w:rPr>
        <w:t>)</w:t>
      </w:r>
      <w:r w:rsidRPr="00C53B99">
        <w:rPr>
          <w:rFonts w:ascii="Times New Roman" w:eastAsia="楷体" w:hAnsi="楷体"/>
        </w:rPr>
        <w:t>所共同占据的市场份额可以和那些少数热销产品</w:t>
      </w:r>
      <w:r w:rsidRPr="00C53B99">
        <w:rPr>
          <w:rFonts w:ascii="Times New Roman" w:eastAsia="宋体" w:hAnsi="宋体"/>
        </w:rPr>
        <w:t>(</w:t>
      </w:r>
      <w:r w:rsidRPr="00C53B99">
        <w:rPr>
          <w:rFonts w:ascii="Times New Roman" w:eastAsia="楷体" w:hAnsi="楷体"/>
        </w:rPr>
        <w:t>短头</w:t>
      </w:r>
      <w:r w:rsidRPr="00C53B99">
        <w:rPr>
          <w:rFonts w:ascii="Times New Roman" w:eastAsia="宋体" w:hAnsi="宋体"/>
        </w:rPr>
        <w:t>)</w:t>
      </w:r>
      <w:r w:rsidRPr="00C53B99">
        <w:rPr>
          <w:rFonts w:ascii="Times New Roman" w:eastAsia="楷体" w:hAnsi="楷体"/>
        </w:rPr>
        <w:t>所占据的市场份额相匹敌甚至更大</w:t>
      </w:r>
      <w:r w:rsidRPr="00C53B99">
        <w:rPr>
          <w:rFonts w:ascii="Times New Roman" w:eastAsia="宋体" w:hAnsi="宋体"/>
        </w:rPr>
        <w:t>,</w:t>
      </w:r>
      <w:r w:rsidRPr="00C53B99">
        <w:rPr>
          <w:rFonts w:ascii="Times New Roman" w:eastAsia="楷体" w:hAnsi="楷体"/>
        </w:rPr>
        <w:t>即众多小市场汇聚可产生与主流相匹敌的市场能量。下图是长尾理论示意图。读图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10~11</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069280" cy="1359360"/>
            <wp:effectExtent l="0" t="0" r="0" b="0"/>
            <wp:docPr id="115" name="CDZRX34.eps" descr="id:21474891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6.jpeg"/>
                    <pic:cNvPicPr/>
                  </pic:nvPicPr>
                  <pic:blipFill>
                    <a:blip r:embed="rId11" cstate="print"/>
                    <a:stretch>
                      <a:fillRect/>
                    </a:stretch>
                  </pic:blipFill>
                  <pic:spPr>
                    <a:xfrm>
                      <a:off x="0" y="0"/>
                      <a:ext cx="2069280" cy="135936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10</w:t>
      </w:r>
      <w:r w:rsidRPr="00C53B99">
        <w:rPr>
          <w:rFonts w:ascii="Times New Roman" w:eastAsia="宋体" w:hAnsi="Times New Roman" w:cs="Times New Roman"/>
        </w:rPr>
        <w:t>.</w:t>
      </w:r>
      <w:r w:rsidRPr="00C53B99">
        <w:rPr>
          <w:rFonts w:ascii="Times New Roman" w:eastAsia="宋体" w:hAnsi="宋体"/>
        </w:rPr>
        <w:t>长尾理论说明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长尾产品更应该制造大额消费者</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长尾理论统计的是销量</w:t>
      </w:r>
      <w:r w:rsidRPr="00C53B99">
        <w:rPr>
          <w:rFonts w:ascii="Times New Roman" w:eastAsia="宋体" w:hAnsi="宋体"/>
        </w:rPr>
        <w:t>,</w:t>
      </w:r>
      <w:r w:rsidRPr="00C53B99">
        <w:rPr>
          <w:rFonts w:ascii="Times New Roman" w:eastAsia="宋体" w:hAnsi="宋体"/>
        </w:rPr>
        <w:t>并非利润</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长尾产品品种虽不多但数量大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短头产品在网购时代优势更明显</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11</w:t>
      </w:r>
      <w:r w:rsidRPr="00C53B99">
        <w:rPr>
          <w:rFonts w:ascii="Times New Roman" w:eastAsia="宋体" w:hAnsi="Times New Roman" w:cs="Times New Roman"/>
        </w:rPr>
        <w:t>.</w:t>
      </w:r>
      <w:r w:rsidRPr="00C53B99">
        <w:rPr>
          <w:rFonts w:ascii="Times New Roman" w:eastAsia="宋体" w:hAnsi="宋体"/>
        </w:rPr>
        <w:t>长尾理论适用于</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咖啡馆</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服装专卖店</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网上商城</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汽车</w:t>
      </w:r>
      <w:r w:rsidRPr="00C53B99">
        <w:rPr>
          <w:rFonts w:ascii="Times New Roman" w:eastAsia="宋体" w:hAnsi="宋体"/>
        </w:rPr>
        <w:t>4S</w:t>
      </w:r>
      <w:r w:rsidRPr="00C53B99">
        <w:rPr>
          <w:rFonts w:ascii="Times New Roman" w:eastAsia="宋体" w:hAnsi="宋体"/>
        </w:rPr>
        <w:t>店</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(2021</w:t>
      </w:r>
      <w:r w:rsidRPr="00C53B99">
        <w:rPr>
          <w:rFonts w:ascii="Times New Roman" w:eastAsia="宋体" w:hAnsi="Times New Roman" w:cs="Times New Roman"/>
        </w:rPr>
        <w:t>·</w:t>
      </w:r>
      <w:r w:rsidRPr="00C53B99">
        <w:rPr>
          <w:rFonts w:ascii="Arial" w:eastAsia="黑体" w:hAnsi="黑体"/>
        </w:rPr>
        <w:t>湖南名校联考</w:t>
      </w:r>
      <w:r w:rsidRPr="00C53B99">
        <w:rPr>
          <w:rFonts w:ascii="Times New Roman" w:eastAsia="宋体" w:hAnsi="宋体"/>
        </w:rPr>
        <w:t>)</w:t>
      </w:r>
      <w:r w:rsidRPr="00C53B99">
        <w:rPr>
          <w:rFonts w:ascii="Times New Roman" w:eastAsia="楷体" w:hAnsi="楷体"/>
        </w:rPr>
        <w:t>草地生产力是指草地能够生产产品的能力</w:t>
      </w:r>
      <w:r w:rsidRPr="00C53B99">
        <w:rPr>
          <w:rFonts w:ascii="Times New Roman" w:eastAsia="宋体" w:hAnsi="宋体"/>
        </w:rPr>
        <w:t>,</w:t>
      </w:r>
      <w:r w:rsidRPr="00C53B99">
        <w:rPr>
          <w:rFonts w:ascii="Times New Roman" w:eastAsia="楷体" w:hAnsi="楷体"/>
        </w:rPr>
        <w:t>从畜牧业生产的全过程来看</w:t>
      </w:r>
      <w:r w:rsidRPr="00C53B99">
        <w:rPr>
          <w:rFonts w:ascii="Times New Roman" w:eastAsia="宋体" w:hAnsi="宋体"/>
        </w:rPr>
        <w:t>,</w:t>
      </w:r>
      <w:r w:rsidRPr="00C53B99">
        <w:rPr>
          <w:rFonts w:ascii="Times New Roman" w:eastAsia="楷体" w:hAnsi="楷体"/>
        </w:rPr>
        <w:t>草地生产力可以表示为一定时期</w:t>
      </w:r>
      <w:r w:rsidRPr="00C53B99">
        <w:rPr>
          <w:rFonts w:ascii="Times New Roman" w:eastAsia="宋体" w:hAnsi="宋体"/>
        </w:rPr>
        <w:t>(</w:t>
      </w:r>
      <w:r w:rsidRPr="00C53B99">
        <w:rPr>
          <w:rFonts w:ascii="Times New Roman" w:eastAsia="楷体" w:hAnsi="楷体"/>
        </w:rPr>
        <w:t>通常指一年</w:t>
      </w:r>
      <w:r w:rsidRPr="00C53B99">
        <w:rPr>
          <w:rFonts w:ascii="Times New Roman" w:eastAsia="宋体" w:hAnsi="宋体"/>
        </w:rPr>
        <w:t>)</w:t>
      </w:r>
      <w:r w:rsidRPr="00C53B99">
        <w:rPr>
          <w:rFonts w:ascii="Times New Roman" w:eastAsia="楷体" w:hAnsi="楷体"/>
        </w:rPr>
        <w:t>内单位面积</w:t>
      </w:r>
      <w:r w:rsidRPr="00C53B99">
        <w:rPr>
          <w:rFonts w:ascii="Times New Roman" w:eastAsia="宋体" w:hAnsi="宋体"/>
        </w:rPr>
        <w:t>(</w:t>
      </w:r>
      <w:r w:rsidRPr="00C53B99">
        <w:rPr>
          <w:rFonts w:ascii="Times New Roman" w:eastAsia="楷体" w:hAnsi="楷体"/>
        </w:rPr>
        <w:t>通常按</w:t>
      </w:r>
      <w:r w:rsidRPr="00C53B99">
        <w:rPr>
          <w:rFonts w:ascii="Times New Roman" w:eastAsia="宋体" w:hAnsi="宋体"/>
        </w:rPr>
        <w:t>1</w:t>
      </w:r>
      <w:r w:rsidRPr="00C53B99">
        <w:rPr>
          <w:rFonts w:ascii="Times New Roman" w:eastAsia="楷体" w:hAnsi="楷体"/>
        </w:rPr>
        <w:t>公顷计算</w:t>
      </w:r>
      <w:r w:rsidRPr="00C53B99">
        <w:rPr>
          <w:rFonts w:ascii="Times New Roman" w:eastAsia="宋体" w:hAnsi="宋体"/>
        </w:rPr>
        <w:t>)</w:t>
      </w:r>
      <w:r w:rsidRPr="00C53B99">
        <w:rPr>
          <w:rFonts w:ascii="Times New Roman" w:eastAsia="楷体" w:hAnsi="楷体"/>
        </w:rPr>
        <w:t>生产植物性产品</w:t>
      </w:r>
      <w:r w:rsidRPr="00C53B99">
        <w:rPr>
          <w:rFonts w:ascii="Times New Roman" w:eastAsia="宋体" w:hAnsi="宋体"/>
        </w:rPr>
        <w:t>(</w:t>
      </w:r>
      <w:r w:rsidRPr="00C53B99">
        <w:rPr>
          <w:rFonts w:ascii="Times New Roman" w:eastAsia="楷体" w:hAnsi="楷体"/>
        </w:rPr>
        <w:t>饲草饲料</w:t>
      </w:r>
      <w:r w:rsidRPr="00C53B99">
        <w:rPr>
          <w:rFonts w:ascii="Times New Roman" w:eastAsia="宋体" w:hAnsi="宋体"/>
        </w:rPr>
        <w:t>)</w:t>
      </w:r>
      <w:r w:rsidRPr="00C53B99">
        <w:rPr>
          <w:rFonts w:ascii="Times New Roman" w:eastAsia="楷体" w:hAnsi="楷体"/>
        </w:rPr>
        <w:t>的</w:t>
      </w:r>
      <w:r w:rsidRPr="00C53B99">
        <w:rPr>
          <w:rFonts w:ascii="Times New Roman" w:eastAsia="楷体" w:hAnsi="楷体"/>
        </w:rPr>
        <w:lastRenderedPageBreak/>
        <w:t>能力。下图为宁夏回族自治区不同草地类型下草地生产力多年平均年内变化示意图。读图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12~13</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2590200" cy="1587240"/>
            <wp:effectExtent l="0" t="0" r="0" b="0"/>
            <wp:docPr id="116" name="CDZRX35.eps" descr="id:2147489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7.jpeg"/>
                    <pic:cNvPicPr/>
                  </pic:nvPicPr>
                  <pic:blipFill>
                    <a:blip r:embed="rId12" cstate="print"/>
                    <a:stretch>
                      <a:fillRect/>
                    </a:stretch>
                  </pic:blipFill>
                  <pic:spPr>
                    <a:xfrm>
                      <a:off x="0" y="0"/>
                      <a:ext cx="2590200" cy="158724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12</w:t>
      </w:r>
      <w:r w:rsidRPr="00C53B99">
        <w:rPr>
          <w:rFonts w:ascii="Times New Roman" w:eastAsia="宋体" w:hAnsi="Times New Roman" w:cs="Times New Roman"/>
        </w:rPr>
        <w:t>.</w:t>
      </w:r>
      <w:r w:rsidRPr="00C53B99">
        <w:rPr>
          <w:rFonts w:ascii="Times New Roman" w:eastAsia="宋体" w:hAnsi="宋体"/>
        </w:rPr>
        <w:t>宁夏回族自治区各草地类型下草地生产力</w:t>
      </w:r>
      <w:r w:rsidRPr="00C53B99">
        <w:rPr>
          <w:rFonts w:ascii="Times New Roman" w:eastAsia="宋体" w:hAnsi="宋体"/>
        </w:rPr>
        <w:t>7</w:t>
      </w:r>
      <w:r w:rsidRPr="00C53B99">
        <w:rPr>
          <w:rFonts w:ascii="Times New Roman" w:eastAsia="宋体" w:hAnsi="宋体"/>
        </w:rPr>
        <w:t>、</w:t>
      </w:r>
      <w:r w:rsidRPr="00C53B99">
        <w:rPr>
          <w:rFonts w:ascii="Times New Roman" w:eastAsia="宋体" w:hAnsi="宋体"/>
        </w:rPr>
        <w:t>8</w:t>
      </w:r>
      <w:r w:rsidRPr="00C53B99">
        <w:rPr>
          <w:rFonts w:ascii="Times New Roman" w:eastAsia="宋体" w:hAnsi="宋体"/>
        </w:rPr>
        <w:t>月份最高</w:t>
      </w:r>
      <w:r w:rsidRPr="00C53B99">
        <w:rPr>
          <w:rFonts w:ascii="Times New Roman" w:eastAsia="宋体" w:hAnsi="宋体"/>
        </w:rPr>
        <w:t>,</w:t>
      </w:r>
      <w:r w:rsidRPr="00C53B99">
        <w:rPr>
          <w:rFonts w:ascii="Times New Roman" w:eastAsia="宋体" w:hAnsi="宋体"/>
        </w:rPr>
        <w:t>主要原因是此时</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降水较多</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光照强烈</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温差较大</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云雾较多</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13</w:t>
      </w:r>
      <w:r w:rsidRPr="00C53B99">
        <w:rPr>
          <w:rFonts w:ascii="Times New Roman" w:eastAsia="宋体" w:hAnsi="Times New Roman" w:cs="Times New Roman"/>
        </w:rPr>
        <w:t>.</w:t>
      </w:r>
      <w:r w:rsidRPr="00C53B99">
        <w:rPr>
          <w:rFonts w:ascii="Times New Roman" w:eastAsia="宋体" w:hAnsi="宋体"/>
        </w:rPr>
        <w:t>宁夏回族自治区加大灌溉水量以提高草地生产力</w:t>
      </w:r>
      <w:r w:rsidRPr="00C53B99">
        <w:rPr>
          <w:rFonts w:ascii="Times New Roman" w:eastAsia="宋体" w:hAnsi="宋体"/>
        </w:rPr>
        <w:t>,</w:t>
      </w:r>
      <w:r w:rsidRPr="00C53B99">
        <w:rPr>
          <w:rFonts w:ascii="Times New Roman" w:eastAsia="宋体" w:hAnsi="宋体"/>
        </w:rPr>
        <w:t>其产生的影响可能是</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植被吸收水量增加</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地下水水位抬升</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地表水蒸发量减小</w:t>
      </w:r>
    </w:p>
    <w:p w:rsidR="005F375D"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土壤含盐量下降</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楷体" w:hAnsi="楷体"/>
        </w:rPr>
        <w:t>大气污染物扩散受海陆风影响。图</w:t>
      </w:r>
      <w:r w:rsidRPr="00C53B99">
        <w:rPr>
          <w:rFonts w:ascii="Times New Roman" w:eastAsia="宋体" w:hAnsi="宋体"/>
        </w:rPr>
        <w:t>1</w:t>
      </w:r>
      <w:r w:rsidRPr="00C53B99">
        <w:rPr>
          <w:rFonts w:ascii="Times New Roman" w:eastAsia="楷体" w:hAnsi="楷体"/>
        </w:rPr>
        <w:t>为深圳市某发电厂某时地面二氧化硫浓度等值线图</w:t>
      </w:r>
      <w:r w:rsidRPr="00C53B99">
        <w:rPr>
          <w:rFonts w:ascii="Times New Roman" w:eastAsia="宋体" w:hAnsi="宋体"/>
        </w:rPr>
        <w:t>,</w:t>
      </w:r>
      <w:r w:rsidRPr="00C53B99">
        <w:rPr>
          <w:rFonts w:ascii="Times New Roman" w:eastAsia="楷体" w:hAnsi="楷体"/>
        </w:rPr>
        <w:t>图</w:t>
      </w:r>
      <w:r w:rsidRPr="00C53B99">
        <w:rPr>
          <w:rFonts w:ascii="Times New Roman" w:eastAsia="宋体" w:hAnsi="宋体"/>
        </w:rPr>
        <w:t>2</w:t>
      </w:r>
      <w:r w:rsidRPr="00C53B99">
        <w:rPr>
          <w:rFonts w:ascii="Times New Roman" w:eastAsia="楷体" w:hAnsi="楷体"/>
        </w:rPr>
        <w:t>为等高线地形图。读图</w:t>
      </w:r>
      <w:r w:rsidRPr="00C53B99">
        <w:rPr>
          <w:rFonts w:ascii="Times New Roman" w:eastAsia="宋体" w:hAnsi="宋体"/>
        </w:rPr>
        <w:t>,</w:t>
      </w:r>
      <w:r w:rsidRPr="00C53B99">
        <w:rPr>
          <w:rFonts w:ascii="Times New Roman" w:eastAsia="楷体" w:hAnsi="楷体"/>
        </w:rPr>
        <w:t>完成</w:t>
      </w:r>
      <w:r w:rsidRPr="00C53B99">
        <w:rPr>
          <w:rFonts w:ascii="Times New Roman" w:eastAsia="宋体" w:hAnsi="宋体"/>
        </w:rPr>
        <w:t>14~15</w:t>
      </w:r>
      <w:r w:rsidRPr="00C53B99">
        <w:rPr>
          <w:rFonts w:ascii="Times New Roman" w:eastAsia="楷体" w:hAnsi="楷体"/>
        </w:rPr>
        <w:t>题。</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rPr>
        <w:drawing>
          <wp:inline distT="0" distB="0" distL="0" distR="0">
            <wp:extent cx="3224880" cy="1865880"/>
            <wp:effectExtent l="0" t="0" r="0" b="0"/>
            <wp:docPr id="117" name="CDZRX36.eps" descr="id:21474891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8.jpeg"/>
                    <pic:cNvPicPr/>
                  </pic:nvPicPr>
                  <pic:blipFill>
                    <a:blip r:embed="rId13" cstate="print"/>
                    <a:stretch>
                      <a:fillRect/>
                    </a:stretch>
                  </pic:blipFill>
                  <pic:spPr>
                    <a:xfrm>
                      <a:off x="0" y="0"/>
                      <a:ext cx="3224880" cy="186588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1</w:t>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宋体" w:hAnsi="宋体"/>
          <w:noProof/>
          <w:sz w:val="20"/>
        </w:rPr>
        <w:drawing>
          <wp:inline distT="0" distB="0" distL="0" distR="0">
            <wp:extent cx="2640960" cy="1561320"/>
            <wp:effectExtent l="0" t="0" r="0" b="0"/>
            <wp:docPr id="118" name="CDZRX37.eps" descr="id:21474891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69.jpeg"/>
                    <pic:cNvPicPr/>
                  </pic:nvPicPr>
                  <pic:blipFill>
                    <a:blip r:embed="rId14" cstate="print"/>
                    <a:stretch>
                      <a:fillRect/>
                    </a:stretch>
                  </pic:blipFill>
                  <pic:spPr>
                    <a:xfrm>
                      <a:off x="0" y="0"/>
                      <a:ext cx="2640960" cy="1561320"/>
                    </a:xfrm>
                    <a:prstGeom prst="rect">
                      <a:avLst/>
                    </a:prstGeom>
                  </pic:spPr>
                </pic:pic>
              </a:graphicData>
            </a:graphic>
          </wp:inline>
        </w:drawing>
      </w:r>
    </w:p>
    <w:p w:rsidR="005F375D" w:rsidRPr="00C53B99" w:rsidRDefault="005F375D" w:rsidP="005F375D">
      <w:pPr>
        <w:tabs>
          <w:tab w:val="left" w:pos="1871"/>
          <w:tab w:val="left" w:pos="3407"/>
          <w:tab w:val="left" w:pos="4949"/>
          <w:tab w:val="left" w:pos="6599"/>
        </w:tabs>
        <w:jc w:val="center"/>
        <w:rPr>
          <w:rFonts w:ascii="Times New Roman" w:eastAsia="宋体" w:hAnsi="宋体"/>
        </w:rPr>
      </w:pPr>
      <w:r w:rsidRPr="00C53B99">
        <w:rPr>
          <w:rFonts w:ascii="Times New Roman" w:eastAsia="楷体" w:hAnsi="楷体"/>
          <w:sz w:val="20"/>
        </w:rPr>
        <w:t>图</w:t>
      </w:r>
      <w:r w:rsidRPr="00C53B99">
        <w:rPr>
          <w:rFonts w:ascii="Times New Roman" w:eastAsia="宋体" w:hAnsi="宋体"/>
          <w:sz w:val="20"/>
        </w:rPr>
        <w:t>2</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14</w:t>
      </w:r>
      <w:r w:rsidRPr="00C53B99">
        <w:rPr>
          <w:rFonts w:ascii="Times New Roman" w:eastAsia="宋体" w:hAnsi="Times New Roman" w:cs="Times New Roman"/>
        </w:rPr>
        <w:t>.</w:t>
      </w:r>
      <w:r w:rsidRPr="00C53B99">
        <w:rPr>
          <w:rFonts w:ascii="Times New Roman" w:eastAsia="宋体" w:hAnsi="宋体"/>
        </w:rPr>
        <w:t>据图推断</w:t>
      </w:r>
      <w:r w:rsidRPr="00C53B99">
        <w:rPr>
          <w:rFonts w:ascii="Times New Roman" w:eastAsia="宋体" w:hAnsi="宋体"/>
        </w:rPr>
        <w:t>,</w:t>
      </w:r>
      <w:r w:rsidRPr="00C53B99">
        <w:rPr>
          <w:rFonts w:ascii="Times New Roman" w:eastAsia="宋体" w:hAnsi="宋体"/>
        </w:rPr>
        <w:t>此时最可能为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1</w:t>
      </w:r>
      <w:r w:rsidRPr="00C53B99">
        <w:rPr>
          <w:rFonts w:ascii="Times New Roman" w:eastAsia="宋体" w:hAnsi="宋体"/>
        </w:rPr>
        <w:t>时</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4</w:t>
      </w:r>
      <w:r w:rsidRPr="00C53B99">
        <w:rPr>
          <w:rFonts w:ascii="Times New Roman" w:eastAsia="宋体" w:hAnsi="宋体"/>
        </w:rPr>
        <w:t>时</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8</w:t>
      </w:r>
      <w:r w:rsidRPr="00C53B99">
        <w:rPr>
          <w:rFonts w:ascii="Times New Roman" w:eastAsia="宋体" w:hAnsi="宋体"/>
        </w:rPr>
        <w:t>时</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15</w:t>
      </w:r>
      <w:r w:rsidRPr="00C53B99">
        <w:rPr>
          <w:rFonts w:ascii="Times New Roman" w:eastAsia="宋体" w:hAnsi="宋体"/>
        </w:rPr>
        <w:t>时</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Times New Roman"/>
          <w:b/>
        </w:rPr>
        <w:t>15</w:t>
      </w:r>
      <w:r w:rsidRPr="00C53B99">
        <w:rPr>
          <w:rFonts w:ascii="Times New Roman" w:eastAsia="宋体" w:hAnsi="Times New Roman" w:cs="Times New Roman"/>
        </w:rPr>
        <w:t>.</w:t>
      </w:r>
      <w:r w:rsidRPr="00C53B99">
        <w:rPr>
          <w:rFonts w:ascii="Times New Roman" w:eastAsia="宋体" w:hAnsi="宋体"/>
        </w:rPr>
        <w:t>图示地区</w:t>
      </w:r>
      <w:r w:rsidRPr="00C53B99">
        <w:rPr>
          <w:rFonts w:ascii="Times New Roman" w:eastAsia="宋体" w:hAnsi="宋体"/>
        </w:rPr>
        <w:t>(</w:t>
      </w:r>
      <w:r w:rsidRPr="00C53B99">
        <w:rPr>
          <w:rFonts w:ascii="Times New Roman" w:eastAsia="宋体" w:hAnsi="宋体"/>
        </w:rPr>
        <w:t xml:space="preserve">　　</w:t>
      </w:r>
      <w:r w:rsidRPr="00C53B99">
        <w:rPr>
          <w:rFonts w:ascii="Times New Roman" w:eastAsia="宋体" w:hAnsi="宋体"/>
        </w:rPr>
        <w:t>)</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A</w:t>
      </w:r>
      <w:r w:rsidRPr="00C53B99">
        <w:rPr>
          <w:rFonts w:ascii="Times New Roman" w:eastAsia="宋体" w:hAnsi="Times New Roman" w:cs="Times New Roman"/>
        </w:rPr>
        <w:t>.</w:t>
      </w:r>
      <w:r w:rsidRPr="00C53B99">
        <w:rPr>
          <w:rFonts w:ascii="Times New Roman" w:eastAsia="宋体" w:hAnsi="宋体"/>
        </w:rPr>
        <w:t>地形与污染物的扩散无关</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B</w:t>
      </w:r>
      <w:r w:rsidRPr="00C53B99">
        <w:rPr>
          <w:rFonts w:ascii="Times New Roman" w:eastAsia="宋体" w:hAnsi="Times New Roman" w:cs="Times New Roman"/>
        </w:rPr>
        <w:t>.</w:t>
      </w:r>
      <w:r w:rsidRPr="00C53B99">
        <w:rPr>
          <w:rFonts w:ascii="Times New Roman" w:eastAsia="宋体" w:hAnsi="宋体"/>
        </w:rPr>
        <w:t>含污染物质的降水会腐蚀建筑</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C</w:t>
      </w:r>
      <w:r w:rsidRPr="00C53B99">
        <w:rPr>
          <w:rFonts w:ascii="Times New Roman" w:eastAsia="宋体" w:hAnsi="Times New Roman" w:cs="Times New Roman"/>
        </w:rPr>
        <w:t>.</w:t>
      </w:r>
      <w:r w:rsidRPr="00C53B99">
        <w:rPr>
          <w:rFonts w:ascii="Times New Roman" w:eastAsia="宋体" w:hAnsi="宋体"/>
        </w:rPr>
        <w:t>河流流量季节变化不明显</w:t>
      </w:r>
    </w:p>
    <w:p w:rsidR="005F375D" w:rsidRPr="00C53B99" w:rsidRDefault="005F375D" w:rsidP="005F375D">
      <w:pPr>
        <w:tabs>
          <w:tab w:val="left" w:pos="1871"/>
          <w:tab w:val="left" w:pos="3407"/>
          <w:tab w:val="left" w:pos="4949"/>
          <w:tab w:val="left" w:pos="6599"/>
        </w:tabs>
        <w:rPr>
          <w:rFonts w:ascii="Times New Roman" w:eastAsia="宋体" w:hAnsi="宋体"/>
        </w:rPr>
      </w:pPr>
      <w:r w:rsidRPr="00C53B99">
        <w:rPr>
          <w:rFonts w:ascii="Times New Roman" w:eastAsia="宋体" w:hAnsi="宋体"/>
        </w:rPr>
        <w:t>D</w:t>
      </w:r>
      <w:r w:rsidRPr="00C53B99">
        <w:rPr>
          <w:rFonts w:ascii="Times New Roman" w:eastAsia="宋体" w:hAnsi="Times New Roman" w:cs="Times New Roman"/>
        </w:rPr>
        <w:t>.</w:t>
      </w:r>
      <w:r w:rsidRPr="00C53B99">
        <w:rPr>
          <w:rFonts w:ascii="Times New Roman" w:eastAsia="宋体" w:hAnsi="宋体"/>
        </w:rPr>
        <w:t>电厂与二氧化硫浓度极值位置距离小于</w:t>
      </w:r>
      <w:r w:rsidRPr="00C53B99">
        <w:rPr>
          <w:rFonts w:ascii="Times New Roman" w:eastAsia="宋体" w:hAnsi="宋体"/>
        </w:rPr>
        <w:t>20</w:t>
      </w:r>
      <w:r w:rsidRPr="00C53B99">
        <w:rPr>
          <w:rFonts w:ascii="Times New Roman" w:eastAsia="宋体" w:hAnsi="宋体"/>
        </w:rPr>
        <w:t>千米</w:t>
      </w:r>
    </w:p>
    <w:p w:rsidR="005F375D" w:rsidRPr="00C53B99" w:rsidRDefault="005F375D" w:rsidP="005F375D">
      <w:pPr>
        <w:tabs>
          <w:tab w:val="left" w:pos="1871"/>
          <w:tab w:val="left" w:pos="3407"/>
          <w:tab w:val="left" w:pos="4949"/>
          <w:tab w:val="left" w:pos="6599"/>
        </w:tabs>
        <w:rPr>
          <w:rFonts w:ascii="Times New Roman" w:eastAsia="宋体" w:hAnsi="宋体"/>
        </w:rPr>
      </w:pPr>
    </w:p>
    <w:p w:rsidR="005F375D" w:rsidRPr="00C53B99" w:rsidRDefault="005F375D" w:rsidP="005F375D">
      <w:pPr>
        <w:tabs>
          <w:tab w:val="left" w:pos="1871"/>
          <w:tab w:val="left" w:pos="3407"/>
          <w:tab w:val="left" w:pos="4949"/>
          <w:tab w:val="left" w:pos="6599"/>
        </w:tabs>
        <w:rPr>
          <w:rFonts w:ascii="Times New Roman" w:eastAsia="宋体" w:hAnsi="宋体"/>
        </w:rPr>
      </w:pPr>
    </w:p>
    <w:p w:rsidR="005F375D" w:rsidRPr="00225144" w:rsidRDefault="005F375D" w:rsidP="005F375D">
      <w:pPr>
        <w:pStyle w:val="af6"/>
        <w:tabs>
          <w:tab w:val="left" w:pos="1871"/>
          <w:tab w:val="left" w:pos="3407"/>
          <w:tab w:val="left" w:pos="4949"/>
          <w:tab w:val="left" w:pos="6599"/>
        </w:tabs>
        <w:jc w:val="center"/>
        <w:rPr>
          <w:rFonts w:ascii="Times New Roman" w:eastAsia="宋体" w:hAnsi="宋体"/>
          <w:sz w:val="24"/>
        </w:rPr>
      </w:pPr>
      <w:r w:rsidRPr="00225144">
        <w:rPr>
          <w:rFonts w:ascii="Arial" w:eastAsia="黑体" w:hAnsi="黑体"/>
          <w:sz w:val="36"/>
        </w:rPr>
        <w:t>选择题限时练</w:t>
      </w:r>
      <w:r w:rsidRPr="00225144">
        <w:rPr>
          <w:rFonts w:ascii="Times New Roman" w:eastAsia="宋体" w:hAnsi="宋体"/>
          <w:sz w:val="36"/>
        </w:rPr>
        <w:t>(</w:t>
      </w:r>
      <w:r w:rsidRPr="00225144">
        <w:rPr>
          <w:rFonts w:ascii="Arial" w:eastAsia="黑体" w:hAnsi="黑体"/>
          <w:sz w:val="36"/>
        </w:rPr>
        <w:t>五</w:t>
      </w:r>
      <w:r w:rsidRPr="00225144">
        <w:rPr>
          <w:rFonts w:ascii="Times New Roman" w:eastAsia="宋体" w:hAnsi="宋体"/>
          <w:sz w:val="36"/>
        </w:rPr>
        <w:t>)</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w:t>
      </w:r>
      <w:r w:rsidRPr="00225144">
        <w:rPr>
          <w:rFonts w:ascii="Times New Roman" w:eastAsia="宋体" w:hAnsi="宋体"/>
          <w:sz w:val="24"/>
        </w:rPr>
        <w:t>~</w:t>
      </w:r>
      <w:r w:rsidRPr="00225144">
        <w:rPr>
          <w:rFonts w:ascii="Times New Roman" w:eastAsia="宋体" w:hAnsi="Times New Roman"/>
          <w:b/>
          <w:sz w:val="24"/>
        </w:rPr>
        <w:t>3</w:t>
      </w:r>
      <w:r w:rsidRPr="00225144">
        <w:rPr>
          <w:rFonts w:ascii="Times New Roman" w:eastAsia="宋体" w:hAnsi="Times New Roman" w:cs="Times New Roman"/>
          <w:sz w:val="24"/>
        </w:rPr>
        <w:t>.</w:t>
      </w:r>
      <w:r w:rsidRPr="00225144">
        <w:rPr>
          <w:rFonts w:ascii="Times New Roman" w:eastAsia="宋体" w:hAnsi="宋体"/>
          <w:sz w:val="24"/>
        </w:rPr>
        <w:t>1</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2</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sidRPr="00225144">
        <w:rPr>
          <w:rFonts w:ascii="Times New Roman" w:eastAsia="宋体" w:hAnsi="宋体"/>
          <w:sz w:val="24"/>
        </w:rPr>
        <w:t>3</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甲、乙两县域内村镇分布格局的差异是甲县域内村镇集中分布在北部</w:t>
      </w:r>
      <w:r w:rsidRPr="00225144">
        <w:rPr>
          <w:rFonts w:ascii="Times New Roman" w:eastAsia="宋体" w:hAnsi="宋体"/>
          <w:sz w:val="24"/>
        </w:rPr>
        <w:t>,</w:t>
      </w:r>
      <w:r w:rsidRPr="00225144">
        <w:rPr>
          <w:rFonts w:ascii="Times New Roman" w:eastAsia="仿宋" w:hAnsi="仿宋"/>
          <w:sz w:val="24"/>
        </w:rPr>
        <w:t>乙县域内村镇分布相对均匀</w:t>
      </w:r>
      <w:r w:rsidRPr="00225144">
        <w:rPr>
          <w:rFonts w:ascii="Times New Roman" w:eastAsia="宋体" w:hAnsi="宋体"/>
          <w:sz w:val="24"/>
        </w:rPr>
        <w:t>,</w:t>
      </w:r>
      <w:r w:rsidRPr="00225144">
        <w:rPr>
          <w:rFonts w:ascii="Times New Roman" w:eastAsia="仿宋" w:hAnsi="仿宋"/>
          <w:sz w:val="24"/>
        </w:rPr>
        <w:t>结合材料可推测</w:t>
      </w:r>
      <w:r w:rsidRPr="00225144">
        <w:rPr>
          <w:rFonts w:ascii="Times New Roman" w:eastAsia="宋体" w:hAnsi="宋体"/>
          <w:sz w:val="24"/>
        </w:rPr>
        <w:t>,</w:t>
      </w:r>
      <w:r w:rsidRPr="00225144">
        <w:rPr>
          <w:rFonts w:ascii="Times New Roman" w:eastAsia="仿宋" w:hAnsi="仿宋"/>
          <w:sz w:val="24"/>
        </w:rPr>
        <w:t>甲县的南部可能是山区</w:t>
      </w:r>
      <w:r w:rsidRPr="00225144">
        <w:rPr>
          <w:rFonts w:ascii="Times New Roman" w:eastAsia="宋体" w:hAnsi="宋体"/>
          <w:sz w:val="24"/>
        </w:rPr>
        <w:t>,</w:t>
      </w:r>
      <w:r w:rsidRPr="00225144">
        <w:rPr>
          <w:rFonts w:ascii="Times New Roman" w:eastAsia="仿宋" w:hAnsi="仿宋"/>
          <w:sz w:val="24"/>
        </w:rPr>
        <w:t>乙县河流较多</w:t>
      </w:r>
      <w:r w:rsidRPr="00225144">
        <w:rPr>
          <w:rFonts w:ascii="Times New Roman" w:eastAsia="宋体" w:hAnsi="宋体"/>
          <w:sz w:val="24"/>
        </w:rPr>
        <w:t>,</w:t>
      </w:r>
      <w:r w:rsidRPr="00225144">
        <w:rPr>
          <w:rFonts w:ascii="Times New Roman" w:eastAsia="仿宋" w:hAnsi="仿宋"/>
          <w:sz w:val="24"/>
        </w:rPr>
        <w:t>可能位于黄土高原</w:t>
      </w:r>
      <w:r w:rsidRPr="00225144">
        <w:rPr>
          <w:rFonts w:ascii="Times New Roman" w:eastAsia="宋体" w:hAnsi="宋体"/>
          <w:sz w:val="24"/>
        </w:rPr>
        <w:t>,</w:t>
      </w:r>
      <w:r w:rsidRPr="00225144">
        <w:rPr>
          <w:rFonts w:ascii="Times New Roman" w:eastAsia="仿宋" w:hAnsi="仿宋"/>
          <w:sz w:val="24"/>
        </w:rPr>
        <w:t>故导致甲、乙两县域内村镇分布格局差异的主导因素是地形</w:t>
      </w:r>
      <w:r w:rsidRPr="00225144">
        <w:rPr>
          <w:rFonts w:ascii="Times New Roman" w:eastAsia="宋体" w:hAnsi="宋体"/>
          <w:sz w:val="24"/>
        </w:rPr>
        <w:t>,A</w:t>
      </w:r>
      <w:r w:rsidRPr="00225144">
        <w:rPr>
          <w:rFonts w:ascii="Times New Roman" w:eastAsia="仿宋" w:hAnsi="仿宋"/>
          <w:sz w:val="24"/>
        </w:rPr>
        <w:t>项正确</w:t>
      </w:r>
      <w:r w:rsidRPr="00225144">
        <w:rPr>
          <w:rFonts w:ascii="Times New Roman" w:eastAsia="宋体" w:hAnsi="宋体"/>
          <w:sz w:val="24"/>
        </w:rPr>
        <w:t>;</w:t>
      </w:r>
      <w:r w:rsidRPr="00225144">
        <w:rPr>
          <w:rFonts w:ascii="Times New Roman" w:eastAsia="仿宋" w:hAnsi="仿宋"/>
          <w:sz w:val="24"/>
        </w:rPr>
        <w:t>甲县的南部村镇少</w:t>
      </w:r>
      <w:r w:rsidRPr="00225144">
        <w:rPr>
          <w:rFonts w:ascii="Times New Roman" w:eastAsia="宋体" w:hAnsi="宋体"/>
          <w:sz w:val="24"/>
        </w:rPr>
        <w:t>,</w:t>
      </w:r>
      <w:r w:rsidRPr="00225144">
        <w:rPr>
          <w:rFonts w:ascii="Times New Roman" w:eastAsia="仿宋" w:hAnsi="仿宋"/>
          <w:sz w:val="24"/>
        </w:rPr>
        <w:t>这是甲、乙两县域内村镇分布格局差异的主要表现</w:t>
      </w:r>
      <w:r w:rsidRPr="00225144">
        <w:rPr>
          <w:rFonts w:ascii="Times New Roman" w:eastAsia="宋体" w:hAnsi="宋体"/>
          <w:sz w:val="24"/>
        </w:rPr>
        <w:t>,</w:t>
      </w:r>
      <w:r w:rsidRPr="00225144">
        <w:rPr>
          <w:rFonts w:ascii="Times New Roman" w:eastAsia="仿宋" w:hAnsi="仿宋"/>
          <w:sz w:val="24"/>
        </w:rPr>
        <w:t>而甲县域内气候差异较小</w:t>
      </w:r>
      <w:r w:rsidRPr="00225144">
        <w:rPr>
          <w:rFonts w:ascii="Times New Roman" w:eastAsia="宋体" w:hAnsi="宋体"/>
          <w:sz w:val="24"/>
        </w:rPr>
        <w:t>,</w:t>
      </w:r>
      <w:r w:rsidRPr="00225144">
        <w:rPr>
          <w:rFonts w:ascii="Times New Roman" w:eastAsia="仿宋" w:hAnsi="仿宋"/>
          <w:sz w:val="24"/>
        </w:rPr>
        <w:t>因此甲县的南部村镇少不是气候导致的</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两县域内河流沿岸和交通沿线均有村镇分布</w:t>
      </w:r>
      <w:r w:rsidRPr="00225144">
        <w:rPr>
          <w:rFonts w:ascii="Times New Roman" w:eastAsia="宋体" w:hAnsi="宋体"/>
          <w:sz w:val="24"/>
        </w:rPr>
        <w:t>,C</w:t>
      </w:r>
      <w:r w:rsidRPr="00225144">
        <w:rPr>
          <w:rFonts w:ascii="Times New Roman" w:eastAsia="仿宋" w:hAnsi="仿宋"/>
          <w:sz w:val="24"/>
        </w:rPr>
        <w:t>、</w:t>
      </w:r>
      <w:r w:rsidRPr="00225144">
        <w:rPr>
          <w:rFonts w:ascii="Times New Roman" w:eastAsia="宋体" w:hAnsi="宋体"/>
          <w:sz w:val="24"/>
        </w:rPr>
        <w:t>D</w:t>
      </w:r>
      <w:r w:rsidRPr="00225144">
        <w:rPr>
          <w:rFonts w:ascii="Times New Roman" w:eastAsia="仿宋" w:hAnsi="仿宋"/>
          <w:sz w:val="24"/>
        </w:rPr>
        <w:t>两项错误。故选</w:t>
      </w:r>
      <w:r w:rsidRPr="00225144">
        <w:rPr>
          <w:rFonts w:ascii="Times New Roman" w:eastAsia="宋体" w:hAnsi="宋体"/>
          <w:sz w:val="24"/>
        </w:rPr>
        <w:t>A</w:t>
      </w:r>
      <w:r w:rsidRPr="00225144">
        <w:rPr>
          <w:rFonts w:ascii="Times New Roman" w:eastAsia="仿宋" w:hAnsi="仿宋"/>
          <w:sz w:val="24"/>
        </w:rPr>
        <w:t>项。第</w:t>
      </w:r>
      <w:r w:rsidRPr="00225144">
        <w:rPr>
          <w:rFonts w:ascii="Times New Roman" w:eastAsia="宋体" w:hAnsi="宋体"/>
          <w:sz w:val="24"/>
        </w:rPr>
        <w:t>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依据上题分析</w:t>
      </w:r>
      <w:r w:rsidRPr="00225144">
        <w:rPr>
          <w:rFonts w:ascii="Times New Roman" w:eastAsia="宋体" w:hAnsi="宋体"/>
          <w:sz w:val="24"/>
        </w:rPr>
        <w:t>,</w:t>
      </w:r>
      <w:r w:rsidRPr="00225144">
        <w:rPr>
          <w:rFonts w:ascii="Times New Roman" w:eastAsia="仿宋" w:hAnsi="仿宋"/>
          <w:sz w:val="24"/>
        </w:rPr>
        <w:t>甲县南部可能为山区</w:t>
      </w:r>
      <w:r w:rsidRPr="00225144">
        <w:rPr>
          <w:rFonts w:ascii="Times New Roman" w:eastAsia="宋体" w:hAnsi="宋体"/>
          <w:sz w:val="24"/>
        </w:rPr>
        <w:t>,</w:t>
      </w:r>
      <w:r w:rsidRPr="00225144">
        <w:rPr>
          <w:rFonts w:ascii="Times New Roman" w:eastAsia="仿宋" w:hAnsi="仿宋"/>
          <w:sz w:val="24"/>
        </w:rPr>
        <w:t>则甲县村落主要分布在秦岭北侧的渭河平原</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C</w:t>
      </w:r>
      <w:r w:rsidRPr="00225144">
        <w:rPr>
          <w:rFonts w:ascii="Times New Roman" w:eastAsia="仿宋" w:hAnsi="仿宋"/>
          <w:sz w:val="24"/>
        </w:rPr>
        <w:t>项。第</w:t>
      </w:r>
      <w:r w:rsidRPr="00225144">
        <w:rPr>
          <w:rFonts w:ascii="Times New Roman" w:eastAsia="宋体" w:hAnsi="宋体"/>
          <w:sz w:val="24"/>
        </w:rPr>
        <w:t>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甲县南部为秦岭北坡</w:t>
      </w:r>
      <w:r w:rsidRPr="00225144">
        <w:rPr>
          <w:rFonts w:ascii="Times New Roman" w:eastAsia="宋体" w:hAnsi="宋体"/>
          <w:sz w:val="24"/>
        </w:rPr>
        <w:t>,</w:t>
      </w:r>
      <w:r w:rsidRPr="00225144">
        <w:rPr>
          <w:rFonts w:ascii="Times New Roman" w:eastAsia="仿宋" w:hAnsi="仿宋"/>
          <w:sz w:val="24"/>
        </w:rPr>
        <w:t>地形崎岖</w:t>
      </w:r>
      <w:r w:rsidRPr="00225144">
        <w:rPr>
          <w:rFonts w:ascii="Times New Roman" w:eastAsia="宋体" w:hAnsi="宋体"/>
          <w:sz w:val="24"/>
        </w:rPr>
        <w:t>,</w:t>
      </w:r>
      <w:r w:rsidRPr="00225144">
        <w:rPr>
          <w:rFonts w:ascii="Times New Roman" w:eastAsia="仿宋" w:hAnsi="仿宋"/>
          <w:sz w:val="24"/>
        </w:rPr>
        <w:t>地势起伏大</w:t>
      </w:r>
      <w:r w:rsidRPr="00225144">
        <w:rPr>
          <w:rFonts w:ascii="Times New Roman" w:eastAsia="宋体" w:hAnsi="宋体"/>
          <w:sz w:val="24"/>
        </w:rPr>
        <w:t>,</w:t>
      </w:r>
      <w:r w:rsidRPr="00225144">
        <w:rPr>
          <w:rFonts w:ascii="Times New Roman" w:eastAsia="仿宋" w:hAnsi="仿宋"/>
          <w:sz w:val="24"/>
        </w:rPr>
        <w:t>不适宜村落分布</w:t>
      </w:r>
      <w:r w:rsidRPr="00225144">
        <w:rPr>
          <w:rFonts w:ascii="Times New Roman" w:eastAsia="宋体" w:hAnsi="宋体"/>
          <w:sz w:val="24"/>
        </w:rPr>
        <w:t>,</w:t>
      </w:r>
      <w:r w:rsidRPr="00225144">
        <w:rPr>
          <w:rFonts w:ascii="宋体" w:eastAsia="宋体" w:hAnsi="宋体" w:cs="宋体" w:hint="eastAsia"/>
          <w:sz w:val="24"/>
        </w:rPr>
        <w:t>③</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村落分布受自然条件、生态保护等因素影响</w:t>
      </w:r>
      <w:r w:rsidRPr="00225144">
        <w:rPr>
          <w:rFonts w:ascii="Times New Roman" w:eastAsia="宋体" w:hAnsi="宋体"/>
          <w:sz w:val="24"/>
        </w:rPr>
        <w:t>,</w:t>
      </w:r>
      <w:r w:rsidRPr="00225144">
        <w:rPr>
          <w:rFonts w:ascii="Times New Roman" w:eastAsia="仿宋" w:hAnsi="仿宋"/>
          <w:sz w:val="24"/>
        </w:rPr>
        <w:t>秦岭北坡是生态保护的重点</w:t>
      </w:r>
      <w:r w:rsidRPr="00225144">
        <w:rPr>
          <w:rFonts w:ascii="Times New Roman" w:eastAsia="宋体" w:hAnsi="宋体"/>
          <w:sz w:val="24"/>
        </w:rPr>
        <w:t>,</w:t>
      </w:r>
      <w:r w:rsidRPr="00225144">
        <w:rPr>
          <w:rFonts w:ascii="宋体" w:eastAsia="宋体" w:hAnsi="宋体" w:cs="宋体" w:hint="eastAsia"/>
          <w:sz w:val="24"/>
        </w:rPr>
        <w:t>⑤</w:t>
      </w:r>
      <w:r w:rsidRPr="00225144">
        <w:rPr>
          <w:rFonts w:ascii="Times New Roman" w:eastAsia="仿宋" w:hAnsi="仿宋"/>
          <w:sz w:val="24"/>
        </w:rPr>
        <w:t>正确</w:t>
      </w:r>
      <w:r w:rsidRPr="00225144">
        <w:rPr>
          <w:rFonts w:ascii="Times New Roman" w:eastAsia="宋体" w:hAnsi="宋体"/>
          <w:sz w:val="24"/>
        </w:rPr>
        <w:t>;</w:t>
      </w:r>
      <w:r w:rsidRPr="00225144">
        <w:rPr>
          <w:rFonts w:ascii="Times New Roman" w:eastAsia="仿宋" w:hAnsi="仿宋"/>
          <w:sz w:val="24"/>
        </w:rPr>
        <w:t>沙漠高原内气候干旱</w:t>
      </w:r>
      <w:r w:rsidRPr="00225144">
        <w:rPr>
          <w:rFonts w:ascii="Times New Roman" w:eastAsia="宋体" w:hAnsi="宋体"/>
          <w:sz w:val="24"/>
        </w:rPr>
        <w:t>,</w:t>
      </w:r>
      <w:r w:rsidRPr="00225144">
        <w:rPr>
          <w:rFonts w:ascii="Times New Roman" w:eastAsia="仿宋" w:hAnsi="仿宋"/>
          <w:sz w:val="24"/>
        </w:rPr>
        <w:t>沙漠广布</w:t>
      </w:r>
      <w:r w:rsidRPr="00225144">
        <w:rPr>
          <w:rFonts w:ascii="Times New Roman" w:eastAsia="宋体" w:hAnsi="宋体"/>
          <w:sz w:val="24"/>
        </w:rPr>
        <w:t>;</w:t>
      </w:r>
      <w:r w:rsidRPr="00225144">
        <w:rPr>
          <w:rFonts w:ascii="Times New Roman" w:eastAsia="仿宋" w:hAnsi="仿宋"/>
          <w:sz w:val="24"/>
        </w:rPr>
        <w:t>黄土高原内黄土广布</w:t>
      </w:r>
      <w:r w:rsidRPr="00225144">
        <w:rPr>
          <w:rFonts w:ascii="Times New Roman" w:eastAsia="宋体" w:hAnsi="宋体"/>
          <w:sz w:val="24"/>
        </w:rPr>
        <w:t>,</w:t>
      </w:r>
      <w:r w:rsidRPr="00225144">
        <w:rPr>
          <w:rFonts w:ascii="Times New Roman" w:eastAsia="仿宋" w:hAnsi="仿宋"/>
          <w:sz w:val="24"/>
        </w:rPr>
        <w:t>水土流失严重</w:t>
      </w:r>
      <w:r w:rsidRPr="00225144">
        <w:rPr>
          <w:rFonts w:ascii="Times New Roman" w:eastAsia="宋体" w:hAnsi="宋体"/>
          <w:sz w:val="24"/>
        </w:rPr>
        <w:t>;</w:t>
      </w:r>
      <w:r w:rsidRPr="00225144">
        <w:rPr>
          <w:rFonts w:ascii="Times New Roman" w:eastAsia="仿宋" w:hAnsi="仿宋"/>
          <w:sz w:val="24"/>
        </w:rPr>
        <w:t>旅游开发一般不会搬迁村落。故选</w:t>
      </w:r>
      <w:r w:rsidRPr="00225144">
        <w:rPr>
          <w:rFonts w:ascii="Times New Roman" w:eastAsia="宋体" w:hAnsi="宋体"/>
          <w:sz w:val="24"/>
        </w:rPr>
        <w:t>D</w:t>
      </w:r>
      <w:r w:rsidRPr="00225144">
        <w:rPr>
          <w:rFonts w:ascii="Times New Roman" w:eastAsia="仿宋" w:hAnsi="仿宋"/>
          <w:sz w:val="24"/>
        </w:rPr>
        <w:t>项。</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4</w:t>
      </w:r>
      <w:r w:rsidRPr="00225144">
        <w:rPr>
          <w:rFonts w:ascii="Times New Roman" w:eastAsia="宋体" w:hAnsi="宋体"/>
          <w:sz w:val="24"/>
        </w:rPr>
        <w:t>~</w:t>
      </w:r>
      <w:r w:rsidRPr="00225144">
        <w:rPr>
          <w:rFonts w:ascii="Times New Roman" w:eastAsia="宋体" w:hAnsi="Times New Roman"/>
          <w:b/>
          <w:sz w:val="24"/>
        </w:rPr>
        <w:t>5</w:t>
      </w:r>
      <w:r w:rsidRPr="00225144">
        <w:rPr>
          <w:rFonts w:ascii="Times New Roman" w:eastAsia="宋体" w:hAnsi="Times New Roman" w:cs="Times New Roman"/>
          <w:sz w:val="24"/>
        </w:rPr>
        <w:t>.</w:t>
      </w:r>
      <w:r w:rsidRPr="00225144">
        <w:rPr>
          <w:rFonts w:ascii="Times New Roman" w:eastAsia="宋体" w:hAnsi="宋体"/>
          <w:sz w:val="24"/>
        </w:rPr>
        <w:t>4</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5</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,2000</w:t>
      </w:r>
      <w:r w:rsidRPr="00225144">
        <w:rPr>
          <w:rFonts w:ascii="Times New Roman" w:eastAsia="仿宋" w:hAnsi="仿宋"/>
          <w:sz w:val="24"/>
        </w:rPr>
        <w:t>年</w:t>
      </w:r>
      <w:r w:rsidRPr="00225144">
        <w:rPr>
          <w:rFonts w:ascii="Times New Roman" w:eastAsia="宋体" w:hAnsi="宋体"/>
          <w:sz w:val="24"/>
        </w:rPr>
        <w:t>15~19</w:t>
      </w:r>
      <w:r w:rsidRPr="00225144">
        <w:rPr>
          <w:rFonts w:ascii="Times New Roman" w:eastAsia="仿宋" w:hAnsi="仿宋"/>
          <w:sz w:val="24"/>
        </w:rPr>
        <w:t>岁人口比例为</w:t>
      </w:r>
      <w:r w:rsidRPr="00225144">
        <w:rPr>
          <w:rFonts w:ascii="Times New Roman" w:eastAsia="宋体" w:hAnsi="宋体"/>
          <w:sz w:val="24"/>
        </w:rPr>
        <w:t>13%</w:t>
      </w:r>
      <w:r w:rsidRPr="00225144">
        <w:rPr>
          <w:rFonts w:ascii="Times New Roman" w:eastAsia="仿宋" w:hAnsi="仿宋"/>
          <w:sz w:val="24"/>
        </w:rPr>
        <w:t>左右</w:t>
      </w:r>
      <w:r w:rsidRPr="00225144">
        <w:rPr>
          <w:rFonts w:ascii="Times New Roman" w:eastAsia="宋体" w:hAnsi="宋体"/>
          <w:sz w:val="24"/>
        </w:rPr>
        <w:t>,2015</w:t>
      </w:r>
      <w:r w:rsidRPr="00225144">
        <w:rPr>
          <w:rFonts w:ascii="Times New Roman" w:eastAsia="仿宋" w:hAnsi="仿宋"/>
          <w:sz w:val="24"/>
        </w:rPr>
        <w:t>年</w:t>
      </w:r>
      <w:r w:rsidRPr="00225144">
        <w:rPr>
          <w:rFonts w:ascii="Times New Roman" w:eastAsia="宋体" w:hAnsi="宋体"/>
          <w:sz w:val="24"/>
        </w:rPr>
        <w:t>15~19</w:t>
      </w:r>
      <w:r w:rsidRPr="00225144">
        <w:rPr>
          <w:rFonts w:ascii="Times New Roman" w:eastAsia="仿宋" w:hAnsi="仿宋"/>
          <w:sz w:val="24"/>
        </w:rPr>
        <w:t>岁人口比例小于</w:t>
      </w:r>
      <w:r w:rsidRPr="00225144">
        <w:rPr>
          <w:rFonts w:ascii="Times New Roman" w:eastAsia="宋体" w:hAnsi="宋体"/>
          <w:sz w:val="24"/>
        </w:rPr>
        <w:t>10%,A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与</w:t>
      </w:r>
      <w:r w:rsidRPr="00225144">
        <w:rPr>
          <w:rFonts w:ascii="Times New Roman" w:eastAsia="宋体" w:hAnsi="宋体"/>
          <w:sz w:val="24"/>
        </w:rPr>
        <w:t>2000</w:t>
      </w:r>
      <w:r w:rsidRPr="00225144">
        <w:rPr>
          <w:rFonts w:ascii="Times New Roman" w:eastAsia="仿宋" w:hAnsi="仿宋"/>
          <w:sz w:val="24"/>
        </w:rPr>
        <w:t>年相比</w:t>
      </w:r>
      <w:r w:rsidRPr="00225144">
        <w:rPr>
          <w:rFonts w:ascii="Times New Roman" w:eastAsia="宋体" w:hAnsi="宋体"/>
          <w:sz w:val="24"/>
        </w:rPr>
        <w:t>,2015</w:t>
      </w:r>
      <w:r w:rsidRPr="00225144">
        <w:rPr>
          <w:rFonts w:ascii="Times New Roman" w:eastAsia="仿宋" w:hAnsi="仿宋"/>
          <w:sz w:val="24"/>
        </w:rPr>
        <w:t>年</w:t>
      </w:r>
      <w:r w:rsidRPr="00225144">
        <w:rPr>
          <w:rFonts w:ascii="Times New Roman" w:eastAsia="宋体" w:hAnsi="宋体"/>
          <w:sz w:val="24"/>
        </w:rPr>
        <w:t>25~29</w:t>
      </w:r>
      <w:r w:rsidRPr="00225144">
        <w:rPr>
          <w:rFonts w:ascii="Times New Roman" w:eastAsia="仿宋" w:hAnsi="仿宋"/>
          <w:sz w:val="24"/>
        </w:rPr>
        <w:t>岁人口比例略微上升</w:t>
      </w:r>
      <w:r w:rsidRPr="00225144">
        <w:rPr>
          <w:rFonts w:ascii="Times New Roman" w:eastAsia="宋体" w:hAnsi="宋体"/>
          <w:sz w:val="24"/>
        </w:rPr>
        <w:t>,</w:t>
      </w:r>
      <w:r w:rsidRPr="00225144">
        <w:rPr>
          <w:rFonts w:ascii="Times New Roman" w:eastAsia="仿宋" w:hAnsi="仿宋"/>
          <w:sz w:val="24"/>
        </w:rPr>
        <w:t>且广东省劳动年龄人口增加了约</w:t>
      </w:r>
      <w:r w:rsidRPr="00225144">
        <w:rPr>
          <w:rFonts w:ascii="Times New Roman" w:eastAsia="宋体" w:hAnsi="宋体"/>
          <w:sz w:val="24"/>
        </w:rPr>
        <w:t>2</w:t>
      </w:r>
      <w:r w:rsidRPr="00225144">
        <w:rPr>
          <w:rFonts w:ascii="Times New Roman" w:eastAsia="仿宋" w:hAnsi="仿宋"/>
          <w:sz w:val="24"/>
        </w:rPr>
        <w:t>千万</w:t>
      </w:r>
      <w:r w:rsidRPr="00225144">
        <w:rPr>
          <w:rFonts w:ascii="Times New Roman" w:eastAsia="宋体" w:hAnsi="宋体"/>
          <w:sz w:val="24"/>
        </w:rPr>
        <w:t>,</w:t>
      </w:r>
      <w:r w:rsidRPr="00225144">
        <w:rPr>
          <w:rFonts w:ascii="Times New Roman" w:eastAsia="仿宋" w:hAnsi="仿宋"/>
          <w:sz w:val="24"/>
        </w:rPr>
        <w:t>因此</w:t>
      </w:r>
      <w:r w:rsidRPr="00225144">
        <w:rPr>
          <w:rFonts w:ascii="Times New Roman" w:eastAsia="宋体" w:hAnsi="宋体"/>
          <w:sz w:val="24"/>
        </w:rPr>
        <w:t>25~29</w:t>
      </w:r>
      <w:r w:rsidRPr="00225144">
        <w:rPr>
          <w:rFonts w:ascii="Times New Roman" w:eastAsia="仿宋" w:hAnsi="仿宋"/>
          <w:sz w:val="24"/>
        </w:rPr>
        <w:t>岁人口数量增加</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;2000</w:t>
      </w:r>
      <w:r w:rsidRPr="00225144">
        <w:rPr>
          <w:rFonts w:ascii="Times New Roman" w:eastAsia="仿宋" w:hAnsi="仿宋"/>
          <w:sz w:val="24"/>
        </w:rPr>
        <w:t>年与</w:t>
      </w:r>
      <w:r w:rsidRPr="00225144">
        <w:rPr>
          <w:rFonts w:ascii="Times New Roman" w:eastAsia="宋体" w:hAnsi="宋体"/>
          <w:sz w:val="24"/>
        </w:rPr>
        <w:t>2015</w:t>
      </w:r>
      <w:r w:rsidRPr="00225144">
        <w:rPr>
          <w:rFonts w:ascii="Times New Roman" w:eastAsia="仿宋" w:hAnsi="仿宋"/>
          <w:sz w:val="24"/>
        </w:rPr>
        <w:t>年人口的性别比例基本平衡</w:t>
      </w:r>
      <w:r w:rsidRPr="00225144">
        <w:rPr>
          <w:rFonts w:ascii="Times New Roman" w:eastAsia="宋体" w:hAnsi="宋体"/>
          <w:sz w:val="24"/>
        </w:rPr>
        <w:t>,D</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与</w:t>
      </w:r>
      <w:r w:rsidRPr="00225144">
        <w:rPr>
          <w:rFonts w:ascii="Times New Roman" w:eastAsia="宋体" w:hAnsi="宋体"/>
          <w:sz w:val="24"/>
        </w:rPr>
        <w:t>2000</w:t>
      </w:r>
      <w:r w:rsidRPr="00225144">
        <w:rPr>
          <w:rFonts w:ascii="Times New Roman" w:eastAsia="仿宋" w:hAnsi="仿宋"/>
          <w:sz w:val="24"/>
        </w:rPr>
        <w:t>年相比</w:t>
      </w:r>
      <w:r w:rsidRPr="00225144">
        <w:rPr>
          <w:rFonts w:ascii="Times New Roman" w:eastAsia="宋体" w:hAnsi="宋体"/>
          <w:sz w:val="24"/>
        </w:rPr>
        <w:t>,2015</w:t>
      </w:r>
      <w:r w:rsidRPr="00225144">
        <w:rPr>
          <w:rFonts w:ascii="Times New Roman" w:eastAsia="仿宋" w:hAnsi="仿宋"/>
          <w:sz w:val="24"/>
        </w:rPr>
        <w:t>年低年龄段劳动人口比例减小</w:t>
      </w:r>
      <w:r w:rsidRPr="00225144">
        <w:rPr>
          <w:rFonts w:ascii="Times New Roman" w:eastAsia="宋体" w:hAnsi="宋体"/>
          <w:sz w:val="24"/>
        </w:rPr>
        <w:t>,</w:t>
      </w:r>
      <w:r w:rsidRPr="00225144">
        <w:rPr>
          <w:rFonts w:ascii="Times New Roman" w:eastAsia="仿宋" w:hAnsi="仿宋"/>
          <w:sz w:val="24"/>
        </w:rPr>
        <w:t>高年龄段劳动人口比例上升</w:t>
      </w:r>
      <w:r w:rsidRPr="00225144">
        <w:rPr>
          <w:rFonts w:ascii="Times New Roman" w:eastAsia="宋体" w:hAnsi="宋体"/>
          <w:sz w:val="24"/>
        </w:rPr>
        <w:t>,</w:t>
      </w:r>
      <w:r w:rsidRPr="00225144">
        <w:rPr>
          <w:rFonts w:ascii="Times New Roman" w:eastAsia="仿宋" w:hAnsi="仿宋"/>
          <w:sz w:val="24"/>
        </w:rPr>
        <w:t>平均年龄增大</w:t>
      </w:r>
      <w:r w:rsidRPr="00225144">
        <w:rPr>
          <w:rFonts w:ascii="Times New Roman" w:eastAsia="宋体" w:hAnsi="宋体"/>
          <w:sz w:val="24"/>
        </w:rPr>
        <w:t>,</w:t>
      </w:r>
      <w:r w:rsidRPr="00225144">
        <w:rPr>
          <w:rFonts w:ascii="Times New Roman" w:eastAsia="仿宋" w:hAnsi="仿宋"/>
          <w:sz w:val="24"/>
        </w:rPr>
        <w:t>故</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由上题分析可知</w:t>
      </w:r>
      <w:r w:rsidRPr="00225144">
        <w:rPr>
          <w:rFonts w:ascii="Times New Roman" w:eastAsia="宋体" w:hAnsi="宋体"/>
          <w:sz w:val="24"/>
        </w:rPr>
        <w:t>,</w:t>
      </w:r>
      <w:r w:rsidRPr="00225144">
        <w:rPr>
          <w:rFonts w:ascii="Times New Roman" w:eastAsia="仿宋" w:hAnsi="仿宋"/>
          <w:sz w:val="24"/>
        </w:rPr>
        <w:t>该地的劳动力平均年龄增大</w:t>
      </w:r>
      <w:r w:rsidRPr="00225144">
        <w:rPr>
          <w:rFonts w:ascii="Times New Roman" w:eastAsia="宋体" w:hAnsi="宋体"/>
          <w:sz w:val="24"/>
        </w:rPr>
        <w:t>,</w:t>
      </w:r>
      <w:r w:rsidRPr="00225144">
        <w:rPr>
          <w:rFonts w:ascii="Times New Roman" w:eastAsia="仿宋" w:hAnsi="仿宋"/>
          <w:sz w:val="24"/>
        </w:rPr>
        <w:t>劳动力趋于老龄化。劳动力的老龄化不会导致人口迁出数量增加</w:t>
      </w:r>
      <w:r w:rsidRPr="00225144">
        <w:rPr>
          <w:rFonts w:ascii="Times New Roman" w:eastAsia="宋体" w:hAnsi="宋体"/>
          <w:sz w:val="24"/>
        </w:rPr>
        <w:t>,</w:t>
      </w:r>
      <w:r w:rsidRPr="00225144">
        <w:rPr>
          <w:rFonts w:ascii="Times New Roman" w:eastAsia="仿宋" w:hAnsi="仿宋"/>
          <w:sz w:val="24"/>
        </w:rPr>
        <w:t>影响人口迁移的主要因素为经济因素</w:t>
      </w:r>
      <w:r w:rsidRPr="00225144">
        <w:rPr>
          <w:rFonts w:ascii="Times New Roman" w:eastAsia="宋体" w:hAnsi="宋体"/>
          <w:sz w:val="24"/>
        </w:rPr>
        <w:t>,B</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劳动力的老龄化不会扩大环境承载力</w:t>
      </w:r>
      <w:r w:rsidRPr="00225144">
        <w:rPr>
          <w:rFonts w:ascii="Times New Roman" w:eastAsia="宋体" w:hAnsi="宋体"/>
          <w:sz w:val="24"/>
        </w:rPr>
        <w:t>,</w:t>
      </w:r>
      <w:r w:rsidRPr="00225144">
        <w:rPr>
          <w:rFonts w:ascii="Times New Roman" w:eastAsia="仿宋" w:hAnsi="仿宋"/>
          <w:sz w:val="24"/>
        </w:rPr>
        <w:t>影响环境承载力的主要因素是资源、社会经济和科技发展水平、人均消费水平以及对外开放程度等</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劳动力的老龄化对城乡发展差距影响不大</w:t>
      </w:r>
      <w:r w:rsidRPr="00225144">
        <w:rPr>
          <w:rFonts w:ascii="Times New Roman" w:eastAsia="宋体" w:hAnsi="宋体"/>
          <w:sz w:val="24"/>
        </w:rPr>
        <w:t>,D</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劳动力的老龄化会不断促使该地区产业结构升级</w:t>
      </w:r>
      <w:r w:rsidRPr="00225144">
        <w:rPr>
          <w:rFonts w:ascii="Times New Roman" w:eastAsia="宋体" w:hAnsi="宋体"/>
          <w:sz w:val="24"/>
        </w:rPr>
        <w:t>,A</w:t>
      </w:r>
      <w:r w:rsidRPr="00225144">
        <w:rPr>
          <w:rFonts w:ascii="Times New Roman" w:eastAsia="仿宋" w:hAnsi="仿宋"/>
          <w:sz w:val="24"/>
        </w:rPr>
        <w:t>项正确。</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6</w:t>
      </w:r>
      <w:r w:rsidRPr="00225144">
        <w:rPr>
          <w:rFonts w:ascii="Times New Roman" w:eastAsia="宋体" w:hAnsi="宋体"/>
          <w:sz w:val="24"/>
        </w:rPr>
        <w:t>~</w:t>
      </w:r>
      <w:r w:rsidRPr="00225144">
        <w:rPr>
          <w:rFonts w:ascii="Times New Roman" w:eastAsia="宋体" w:hAnsi="Times New Roman"/>
          <w:b/>
          <w:sz w:val="24"/>
        </w:rPr>
        <w:t>7</w:t>
      </w:r>
      <w:r w:rsidRPr="00225144">
        <w:rPr>
          <w:rFonts w:ascii="Times New Roman" w:eastAsia="宋体" w:hAnsi="Times New Roman" w:cs="Times New Roman"/>
          <w:sz w:val="24"/>
        </w:rPr>
        <w:t>.</w:t>
      </w:r>
      <w:r w:rsidRPr="00225144">
        <w:rPr>
          <w:rFonts w:ascii="Times New Roman" w:eastAsia="宋体" w:hAnsi="宋体"/>
          <w:sz w:val="24"/>
        </w:rPr>
        <w:t>6</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7</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6</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水坝有拦蓄洪水、调节河流径流季节变化、沉积泥沙等功能</w:t>
      </w:r>
      <w:r w:rsidRPr="00225144">
        <w:rPr>
          <w:rFonts w:ascii="Times New Roman" w:eastAsia="宋体" w:hAnsi="宋体"/>
          <w:sz w:val="24"/>
        </w:rPr>
        <w:t>,</w:t>
      </w:r>
      <w:r w:rsidRPr="00225144">
        <w:rPr>
          <w:rFonts w:ascii="Times New Roman" w:eastAsia="仿宋" w:hAnsi="仿宋"/>
          <w:sz w:val="24"/>
        </w:rPr>
        <w:t>大量拆除后功能降低或消失</w:t>
      </w:r>
      <w:r w:rsidRPr="00225144">
        <w:rPr>
          <w:rFonts w:ascii="Times New Roman" w:eastAsia="宋体" w:hAnsi="宋体"/>
          <w:sz w:val="24"/>
        </w:rPr>
        <w:t>,</w:t>
      </w:r>
      <w:r w:rsidRPr="00225144">
        <w:rPr>
          <w:rFonts w:ascii="Times New Roman" w:eastAsia="仿宋" w:hAnsi="仿宋"/>
          <w:sz w:val="24"/>
        </w:rPr>
        <w:t>会导致下游泥沙含量增加、水量增多、流速加快</w:t>
      </w:r>
      <w:r w:rsidRPr="00225144">
        <w:rPr>
          <w:rFonts w:ascii="Times New Roman" w:eastAsia="宋体" w:hAnsi="宋体"/>
          <w:sz w:val="24"/>
        </w:rPr>
        <w:t>,</w:t>
      </w:r>
      <w:r w:rsidRPr="00225144">
        <w:rPr>
          <w:rFonts w:ascii="Times New Roman" w:eastAsia="仿宋" w:hAnsi="仿宋"/>
          <w:sz w:val="24"/>
        </w:rPr>
        <w:t>加之生态环境的逐渐改善和恢复</w:t>
      </w:r>
      <w:r w:rsidRPr="00225144">
        <w:rPr>
          <w:rFonts w:ascii="Times New Roman" w:eastAsia="宋体" w:hAnsi="宋体"/>
          <w:sz w:val="24"/>
        </w:rPr>
        <w:t>,</w:t>
      </w:r>
      <w:r w:rsidRPr="00225144">
        <w:rPr>
          <w:rFonts w:ascii="Times New Roman" w:eastAsia="仿宋" w:hAnsi="仿宋"/>
          <w:sz w:val="24"/>
        </w:rPr>
        <w:t>生物多样性增大</w:t>
      </w:r>
      <w:r w:rsidRPr="00225144">
        <w:rPr>
          <w:rFonts w:ascii="Times New Roman" w:eastAsia="宋体" w:hAnsi="宋体"/>
          <w:sz w:val="24"/>
        </w:rPr>
        <w:t>,</w:t>
      </w:r>
      <w:r w:rsidRPr="00225144">
        <w:rPr>
          <w:rFonts w:ascii="Times New Roman" w:eastAsia="仿宋" w:hAnsi="仿宋"/>
          <w:sz w:val="24"/>
        </w:rPr>
        <w:t>故选</w:t>
      </w:r>
      <w:r w:rsidRPr="00225144">
        <w:rPr>
          <w:rFonts w:ascii="Times New Roman" w:eastAsia="宋体" w:hAnsi="宋体"/>
          <w:sz w:val="24"/>
        </w:rPr>
        <w:t>B</w:t>
      </w:r>
      <w:r w:rsidRPr="00225144">
        <w:rPr>
          <w:rFonts w:ascii="Times New Roman" w:eastAsia="仿宋" w:hAnsi="仿宋"/>
          <w:sz w:val="24"/>
        </w:rPr>
        <w:t>项。第</w:t>
      </w:r>
      <w:r w:rsidRPr="00225144">
        <w:rPr>
          <w:rFonts w:ascii="Times New Roman" w:eastAsia="宋体" w:hAnsi="宋体"/>
          <w:sz w:val="24"/>
        </w:rPr>
        <w:t>7</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大型木石工法可营造生物栖息地</w:t>
      </w:r>
      <w:r w:rsidRPr="00225144">
        <w:rPr>
          <w:rFonts w:ascii="Times New Roman" w:eastAsia="宋体" w:hAnsi="宋体"/>
          <w:sz w:val="24"/>
        </w:rPr>
        <w:t>,</w:t>
      </w:r>
      <w:r w:rsidRPr="00225144">
        <w:rPr>
          <w:rFonts w:ascii="Times New Roman" w:eastAsia="仿宋" w:hAnsi="仿宋"/>
          <w:sz w:val="24"/>
        </w:rPr>
        <w:t>改善和恢复河流生态环境</w:t>
      </w:r>
      <w:r w:rsidRPr="00225144">
        <w:rPr>
          <w:rFonts w:ascii="Times New Roman" w:eastAsia="宋体" w:hAnsi="宋体"/>
          <w:sz w:val="24"/>
        </w:rPr>
        <w:t>,</w:t>
      </w:r>
      <w:r w:rsidRPr="00225144">
        <w:rPr>
          <w:rFonts w:ascii="Times New Roman" w:eastAsia="仿宋" w:hAnsi="仿宋"/>
          <w:sz w:val="24"/>
        </w:rPr>
        <w:t>增加河床底部及河岸的粗糙度</w:t>
      </w:r>
      <w:r w:rsidRPr="00225144">
        <w:rPr>
          <w:rFonts w:ascii="Times New Roman" w:eastAsia="宋体" w:hAnsi="宋体"/>
          <w:sz w:val="24"/>
        </w:rPr>
        <w:t>(</w:t>
      </w:r>
      <w:r w:rsidRPr="00225144">
        <w:rPr>
          <w:rFonts w:ascii="Times New Roman" w:eastAsia="仿宋" w:hAnsi="仿宋"/>
          <w:sz w:val="24"/>
        </w:rPr>
        <w:t>使洪水下泄速度略有减小</w:t>
      </w:r>
      <w:r w:rsidRPr="00225144">
        <w:rPr>
          <w:rFonts w:ascii="Times New Roman" w:eastAsia="宋体" w:hAnsi="宋体"/>
          <w:sz w:val="24"/>
        </w:rPr>
        <w:t>),</w:t>
      </w:r>
      <w:r w:rsidRPr="00225144">
        <w:rPr>
          <w:rFonts w:ascii="Times New Roman" w:eastAsia="仿宋" w:hAnsi="仿宋"/>
          <w:sz w:val="24"/>
        </w:rPr>
        <w:t>拦水、拦沙作用弱于传统堤坝工程</w:t>
      </w:r>
      <w:r w:rsidRPr="00225144">
        <w:rPr>
          <w:rFonts w:ascii="Times New Roman" w:eastAsia="宋体" w:hAnsi="宋体"/>
          <w:sz w:val="24"/>
        </w:rPr>
        <w:t>,</w:t>
      </w:r>
      <w:r w:rsidRPr="00225144">
        <w:rPr>
          <w:rFonts w:ascii="Times New Roman" w:eastAsia="仿宋" w:hAnsi="仿宋"/>
          <w:sz w:val="24"/>
        </w:rPr>
        <w:t>同时</w:t>
      </w:r>
      <w:r w:rsidRPr="00225144">
        <w:rPr>
          <w:rFonts w:ascii="Times New Roman" w:eastAsia="宋体" w:hAnsi="宋体"/>
          <w:sz w:val="24"/>
        </w:rPr>
        <w:t>,</w:t>
      </w:r>
      <w:r w:rsidRPr="00225144">
        <w:rPr>
          <w:rFonts w:ascii="Times New Roman" w:eastAsia="仿宋" w:hAnsi="仿宋"/>
          <w:sz w:val="24"/>
        </w:rPr>
        <w:t>随着河道中生态环境的改善</w:t>
      </w:r>
      <w:r w:rsidRPr="00225144">
        <w:rPr>
          <w:rFonts w:ascii="Times New Roman" w:eastAsia="宋体" w:hAnsi="宋体"/>
          <w:sz w:val="24"/>
        </w:rPr>
        <w:t>,</w:t>
      </w:r>
      <w:r w:rsidRPr="00225144">
        <w:rPr>
          <w:rFonts w:ascii="Times New Roman" w:eastAsia="仿宋" w:hAnsi="仿宋"/>
          <w:sz w:val="24"/>
        </w:rPr>
        <w:t>河流的自净能力得到提高</w:t>
      </w:r>
      <w:r w:rsidRPr="00225144">
        <w:rPr>
          <w:rFonts w:ascii="Times New Roman" w:eastAsia="宋体" w:hAnsi="宋体"/>
          <w:sz w:val="24"/>
        </w:rPr>
        <w:t>,</w:t>
      </w:r>
      <w:r w:rsidRPr="00225144">
        <w:rPr>
          <w:rFonts w:ascii="Times New Roman" w:eastAsia="仿宋" w:hAnsi="仿宋"/>
          <w:sz w:val="24"/>
        </w:rPr>
        <w:t>水质提高。故选</w:t>
      </w:r>
      <w:r w:rsidRPr="00225144">
        <w:rPr>
          <w:rFonts w:ascii="Times New Roman" w:eastAsia="宋体" w:hAnsi="宋体"/>
          <w:sz w:val="24"/>
        </w:rPr>
        <w:t>A</w:t>
      </w:r>
      <w:r w:rsidRPr="00225144">
        <w:rPr>
          <w:rFonts w:ascii="Times New Roman" w:eastAsia="仿宋" w:hAnsi="仿宋"/>
          <w:sz w:val="24"/>
        </w:rPr>
        <w:t>项。</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8</w:t>
      </w:r>
      <w:r w:rsidRPr="00225144">
        <w:rPr>
          <w:rFonts w:ascii="Times New Roman" w:eastAsia="宋体" w:hAnsi="宋体"/>
          <w:sz w:val="24"/>
        </w:rPr>
        <w:t>~</w:t>
      </w:r>
      <w:r w:rsidRPr="00225144">
        <w:rPr>
          <w:rFonts w:ascii="Times New Roman" w:eastAsia="宋体" w:hAnsi="Times New Roman"/>
          <w:b/>
          <w:sz w:val="24"/>
        </w:rPr>
        <w:t>9</w:t>
      </w:r>
      <w:r w:rsidRPr="00225144">
        <w:rPr>
          <w:rFonts w:ascii="Times New Roman" w:eastAsia="宋体" w:hAnsi="Times New Roman" w:cs="Times New Roman"/>
          <w:sz w:val="24"/>
        </w:rPr>
        <w:t>.</w:t>
      </w:r>
      <w:r w:rsidRPr="00225144">
        <w:rPr>
          <w:rFonts w:ascii="Times New Roman" w:eastAsia="宋体" w:hAnsi="宋体"/>
          <w:sz w:val="24"/>
        </w:rPr>
        <w:t>8</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9</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8</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主要考查等值线的判读。图中等降雪量线的总体分布特征是沿海、沿湖地区数值较大</w:t>
      </w:r>
      <w:r w:rsidRPr="00225144">
        <w:rPr>
          <w:rFonts w:ascii="Times New Roman" w:eastAsia="宋体" w:hAnsi="宋体"/>
          <w:sz w:val="24"/>
        </w:rPr>
        <w:t>,</w:t>
      </w:r>
      <w:r w:rsidRPr="00225144">
        <w:rPr>
          <w:rFonts w:ascii="Times New Roman" w:eastAsia="仿宋" w:hAnsi="仿宋"/>
          <w:sz w:val="24"/>
        </w:rPr>
        <w:t>特别是沿海地区数值更大</w:t>
      </w:r>
      <w:r w:rsidRPr="00225144">
        <w:rPr>
          <w:rFonts w:ascii="Times New Roman" w:eastAsia="宋体" w:hAnsi="宋体"/>
          <w:sz w:val="24"/>
        </w:rPr>
        <w:t>,</w:t>
      </w:r>
      <w:r w:rsidRPr="00225144">
        <w:rPr>
          <w:rFonts w:ascii="Times New Roman" w:eastAsia="仿宋" w:hAnsi="仿宋"/>
          <w:sz w:val="24"/>
        </w:rPr>
        <w:t>而山脉附近地区数值较小。故选</w:t>
      </w:r>
      <w:r w:rsidRPr="00225144">
        <w:rPr>
          <w:rFonts w:ascii="Times New Roman" w:eastAsia="宋体" w:hAnsi="宋体"/>
          <w:sz w:val="24"/>
        </w:rPr>
        <w:t>D</w:t>
      </w:r>
      <w:r w:rsidRPr="00225144">
        <w:rPr>
          <w:rFonts w:ascii="Times New Roman" w:eastAsia="仿宋" w:hAnsi="仿宋"/>
          <w:sz w:val="24"/>
        </w:rPr>
        <w:t>项。第</w:t>
      </w:r>
      <w:r w:rsidRPr="00225144">
        <w:rPr>
          <w:rFonts w:ascii="Times New Roman" w:eastAsia="宋体" w:hAnsi="宋体"/>
          <w:sz w:val="24"/>
        </w:rPr>
        <w:t>9</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根据材料推断</w:t>
      </w:r>
      <w:r w:rsidRPr="00225144">
        <w:rPr>
          <w:rFonts w:ascii="Times New Roman" w:eastAsia="宋体" w:hAnsi="宋体"/>
          <w:sz w:val="24"/>
        </w:rPr>
        <w:t>,</w:t>
      </w:r>
      <w:r w:rsidRPr="00225144">
        <w:rPr>
          <w:rFonts w:ascii="Times New Roman" w:eastAsia="仿宋" w:hAnsi="仿宋"/>
          <w:sz w:val="24"/>
        </w:rPr>
        <w:t>美国东部的</w:t>
      </w:r>
      <w:r w:rsidRPr="00225144">
        <w:rPr>
          <w:rFonts w:ascii="Times New Roman" w:eastAsia="宋体" w:hAnsi="Times New Roman" w:cs="Times New Roman"/>
          <w:sz w:val="24"/>
        </w:rPr>
        <w:t>“</w:t>
      </w:r>
      <w:r w:rsidRPr="00225144">
        <w:rPr>
          <w:rFonts w:ascii="Times New Roman" w:eastAsia="仿宋" w:hAnsi="仿宋"/>
          <w:sz w:val="24"/>
        </w:rPr>
        <w:t>炸弹气旋</w:t>
      </w:r>
      <w:r w:rsidRPr="00225144">
        <w:rPr>
          <w:rFonts w:ascii="Times New Roman" w:eastAsia="宋体" w:hAnsi="Times New Roman" w:cs="Times New Roman"/>
          <w:sz w:val="24"/>
        </w:rPr>
        <w:t>”</w:t>
      </w:r>
      <w:r w:rsidRPr="00225144">
        <w:rPr>
          <w:rFonts w:ascii="Times New Roman" w:eastAsia="仿宋" w:hAnsi="仿宋"/>
          <w:sz w:val="24"/>
        </w:rPr>
        <w:t>是北方冷气流快速南下</w:t>
      </w:r>
      <w:r w:rsidRPr="00225144">
        <w:rPr>
          <w:rFonts w:ascii="Times New Roman" w:eastAsia="宋体" w:hAnsi="宋体"/>
          <w:sz w:val="24"/>
        </w:rPr>
        <w:t>,</w:t>
      </w:r>
      <w:r w:rsidRPr="00225144">
        <w:rPr>
          <w:rFonts w:ascii="Times New Roman" w:eastAsia="仿宋" w:hAnsi="仿宋"/>
          <w:sz w:val="24"/>
        </w:rPr>
        <w:t>导致来自南方的暖湿气流快速上升而形成的。美国地形呈南北纵列分布</w:t>
      </w:r>
      <w:r w:rsidRPr="00225144">
        <w:rPr>
          <w:rFonts w:ascii="Times New Roman" w:eastAsia="宋体" w:hAnsi="宋体"/>
          <w:sz w:val="24"/>
        </w:rPr>
        <w:t>,</w:t>
      </w:r>
      <w:r w:rsidRPr="00225144">
        <w:rPr>
          <w:rFonts w:ascii="Times New Roman" w:eastAsia="仿宋" w:hAnsi="仿宋"/>
          <w:sz w:val="24"/>
        </w:rPr>
        <w:t>东西部为山地</w:t>
      </w:r>
      <w:r w:rsidRPr="00225144">
        <w:rPr>
          <w:rFonts w:ascii="Times New Roman" w:eastAsia="宋体" w:hAnsi="宋体"/>
          <w:sz w:val="24"/>
        </w:rPr>
        <w:t>,</w:t>
      </w:r>
      <w:r w:rsidRPr="00225144">
        <w:rPr>
          <w:rFonts w:ascii="Times New Roman" w:eastAsia="仿宋" w:hAnsi="仿宋"/>
          <w:sz w:val="24"/>
        </w:rPr>
        <w:t>中部为平原</w:t>
      </w:r>
      <w:r w:rsidRPr="00225144">
        <w:rPr>
          <w:rFonts w:ascii="Times New Roman" w:eastAsia="宋体" w:hAnsi="宋体"/>
          <w:sz w:val="24"/>
        </w:rPr>
        <w:t>,</w:t>
      </w:r>
      <w:r w:rsidRPr="00225144">
        <w:rPr>
          <w:rFonts w:ascii="Times New Roman" w:eastAsia="仿宋" w:hAnsi="仿宋"/>
          <w:sz w:val="24"/>
        </w:rPr>
        <w:t>有利于北方的冷气流快速南下。美国东部虽然为山地</w:t>
      </w:r>
      <w:r w:rsidRPr="00225144">
        <w:rPr>
          <w:rFonts w:ascii="Times New Roman" w:eastAsia="宋体" w:hAnsi="宋体"/>
          <w:sz w:val="24"/>
        </w:rPr>
        <w:t>,</w:t>
      </w:r>
      <w:r w:rsidRPr="00225144">
        <w:rPr>
          <w:rFonts w:ascii="Times New Roman" w:eastAsia="仿宋" w:hAnsi="仿宋"/>
          <w:sz w:val="24"/>
        </w:rPr>
        <w:t>但阿巴拉契亚山脉海拔较低</w:t>
      </w:r>
      <w:r w:rsidRPr="00225144">
        <w:rPr>
          <w:rFonts w:ascii="Times New Roman" w:eastAsia="宋体" w:hAnsi="宋体"/>
          <w:sz w:val="24"/>
        </w:rPr>
        <w:t>,</w:t>
      </w:r>
      <w:r w:rsidRPr="00225144">
        <w:rPr>
          <w:rFonts w:ascii="Times New Roman" w:eastAsia="仿宋" w:hAnsi="仿宋"/>
          <w:sz w:val="24"/>
        </w:rPr>
        <w:t>对来自北方的冷气流阻挡作用小</w:t>
      </w:r>
      <w:r w:rsidRPr="00225144">
        <w:rPr>
          <w:rFonts w:ascii="Times New Roman" w:eastAsia="宋体" w:hAnsi="宋体"/>
          <w:sz w:val="24"/>
        </w:rPr>
        <w:t>,</w:t>
      </w:r>
      <w:r w:rsidRPr="00225144">
        <w:rPr>
          <w:rFonts w:ascii="Times New Roman" w:eastAsia="仿宋" w:hAnsi="仿宋"/>
          <w:sz w:val="24"/>
        </w:rPr>
        <w:t>与南方的暖湿气流相遇时</w:t>
      </w:r>
      <w:r w:rsidRPr="00225144">
        <w:rPr>
          <w:rFonts w:ascii="Times New Roman" w:eastAsia="宋体" w:hAnsi="宋体"/>
          <w:sz w:val="24"/>
        </w:rPr>
        <w:t>,</w:t>
      </w:r>
      <w:r w:rsidRPr="00225144">
        <w:rPr>
          <w:rFonts w:ascii="Times New Roman" w:eastAsia="仿宋" w:hAnsi="仿宋"/>
          <w:sz w:val="24"/>
        </w:rPr>
        <w:t>冷气流势力还很强大</w:t>
      </w:r>
      <w:r w:rsidRPr="00225144">
        <w:rPr>
          <w:rFonts w:ascii="Times New Roman" w:eastAsia="宋体" w:hAnsi="宋体"/>
          <w:sz w:val="24"/>
        </w:rPr>
        <w:t>,</w:t>
      </w:r>
      <w:r w:rsidRPr="00225144">
        <w:rPr>
          <w:rFonts w:ascii="Times New Roman" w:eastAsia="仿宋" w:hAnsi="仿宋"/>
          <w:sz w:val="24"/>
        </w:rPr>
        <w:t>导致来自南方的暖湿气流快速抬升</w:t>
      </w:r>
      <w:r w:rsidRPr="00225144">
        <w:rPr>
          <w:rFonts w:ascii="Times New Roman" w:eastAsia="宋体" w:hAnsi="宋体"/>
          <w:sz w:val="24"/>
        </w:rPr>
        <w:t>,</w:t>
      </w:r>
      <w:r w:rsidRPr="00225144">
        <w:rPr>
          <w:rFonts w:ascii="Times New Roman" w:eastAsia="仿宋" w:hAnsi="仿宋"/>
          <w:sz w:val="24"/>
        </w:rPr>
        <w:t>形成</w:t>
      </w:r>
      <w:r w:rsidRPr="00225144">
        <w:rPr>
          <w:rFonts w:ascii="Times New Roman" w:eastAsia="宋体" w:hAnsi="Times New Roman" w:cs="Times New Roman"/>
          <w:sz w:val="24"/>
        </w:rPr>
        <w:t>“</w:t>
      </w:r>
      <w:r w:rsidRPr="00225144">
        <w:rPr>
          <w:rFonts w:ascii="Times New Roman" w:eastAsia="仿宋" w:hAnsi="仿宋"/>
          <w:sz w:val="24"/>
        </w:rPr>
        <w:t>炸弹气旋</w:t>
      </w:r>
      <w:r w:rsidRPr="00225144">
        <w:rPr>
          <w:rFonts w:ascii="Times New Roman" w:eastAsia="宋体" w:hAnsi="Times New Roman" w:cs="Times New Roman"/>
          <w:sz w:val="24"/>
        </w:rPr>
        <w:t>”</w:t>
      </w:r>
      <w:r w:rsidRPr="00225144">
        <w:rPr>
          <w:rFonts w:ascii="Times New Roman" w:eastAsia="仿宋" w:hAnsi="仿宋"/>
          <w:sz w:val="24"/>
        </w:rPr>
        <w:t>。故选</w:t>
      </w:r>
      <w:r w:rsidRPr="00225144">
        <w:rPr>
          <w:rFonts w:ascii="Times New Roman" w:eastAsia="宋体" w:hAnsi="宋体"/>
          <w:sz w:val="24"/>
        </w:rPr>
        <w:t>B</w:t>
      </w:r>
      <w:r w:rsidRPr="00225144">
        <w:rPr>
          <w:rFonts w:ascii="Times New Roman" w:eastAsia="仿宋" w:hAnsi="仿宋"/>
          <w:sz w:val="24"/>
        </w:rPr>
        <w:t>项。</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10</w:t>
      </w:r>
      <w:r w:rsidRPr="00225144">
        <w:rPr>
          <w:rFonts w:ascii="Times New Roman" w:eastAsia="宋体" w:hAnsi="宋体"/>
          <w:sz w:val="24"/>
        </w:rPr>
        <w:t>~</w:t>
      </w:r>
      <w:r w:rsidRPr="00225144">
        <w:rPr>
          <w:rFonts w:ascii="Times New Roman" w:eastAsia="宋体" w:hAnsi="Times New Roman"/>
          <w:b/>
          <w:sz w:val="24"/>
        </w:rPr>
        <w:t>11</w:t>
      </w:r>
      <w:r w:rsidRPr="00225144">
        <w:rPr>
          <w:rFonts w:ascii="Times New Roman" w:eastAsia="宋体" w:hAnsi="Times New Roman" w:cs="Times New Roman"/>
          <w:sz w:val="24"/>
        </w:rPr>
        <w:t>.</w:t>
      </w:r>
      <w:r w:rsidRPr="00225144">
        <w:rPr>
          <w:rFonts w:ascii="Times New Roman" w:eastAsia="宋体" w:hAnsi="宋体"/>
          <w:sz w:val="24"/>
        </w:rPr>
        <w:t>10</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sidRPr="00225144">
        <w:rPr>
          <w:rFonts w:ascii="Times New Roman" w:eastAsia="宋体" w:hAnsi="宋体"/>
          <w:sz w:val="24"/>
        </w:rPr>
        <w:t>11</w:t>
      </w:r>
      <w:r w:rsidRPr="00225144">
        <w:rPr>
          <w:rFonts w:ascii="Times New Roman" w:eastAsia="宋体" w:hAnsi="Times New Roman" w:cs="Times New Roman"/>
          <w:sz w:val="24"/>
        </w:rPr>
        <w:t>.</w:t>
      </w:r>
      <w:r w:rsidRPr="00225144">
        <w:rPr>
          <w:rFonts w:ascii="Times New Roman" w:eastAsia="宋体" w:hAnsi="宋体"/>
          <w:sz w:val="24"/>
        </w:rPr>
        <w:t>C</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10</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由图文材料可知</w:t>
      </w:r>
      <w:r w:rsidRPr="00225144">
        <w:rPr>
          <w:rFonts w:ascii="Times New Roman" w:eastAsia="宋体" w:hAnsi="宋体"/>
          <w:sz w:val="24"/>
        </w:rPr>
        <w:t>,</w:t>
      </w:r>
      <w:r w:rsidRPr="00225144">
        <w:rPr>
          <w:rFonts w:ascii="Times New Roman" w:eastAsia="仿宋" w:hAnsi="仿宋"/>
          <w:sz w:val="24"/>
        </w:rPr>
        <w:t>长尾产品指需求量小或销量不佳的产品</w:t>
      </w:r>
      <w:r w:rsidRPr="00225144">
        <w:rPr>
          <w:rFonts w:ascii="Times New Roman" w:eastAsia="宋体" w:hAnsi="宋体"/>
          <w:sz w:val="24"/>
        </w:rPr>
        <w:t>,</w:t>
      </w:r>
      <w:r w:rsidRPr="00225144">
        <w:rPr>
          <w:rFonts w:ascii="Times New Roman" w:eastAsia="仿宋" w:hAnsi="仿宋"/>
          <w:sz w:val="24"/>
        </w:rPr>
        <w:t>不适合制造大额消费者</w:t>
      </w:r>
      <w:r w:rsidRPr="00225144">
        <w:rPr>
          <w:rFonts w:ascii="Times New Roman" w:eastAsia="宋体" w:hAnsi="宋体"/>
          <w:sz w:val="24"/>
        </w:rPr>
        <w:t>,A</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长尾产品品种多</w:t>
      </w:r>
      <w:r w:rsidRPr="00225144">
        <w:rPr>
          <w:rFonts w:ascii="Times New Roman" w:eastAsia="宋体" w:hAnsi="宋体"/>
          <w:sz w:val="24"/>
        </w:rPr>
        <w:t>,</w:t>
      </w:r>
      <w:r w:rsidRPr="00225144">
        <w:rPr>
          <w:rFonts w:ascii="Times New Roman" w:eastAsia="仿宋" w:hAnsi="仿宋"/>
          <w:sz w:val="24"/>
        </w:rPr>
        <w:t>但数量少</w:t>
      </w:r>
      <w:r w:rsidRPr="00225144">
        <w:rPr>
          <w:rFonts w:ascii="Times New Roman" w:eastAsia="宋体" w:hAnsi="宋体"/>
          <w:sz w:val="24"/>
        </w:rPr>
        <w:t>,C</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由材料推断</w:t>
      </w:r>
      <w:r w:rsidRPr="00225144">
        <w:rPr>
          <w:rFonts w:ascii="Times New Roman" w:eastAsia="宋体" w:hAnsi="宋体"/>
          <w:sz w:val="24"/>
        </w:rPr>
        <w:t>,</w:t>
      </w:r>
      <w:r w:rsidRPr="00225144">
        <w:rPr>
          <w:rFonts w:ascii="Times New Roman" w:eastAsia="仿宋" w:hAnsi="仿宋"/>
          <w:sz w:val="24"/>
        </w:rPr>
        <w:t>短头产品是指热销产品</w:t>
      </w:r>
      <w:r w:rsidRPr="00225144">
        <w:rPr>
          <w:rFonts w:ascii="Times New Roman" w:eastAsia="宋体" w:hAnsi="宋体"/>
          <w:sz w:val="24"/>
        </w:rPr>
        <w:t>,</w:t>
      </w:r>
      <w:r w:rsidRPr="00225144">
        <w:rPr>
          <w:rFonts w:ascii="Times New Roman" w:eastAsia="仿宋" w:hAnsi="仿宋"/>
          <w:sz w:val="24"/>
        </w:rPr>
        <w:t>需求旺盛</w:t>
      </w:r>
      <w:r w:rsidRPr="00225144">
        <w:rPr>
          <w:rFonts w:ascii="Times New Roman" w:eastAsia="宋体" w:hAnsi="宋体"/>
          <w:sz w:val="24"/>
        </w:rPr>
        <w:t>,</w:t>
      </w:r>
      <w:r w:rsidRPr="00225144">
        <w:rPr>
          <w:rFonts w:ascii="Times New Roman" w:eastAsia="仿宋" w:hAnsi="仿宋"/>
          <w:sz w:val="24"/>
        </w:rPr>
        <w:t>是厂商销售关注的重点</w:t>
      </w:r>
      <w:r w:rsidRPr="00225144">
        <w:rPr>
          <w:rFonts w:ascii="Times New Roman" w:eastAsia="宋体" w:hAnsi="宋体"/>
          <w:sz w:val="24"/>
        </w:rPr>
        <w:t>,</w:t>
      </w:r>
      <w:r w:rsidRPr="00225144">
        <w:rPr>
          <w:rFonts w:ascii="Times New Roman" w:eastAsia="仿宋" w:hAnsi="仿宋"/>
          <w:sz w:val="24"/>
        </w:rPr>
        <w:t>销售成本高</w:t>
      </w:r>
      <w:r w:rsidRPr="00225144">
        <w:rPr>
          <w:rFonts w:ascii="Times New Roman" w:eastAsia="宋体" w:hAnsi="宋体"/>
          <w:sz w:val="24"/>
        </w:rPr>
        <w:t>,</w:t>
      </w:r>
      <w:r w:rsidRPr="00225144">
        <w:rPr>
          <w:rFonts w:ascii="Times New Roman" w:eastAsia="仿宋" w:hAnsi="仿宋"/>
          <w:sz w:val="24"/>
        </w:rPr>
        <w:t>但无暇顾及普通的、有个性需求的消费人群</w:t>
      </w:r>
      <w:r w:rsidRPr="00225144">
        <w:rPr>
          <w:rFonts w:ascii="Times New Roman" w:eastAsia="宋体" w:hAnsi="宋体"/>
          <w:sz w:val="24"/>
        </w:rPr>
        <w:t>,</w:t>
      </w:r>
      <w:r w:rsidRPr="00225144">
        <w:rPr>
          <w:rFonts w:ascii="Times New Roman" w:eastAsia="仿宋" w:hAnsi="仿宋"/>
          <w:sz w:val="24"/>
        </w:rPr>
        <w:t>而在网络时代</w:t>
      </w:r>
      <w:r w:rsidRPr="00225144">
        <w:rPr>
          <w:rFonts w:ascii="Times New Roman" w:eastAsia="宋体" w:hAnsi="宋体"/>
          <w:sz w:val="24"/>
        </w:rPr>
        <w:t>,</w:t>
      </w:r>
      <w:r w:rsidRPr="00225144">
        <w:rPr>
          <w:rFonts w:ascii="Times New Roman" w:eastAsia="仿宋" w:hAnsi="仿宋"/>
          <w:sz w:val="24"/>
        </w:rPr>
        <w:t>销售成本低</w:t>
      </w:r>
      <w:r w:rsidRPr="00225144">
        <w:rPr>
          <w:rFonts w:ascii="Times New Roman" w:eastAsia="宋体" w:hAnsi="宋体"/>
          <w:sz w:val="24"/>
        </w:rPr>
        <w:t>,</w:t>
      </w:r>
      <w:r w:rsidRPr="00225144">
        <w:rPr>
          <w:rFonts w:ascii="Times New Roman" w:eastAsia="仿宋" w:hAnsi="仿宋"/>
          <w:sz w:val="24"/>
        </w:rPr>
        <w:t>人们可能以很低的成本关注曲线的</w:t>
      </w:r>
      <w:r w:rsidRPr="00225144">
        <w:rPr>
          <w:rFonts w:ascii="Times New Roman" w:eastAsia="宋体" w:hAnsi="Times New Roman" w:cs="Times New Roman"/>
          <w:sz w:val="24"/>
        </w:rPr>
        <w:t>“</w:t>
      </w:r>
      <w:r w:rsidRPr="00225144">
        <w:rPr>
          <w:rFonts w:ascii="Times New Roman" w:eastAsia="仿宋" w:hAnsi="仿宋"/>
          <w:sz w:val="24"/>
        </w:rPr>
        <w:t>尾部</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宋体" w:hAnsi="Times New Roman" w:cs="Times New Roman"/>
          <w:sz w:val="24"/>
        </w:rPr>
        <w:t>“</w:t>
      </w:r>
      <w:r w:rsidRPr="00225144">
        <w:rPr>
          <w:rFonts w:ascii="Times New Roman" w:eastAsia="仿宋" w:hAnsi="仿宋"/>
          <w:sz w:val="24"/>
        </w:rPr>
        <w:t>尾部</w:t>
      </w:r>
      <w:r w:rsidRPr="00225144">
        <w:rPr>
          <w:rFonts w:ascii="Times New Roman" w:eastAsia="宋体" w:hAnsi="Times New Roman" w:cs="Times New Roman"/>
          <w:sz w:val="24"/>
        </w:rPr>
        <w:t>”</w:t>
      </w:r>
      <w:r w:rsidRPr="00225144">
        <w:rPr>
          <w:rFonts w:ascii="Times New Roman" w:eastAsia="仿宋" w:hAnsi="仿宋"/>
          <w:sz w:val="24"/>
        </w:rPr>
        <w:t>产生的总体效益甚至会超过</w:t>
      </w:r>
      <w:r w:rsidRPr="00225144">
        <w:rPr>
          <w:rFonts w:ascii="Times New Roman" w:eastAsia="宋体" w:hAnsi="Times New Roman" w:cs="Times New Roman"/>
          <w:sz w:val="24"/>
        </w:rPr>
        <w:t>“</w:t>
      </w:r>
      <w:r w:rsidRPr="00225144">
        <w:rPr>
          <w:rFonts w:ascii="Times New Roman" w:eastAsia="仿宋" w:hAnsi="仿宋"/>
          <w:sz w:val="24"/>
        </w:rPr>
        <w:t>头部</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所以长尾产品在网络时代更有优势</w:t>
      </w:r>
      <w:r w:rsidRPr="00225144">
        <w:rPr>
          <w:rFonts w:ascii="Times New Roman" w:eastAsia="宋体" w:hAnsi="宋体"/>
          <w:sz w:val="24"/>
        </w:rPr>
        <w:t>,D</w:t>
      </w:r>
      <w:r w:rsidRPr="00225144">
        <w:rPr>
          <w:rFonts w:ascii="Times New Roman" w:eastAsia="仿宋" w:hAnsi="仿宋"/>
          <w:sz w:val="24"/>
        </w:rPr>
        <w:t>项错误</w:t>
      </w:r>
      <w:r w:rsidRPr="00225144">
        <w:rPr>
          <w:rFonts w:ascii="Times New Roman" w:eastAsia="宋体" w:hAnsi="宋体"/>
          <w:sz w:val="24"/>
        </w:rPr>
        <w:t>;</w:t>
      </w:r>
      <w:r w:rsidRPr="00225144">
        <w:rPr>
          <w:rFonts w:ascii="Times New Roman" w:eastAsia="仿宋" w:hAnsi="仿宋"/>
          <w:sz w:val="24"/>
        </w:rPr>
        <w:t>由图可知</w:t>
      </w:r>
      <w:r w:rsidRPr="00225144">
        <w:rPr>
          <w:rFonts w:ascii="Times New Roman" w:eastAsia="宋体" w:hAnsi="宋体"/>
          <w:sz w:val="24"/>
        </w:rPr>
        <w:t>,</w:t>
      </w:r>
      <w:r w:rsidRPr="00225144">
        <w:rPr>
          <w:rFonts w:ascii="Times New Roman" w:eastAsia="仿宋" w:hAnsi="仿宋"/>
          <w:sz w:val="24"/>
        </w:rPr>
        <w:t>长尾理论统计的是销量而非利润</w:t>
      </w:r>
      <w:r w:rsidRPr="00225144">
        <w:rPr>
          <w:rFonts w:ascii="Times New Roman" w:eastAsia="宋体" w:hAnsi="宋体"/>
          <w:sz w:val="24"/>
        </w:rPr>
        <w:t>,B</w:t>
      </w:r>
      <w:r w:rsidRPr="00225144">
        <w:rPr>
          <w:rFonts w:ascii="Times New Roman" w:eastAsia="仿宋" w:hAnsi="仿宋"/>
          <w:sz w:val="24"/>
        </w:rPr>
        <w:t>项正确。第</w:t>
      </w:r>
      <w:r w:rsidRPr="00225144">
        <w:rPr>
          <w:rFonts w:ascii="Times New Roman" w:eastAsia="宋体" w:hAnsi="宋体"/>
          <w:sz w:val="24"/>
        </w:rPr>
        <w:t>11</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由材料可知</w:t>
      </w:r>
      <w:r w:rsidRPr="00225144">
        <w:rPr>
          <w:rFonts w:ascii="Times New Roman" w:eastAsia="宋体" w:hAnsi="宋体"/>
          <w:sz w:val="24"/>
        </w:rPr>
        <w:t>,</w:t>
      </w:r>
      <w:r w:rsidRPr="00225144">
        <w:rPr>
          <w:rFonts w:ascii="Times New Roman" w:eastAsia="仿宋" w:hAnsi="仿宋"/>
          <w:sz w:val="24"/>
        </w:rPr>
        <w:t>长尾理论的前提是</w:t>
      </w:r>
      <w:r w:rsidRPr="00225144">
        <w:rPr>
          <w:rFonts w:ascii="Times New Roman" w:eastAsia="宋体" w:hAnsi="Times New Roman" w:cs="Times New Roman"/>
          <w:sz w:val="24"/>
        </w:rPr>
        <w:t>“</w:t>
      </w:r>
      <w:r w:rsidRPr="00225144">
        <w:rPr>
          <w:rFonts w:ascii="Times New Roman" w:eastAsia="仿宋" w:hAnsi="仿宋"/>
          <w:sz w:val="24"/>
        </w:rPr>
        <w:t>只要产品的存储和流通的渠道足够大</w:t>
      </w:r>
      <w:r w:rsidRPr="00225144">
        <w:rPr>
          <w:rFonts w:ascii="Times New Roman" w:eastAsia="宋体" w:hAnsi="Times New Roman" w:cs="Times New Roman"/>
          <w:sz w:val="24"/>
        </w:rPr>
        <w:t>”</w:t>
      </w:r>
      <w:r w:rsidRPr="00225144">
        <w:rPr>
          <w:rFonts w:ascii="Times New Roman" w:eastAsia="宋体" w:hAnsi="宋体"/>
          <w:sz w:val="24"/>
        </w:rPr>
        <w:t>,</w:t>
      </w:r>
      <w:r w:rsidRPr="00225144">
        <w:rPr>
          <w:rFonts w:ascii="Times New Roman" w:eastAsia="仿宋" w:hAnsi="仿宋"/>
          <w:sz w:val="24"/>
        </w:rPr>
        <w:t>四个选项中网上商城符合这个前提。故</w:t>
      </w:r>
      <w:r w:rsidRPr="00225144">
        <w:rPr>
          <w:rFonts w:ascii="Times New Roman" w:eastAsia="宋体" w:hAnsi="宋体"/>
          <w:sz w:val="24"/>
        </w:rPr>
        <w:t>C</w:t>
      </w:r>
      <w:r w:rsidRPr="00225144">
        <w:rPr>
          <w:rFonts w:ascii="Times New Roman" w:eastAsia="仿宋" w:hAnsi="仿宋"/>
          <w:sz w:val="24"/>
        </w:rPr>
        <w:t>项正确。</w:t>
      </w:r>
    </w:p>
    <w:p w:rsidR="005F375D" w:rsidRPr="00225144"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12</w:t>
      </w:r>
      <w:r w:rsidRPr="00225144">
        <w:rPr>
          <w:rFonts w:ascii="Times New Roman" w:eastAsia="宋体" w:hAnsi="宋体"/>
          <w:sz w:val="24"/>
        </w:rPr>
        <w:t>~</w:t>
      </w:r>
      <w:r w:rsidRPr="00225144">
        <w:rPr>
          <w:rFonts w:ascii="Times New Roman" w:eastAsia="宋体" w:hAnsi="Times New Roman"/>
          <w:b/>
          <w:sz w:val="24"/>
        </w:rPr>
        <w:t>13</w:t>
      </w:r>
      <w:r w:rsidRPr="00225144">
        <w:rPr>
          <w:rFonts w:ascii="Times New Roman" w:eastAsia="宋体" w:hAnsi="Times New Roman" w:cs="Times New Roman"/>
          <w:sz w:val="24"/>
        </w:rPr>
        <w:t>.</w:t>
      </w:r>
      <w:r w:rsidRPr="00225144">
        <w:rPr>
          <w:rFonts w:ascii="Times New Roman" w:eastAsia="宋体" w:hAnsi="宋体"/>
          <w:sz w:val="24"/>
        </w:rPr>
        <w:t>12</w:t>
      </w:r>
      <w:r w:rsidRPr="00225144">
        <w:rPr>
          <w:rFonts w:ascii="Times New Roman" w:eastAsia="宋体" w:hAnsi="Times New Roman" w:cs="Times New Roman"/>
          <w:sz w:val="24"/>
        </w:rPr>
        <w:t>.</w:t>
      </w:r>
      <w:r w:rsidRPr="00225144">
        <w:rPr>
          <w:rFonts w:ascii="Times New Roman" w:eastAsia="宋体" w:hAnsi="宋体"/>
          <w:sz w:val="24"/>
        </w:rPr>
        <w:t>A</w:t>
      </w:r>
      <w:r w:rsidRPr="00225144">
        <w:rPr>
          <w:rFonts w:ascii="Times New Roman" w:eastAsia="宋体" w:hAnsi="宋体"/>
          <w:sz w:val="24"/>
        </w:rPr>
        <w:t xml:space="preserve">　</w:t>
      </w:r>
      <w:r w:rsidRPr="00225144">
        <w:rPr>
          <w:rFonts w:ascii="Times New Roman" w:eastAsia="宋体" w:hAnsi="宋体"/>
          <w:sz w:val="24"/>
        </w:rPr>
        <w:t>13</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12</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宁夏回族自治区属温带大陆性气候</w:t>
      </w:r>
      <w:r w:rsidRPr="00225144">
        <w:rPr>
          <w:rFonts w:ascii="Times New Roman" w:eastAsia="宋体" w:hAnsi="宋体"/>
          <w:sz w:val="24"/>
        </w:rPr>
        <w:t>,7</w:t>
      </w:r>
      <w:r w:rsidRPr="00225144">
        <w:rPr>
          <w:rFonts w:ascii="Times New Roman" w:eastAsia="仿宋" w:hAnsi="仿宋"/>
          <w:sz w:val="24"/>
        </w:rPr>
        <w:t>、</w:t>
      </w:r>
      <w:r w:rsidRPr="00225144">
        <w:rPr>
          <w:rFonts w:ascii="Times New Roman" w:eastAsia="宋体" w:hAnsi="宋体"/>
          <w:sz w:val="24"/>
        </w:rPr>
        <w:t>8</w:t>
      </w:r>
      <w:r w:rsidRPr="00225144">
        <w:rPr>
          <w:rFonts w:ascii="Times New Roman" w:eastAsia="仿宋" w:hAnsi="仿宋"/>
          <w:sz w:val="24"/>
        </w:rPr>
        <w:t>月份降水较多</w:t>
      </w:r>
      <w:r w:rsidRPr="00225144">
        <w:rPr>
          <w:rFonts w:ascii="Times New Roman" w:eastAsia="宋体" w:hAnsi="宋体"/>
          <w:sz w:val="24"/>
        </w:rPr>
        <w:t>,</w:t>
      </w:r>
      <w:r w:rsidRPr="00225144">
        <w:rPr>
          <w:rFonts w:ascii="Times New Roman" w:eastAsia="仿宋" w:hAnsi="仿宋"/>
          <w:sz w:val="24"/>
        </w:rPr>
        <w:t>故各草地类型下草地生产力最高。第</w:t>
      </w:r>
      <w:r w:rsidRPr="00225144">
        <w:rPr>
          <w:rFonts w:ascii="Times New Roman" w:eastAsia="宋体" w:hAnsi="宋体"/>
          <w:sz w:val="24"/>
        </w:rPr>
        <w:t>13</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加大灌溉水量会使土壤含水量增加甚至饱和</w:t>
      </w:r>
      <w:r w:rsidRPr="00225144">
        <w:rPr>
          <w:rFonts w:ascii="Times New Roman" w:eastAsia="宋体" w:hAnsi="宋体"/>
          <w:sz w:val="24"/>
        </w:rPr>
        <w:t>,</w:t>
      </w:r>
      <w:r w:rsidRPr="00225144">
        <w:rPr>
          <w:rFonts w:ascii="Times New Roman" w:eastAsia="仿宋" w:hAnsi="仿宋"/>
          <w:sz w:val="24"/>
        </w:rPr>
        <w:t>从而导致地表水蒸发量增加</w:t>
      </w:r>
      <w:r w:rsidRPr="00225144">
        <w:rPr>
          <w:rFonts w:ascii="Times New Roman" w:eastAsia="宋体" w:hAnsi="宋体"/>
          <w:sz w:val="24"/>
        </w:rPr>
        <w:t>,</w:t>
      </w:r>
      <w:r w:rsidRPr="00225144">
        <w:rPr>
          <w:rFonts w:ascii="Times New Roman" w:eastAsia="仿宋" w:hAnsi="仿宋"/>
          <w:sz w:val="24"/>
        </w:rPr>
        <w:t>但是植物吸水量不一定增加</w:t>
      </w:r>
      <w:r w:rsidRPr="00225144">
        <w:rPr>
          <w:rFonts w:ascii="Times New Roman" w:eastAsia="宋体" w:hAnsi="宋体"/>
          <w:sz w:val="24"/>
        </w:rPr>
        <w:t>;</w:t>
      </w:r>
      <w:r w:rsidRPr="00225144">
        <w:rPr>
          <w:rFonts w:ascii="Times New Roman" w:eastAsia="仿宋" w:hAnsi="仿宋"/>
          <w:sz w:val="24"/>
        </w:rPr>
        <w:t>大量灌溉</w:t>
      </w:r>
      <w:r w:rsidRPr="00225144">
        <w:rPr>
          <w:rFonts w:ascii="Times New Roman" w:eastAsia="宋体" w:hAnsi="宋体"/>
          <w:sz w:val="24"/>
        </w:rPr>
        <w:t>,</w:t>
      </w:r>
      <w:r w:rsidRPr="00225144">
        <w:rPr>
          <w:rFonts w:ascii="Times New Roman" w:eastAsia="仿宋" w:hAnsi="仿宋"/>
          <w:sz w:val="24"/>
        </w:rPr>
        <w:t>下渗量增加</w:t>
      </w:r>
      <w:r w:rsidRPr="00225144">
        <w:rPr>
          <w:rFonts w:ascii="Times New Roman" w:eastAsia="宋体" w:hAnsi="宋体"/>
          <w:sz w:val="24"/>
        </w:rPr>
        <w:t>,</w:t>
      </w:r>
      <w:r w:rsidRPr="00225144">
        <w:rPr>
          <w:rFonts w:ascii="Times New Roman" w:eastAsia="仿宋" w:hAnsi="仿宋"/>
          <w:sz w:val="24"/>
        </w:rPr>
        <w:t>地下水水位抬升</w:t>
      </w:r>
      <w:r w:rsidRPr="00225144">
        <w:rPr>
          <w:rFonts w:ascii="Times New Roman" w:eastAsia="宋体" w:hAnsi="宋体"/>
          <w:sz w:val="24"/>
        </w:rPr>
        <w:t>,</w:t>
      </w:r>
      <w:r w:rsidRPr="00225144">
        <w:rPr>
          <w:rFonts w:ascii="Times New Roman" w:eastAsia="仿宋" w:hAnsi="仿宋"/>
          <w:sz w:val="24"/>
        </w:rPr>
        <w:t>而地下水水位抬升会使地下水蒸发作用增强</w:t>
      </w:r>
      <w:r w:rsidRPr="00225144">
        <w:rPr>
          <w:rFonts w:ascii="Times New Roman" w:eastAsia="宋体" w:hAnsi="宋体"/>
          <w:sz w:val="24"/>
        </w:rPr>
        <w:t>,</w:t>
      </w:r>
      <w:r w:rsidRPr="00225144">
        <w:rPr>
          <w:rFonts w:ascii="Times New Roman" w:eastAsia="仿宋" w:hAnsi="仿宋"/>
          <w:sz w:val="24"/>
        </w:rPr>
        <w:t>土壤含盐量增加。</w:t>
      </w:r>
    </w:p>
    <w:p w:rsidR="00677986" w:rsidRPr="005F375D" w:rsidRDefault="005F375D" w:rsidP="005F375D">
      <w:pPr>
        <w:tabs>
          <w:tab w:val="left" w:pos="1871"/>
          <w:tab w:val="left" w:pos="3407"/>
          <w:tab w:val="left" w:pos="4949"/>
          <w:tab w:val="left" w:pos="6599"/>
        </w:tabs>
        <w:rPr>
          <w:rFonts w:ascii="Times New Roman" w:eastAsia="宋体" w:hAnsi="宋体"/>
          <w:sz w:val="24"/>
        </w:rPr>
      </w:pPr>
      <w:r w:rsidRPr="00225144">
        <w:rPr>
          <w:rFonts w:ascii="Times New Roman" w:eastAsia="宋体" w:hAnsi="Times New Roman"/>
          <w:b/>
          <w:sz w:val="24"/>
        </w:rPr>
        <w:t>14</w:t>
      </w:r>
      <w:r w:rsidRPr="00225144">
        <w:rPr>
          <w:rFonts w:ascii="Times New Roman" w:eastAsia="宋体" w:hAnsi="宋体"/>
          <w:sz w:val="24"/>
        </w:rPr>
        <w:t>~</w:t>
      </w:r>
      <w:r w:rsidRPr="00225144">
        <w:rPr>
          <w:rFonts w:ascii="Times New Roman" w:eastAsia="宋体" w:hAnsi="Times New Roman"/>
          <w:b/>
          <w:sz w:val="24"/>
        </w:rPr>
        <w:t>15</w:t>
      </w:r>
      <w:r w:rsidRPr="00225144">
        <w:rPr>
          <w:rFonts w:ascii="Times New Roman" w:eastAsia="宋体" w:hAnsi="Times New Roman" w:cs="Times New Roman"/>
          <w:sz w:val="24"/>
        </w:rPr>
        <w:t>.</w:t>
      </w:r>
      <w:r w:rsidRPr="00225144">
        <w:rPr>
          <w:rFonts w:ascii="Times New Roman" w:eastAsia="宋体" w:hAnsi="宋体"/>
          <w:sz w:val="24"/>
        </w:rPr>
        <w:t>14</w:t>
      </w:r>
      <w:r w:rsidRPr="00225144">
        <w:rPr>
          <w:rFonts w:ascii="Times New Roman" w:eastAsia="宋体" w:hAnsi="Times New Roman" w:cs="Times New Roman"/>
          <w:sz w:val="24"/>
        </w:rPr>
        <w:t>.</w:t>
      </w:r>
      <w:r w:rsidRPr="00225144">
        <w:rPr>
          <w:rFonts w:ascii="Times New Roman" w:eastAsia="宋体" w:hAnsi="宋体"/>
          <w:sz w:val="24"/>
        </w:rPr>
        <w:t>D</w:t>
      </w:r>
      <w:r w:rsidRPr="00225144">
        <w:rPr>
          <w:rFonts w:ascii="Times New Roman" w:eastAsia="宋体" w:hAnsi="宋体"/>
          <w:sz w:val="24"/>
        </w:rPr>
        <w:t xml:space="preserve">　</w:t>
      </w:r>
      <w:r w:rsidRPr="00225144">
        <w:rPr>
          <w:rFonts w:ascii="Times New Roman" w:eastAsia="宋体" w:hAnsi="宋体"/>
          <w:sz w:val="24"/>
        </w:rPr>
        <w:t>15</w:t>
      </w:r>
      <w:r w:rsidRPr="00225144">
        <w:rPr>
          <w:rFonts w:ascii="Times New Roman" w:eastAsia="宋体" w:hAnsi="Times New Roman" w:cs="Times New Roman"/>
          <w:sz w:val="24"/>
        </w:rPr>
        <w:t>.</w:t>
      </w:r>
      <w:r w:rsidRPr="00225144">
        <w:rPr>
          <w:rFonts w:ascii="Times New Roman" w:eastAsia="宋体" w:hAnsi="宋体"/>
          <w:sz w:val="24"/>
        </w:rPr>
        <w:t>B</w:t>
      </w:r>
      <w:r w:rsidRPr="00225144">
        <w:rPr>
          <w:rFonts w:ascii="Times New Roman" w:eastAsia="宋体" w:hAnsi="宋体"/>
          <w:sz w:val="24"/>
        </w:rPr>
        <w:t xml:space="preserve">　</w:t>
      </w:r>
      <w:r>
        <w:rPr>
          <w:rFonts w:ascii="Arial" w:eastAsia="黑体" w:hAnsi="黑体"/>
          <w:sz w:val="24"/>
        </w:rPr>
        <w:t>解析</w:t>
      </w:r>
      <w:r>
        <w:rPr>
          <w:rFonts w:ascii="Arial" w:eastAsia="黑体" w:hAnsi="黑体"/>
          <w:sz w:val="24"/>
        </w:rPr>
        <w:t>:</w:t>
      </w:r>
      <w:r w:rsidRPr="00225144">
        <w:rPr>
          <w:rFonts w:ascii="Times New Roman" w:eastAsia="仿宋" w:hAnsi="仿宋"/>
          <w:sz w:val="24"/>
        </w:rPr>
        <w:t>第</w:t>
      </w:r>
      <w:r w:rsidRPr="00225144">
        <w:rPr>
          <w:rFonts w:ascii="Times New Roman" w:eastAsia="宋体" w:hAnsi="宋体"/>
          <w:sz w:val="24"/>
        </w:rPr>
        <w:t>14</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根据图</w:t>
      </w:r>
      <w:r w:rsidRPr="00225144">
        <w:rPr>
          <w:rFonts w:ascii="Times New Roman" w:eastAsia="宋体" w:hAnsi="宋体"/>
          <w:sz w:val="24"/>
        </w:rPr>
        <w:t>1</w:t>
      </w:r>
      <w:r w:rsidRPr="00225144">
        <w:rPr>
          <w:rFonts w:ascii="Times New Roman" w:eastAsia="仿宋" w:hAnsi="仿宋"/>
          <w:sz w:val="24"/>
        </w:rPr>
        <w:t>可知</w:t>
      </w:r>
      <w:r w:rsidRPr="00225144">
        <w:rPr>
          <w:rFonts w:ascii="Times New Roman" w:eastAsia="宋体" w:hAnsi="宋体"/>
          <w:sz w:val="24"/>
        </w:rPr>
        <w:t>,</w:t>
      </w:r>
      <w:r w:rsidRPr="00225144">
        <w:rPr>
          <w:rFonts w:ascii="Times New Roman" w:eastAsia="仿宋" w:hAnsi="仿宋"/>
          <w:sz w:val="24"/>
        </w:rPr>
        <w:t>二氧化硫浓度极值位置位于电厂的西北方向</w:t>
      </w:r>
      <w:r w:rsidRPr="00225144">
        <w:rPr>
          <w:rFonts w:ascii="Times New Roman" w:eastAsia="宋体" w:hAnsi="宋体"/>
          <w:sz w:val="24"/>
        </w:rPr>
        <w:t>,</w:t>
      </w:r>
      <w:r w:rsidRPr="00225144">
        <w:rPr>
          <w:rFonts w:ascii="Times New Roman" w:eastAsia="仿宋" w:hAnsi="仿宋"/>
          <w:sz w:val="24"/>
        </w:rPr>
        <w:t>说明此时的主导风向为东南风</w:t>
      </w:r>
      <w:r w:rsidRPr="00225144">
        <w:rPr>
          <w:rFonts w:ascii="Times New Roman" w:eastAsia="宋体" w:hAnsi="宋体"/>
          <w:sz w:val="24"/>
        </w:rPr>
        <w:t>,</w:t>
      </w:r>
      <w:r w:rsidRPr="00225144">
        <w:rPr>
          <w:rFonts w:ascii="Times New Roman" w:eastAsia="仿宋" w:hAnsi="仿宋"/>
          <w:sz w:val="24"/>
        </w:rPr>
        <w:t>为从海洋吹向陆地的海风。</w:t>
      </w:r>
      <w:r w:rsidRPr="00225144">
        <w:rPr>
          <w:rFonts w:ascii="Times New Roman" w:eastAsia="宋体" w:hAnsi="宋体"/>
          <w:sz w:val="24"/>
        </w:rPr>
        <w:t>15</w:t>
      </w:r>
      <w:r w:rsidRPr="00225144">
        <w:rPr>
          <w:rFonts w:ascii="Times New Roman" w:eastAsia="仿宋" w:hAnsi="仿宋"/>
          <w:sz w:val="24"/>
        </w:rPr>
        <w:t>时</w:t>
      </w:r>
      <w:r w:rsidRPr="00225144">
        <w:rPr>
          <w:rFonts w:ascii="Times New Roman" w:eastAsia="宋体" w:hAnsi="宋体"/>
          <w:sz w:val="24"/>
        </w:rPr>
        <w:t>,</w:t>
      </w:r>
      <w:r w:rsidRPr="00225144">
        <w:rPr>
          <w:rFonts w:ascii="Times New Roman" w:eastAsia="仿宋" w:hAnsi="仿宋"/>
          <w:sz w:val="24"/>
        </w:rPr>
        <w:t>陆地温度高</w:t>
      </w:r>
      <w:r w:rsidRPr="00225144">
        <w:rPr>
          <w:rFonts w:ascii="Times New Roman" w:eastAsia="宋体" w:hAnsi="宋体"/>
          <w:sz w:val="24"/>
        </w:rPr>
        <w:t>,</w:t>
      </w:r>
      <w:r w:rsidRPr="00225144">
        <w:rPr>
          <w:rFonts w:ascii="Times New Roman" w:eastAsia="仿宋" w:hAnsi="仿宋"/>
          <w:sz w:val="24"/>
        </w:rPr>
        <w:t>海面温度低</w:t>
      </w:r>
      <w:r w:rsidRPr="00225144">
        <w:rPr>
          <w:rFonts w:ascii="Times New Roman" w:eastAsia="宋体" w:hAnsi="宋体"/>
          <w:sz w:val="24"/>
        </w:rPr>
        <w:t>,</w:t>
      </w:r>
      <w:r w:rsidRPr="00225144">
        <w:rPr>
          <w:rFonts w:ascii="Times New Roman" w:eastAsia="仿宋" w:hAnsi="仿宋"/>
          <w:sz w:val="24"/>
        </w:rPr>
        <w:t>近地面风为从海洋吹向陆地的海风</w:t>
      </w:r>
      <w:r w:rsidRPr="00225144">
        <w:rPr>
          <w:rFonts w:ascii="Times New Roman" w:eastAsia="宋体" w:hAnsi="宋体"/>
          <w:sz w:val="24"/>
        </w:rPr>
        <w:t>,D</w:t>
      </w:r>
      <w:r w:rsidRPr="00225144">
        <w:rPr>
          <w:rFonts w:ascii="Times New Roman" w:eastAsia="仿宋" w:hAnsi="仿宋"/>
          <w:sz w:val="24"/>
        </w:rPr>
        <w:t>项正确。其他三个选项的时间主要吹陆风</w:t>
      </w:r>
      <w:r w:rsidRPr="00225144">
        <w:rPr>
          <w:rFonts w:ascii="Times New Roman" w:eastAsia="宋体" w:hAnsi="宋体"/>
          <w:sz w:val="24"/>
        </w:rPr>
        <w:t>,</w:t>
      </w:r>
      <w:r w:rsidRPr="00225144">
        <w:rPr>
          <w:rFonts w:ascii="Times New Roman" w:eastAsia="仿宋" w:hAnsi="仿宋"/>
          <w:sz w:val="24"/>
        </w:rPr>
        <w:t>均可排除。第</w:t>
      </w:r>
      <w:r w:rsidRPr="00225144">
        <w:rPr>
          <w:rFonts w:ascii="Times New Roman" w:eastAsia="宋体" w:hAnsi="宋体"/>
          <w:sz w:val="24"/>
        </w:rPr>
        <w:t>15</w:t>
      </w:r>
      <w:r w:rsidRPr="00225144">
        <w:rPr>
          <w:rFonts w:ascii="Times New Roman" w:eastAsia="仿宋" w:hAnsi="仿宋"/>
          <w:sz w:val="24"/>
        </w:rPr>
        <w:t>题</w:t>
      </w:r>
      <w:r w:rsidRPr="00225144">
        <w:rPr>
          <w:rFonts w:ascii="Times New Roman" w:eastAsia="宋体" w:hAnsi="宋体"/>
          <w:sz w:val="24"/>
        </w:rPr>
        <w:t>,</w:t>
      </w:r>
      <w:r w:rsidRPr="00225144">
        <w:rPr>
          <w:rFonts w:ascii="Times New Roman" w:eastAsia="仿宋" w:hAnsi="仿宋"/>
          <w:sz w:val="24"/>
        </w:rPr>
        <w:t>地形平坦开阔有利于污染物的扩散</w:t>
      </w:r>
      <w:r w:rsidRPr="00225144">
        <w:rPr>
          <w:rFonts w:ascii="Times New Roman" w:eastAsia="宋体" w:hAnsi="宋体"/>
          <w:sz w:val="24"/>
        </w:rPr>
        <w:t>,</w:t>
      </w:r>
      <w:r w:rsidRPr="00225144">
        <w:rPr>
          <w:rFonts w:ascii="Times New Roman" w:eastAsia="仿宋" w:hAnsi="仿宋"/>
          <w:sz w:val="24"/>
        </w:rPr>
        <w:t>地形闭塞则不利于污染物的扩散</w:t>
      </w:r>
      <w:r w:rsidRPr="00225144">
        <w:rPr>
          <w:rFonts w:ascii="Times New Roman" w:eastAsia="宋体" w:hAnsi="宋体"/>
          <w:sz w:val="24"/>
        </w:rPr>
        <w:t>;</w:t>
      </w:r>
      <w:r w:rsidRPr="00225144">
        <w:rPr>
          <w:rFonts w:ascii="Times New Roman" w:eastAsia="仿宋" w:hAnsi="仿宋"/>
          <w:sz w:val="24"/>
        </w:rPr>
        <w:t>含污染物质的降水呈现酸性</w:t>
      </w:r>
      <w:r w:rsidRPr="00225144">
        <w:rPr>
          <w:rFonts w:ascii="Times New Roman" w:eastAsia="宋体" w:hAnsi="宋体"/>
          <w:sz w:val="24"/>
        </w:rPr>
        <w:t>,</w:t>
      </w:r>
      <w:r w:rsidRPr="00225144">
        <w:rPr>
          <w:rFonts w:ascii="Times New Roman" w:eastAsia="仿宋" w:hAnsi="仿宋"/>
          <w:sz w:val="24"/>
        </w:rPr>
        <w:t>可能会腐蚀建筑物</w:t>
      </w:r>
      <w:r w:rsidRPr="00225144">
        <w:rPr>
          <w:rFonts w:ascii="Times New Roman" w:eastAsia="宋体" w:hAnsi="宋体"/>
          <w:sz w:val="24"/>
        </w:rPr>
        <w:t>;</w:t>
      </w:r>
      <w:r w:rsidRPr="00225144">
        <w:rPr>
          <w:rFonts w:ascii="Times New Roman" w:eastAsia="仿宋" w:hAnsi="仿宋"/>
          <w:sz w:val="24"/>
        </w:rPr>
        <w:t>深圳为季风气候区</w:t>
      </w:r>
      <w:r w:rsidRPr="00225144">
        <w:rPr>
          <w:rFonts w:ascii="Times New Roman" w:eastAsia="宋体" w:hAnsi="宋体"/>
          <w:sz w:val="24"/>
        </w:rPr>
        <w:t>,</w:t>
      </w:r>
      <w:r w:rsidRPr="00225144">
        <w:rPr>
          <w:rFonts w:ascii="Times New Roman" w:eastAsia="仿宋" w:hAnsi="仿宋"/>
          <w:sz w:val="24"/>
        </w:rPr>
        <w:t>冬、夏季节降水量变化大</w:t>
      </w:r>
      <w:r w:rsidRPr="00225144">
        <w:rPr>
          <w:rFonts w:ascii="Times New Roman" w:eastAsia="宋体" w:hAnsi="宋体"/>
          <w:sz w:val="24"/>
        </w:rPr>
        <w:t>,</w:t>
      </w:r>
      <w:r w:rsidRPr="00225144">
        <w:rPr>
          <w:rFonts w:ascii="Times New Roman" w:eastAsia="仿宋" w:hAnsi="仿宋"/>
          <w:sz w:val="24"/>
        </w:rPr>
        <w:t>河流流量季节变化明显</w:t>
      </w:r>
      <w:r w:rsidRPr="00225144">
        <w:rPr>
          <w:rFonts w:ascii="Times New Roman" w:eastAsia="宋体" w:hAnsi="宋体"/>
          <w:sz w:val="24"/>
        </w:rPr>
        <w:t>;</w:t>
      </w:r>
      <w:r w:rsidRPr="00225144">
        <w:rPr>
          <w:rFonts w:ascii="Times New Roman" w:eastAsia="仿宋" w:hAnsi="仿宋"/>
          <w:sz w:val="24"/>
        </w:rPr>
        <w:t>据图可知</w:t>
      </w:r>
      <w:r w:rsidRPr="00225144">
        <w:rPr>
          <w:rFonts w:ascii="Times New Roman" w:eastAsia="宋体" w:hAnsi="宋体"/>
          <w:sz w:val="24"/>
        </w:rPr>
        <w:t>,</w:t>
      </w:r>
      <w:r w:rsidRPr="00225144">
        <w:rPr>
          <w:rFonts w:ascii="Times New Roman" w:eastAsia="仿宋" w:hAnsi="仿宋"/>
          <w:sz w:val="24"/>
        </w:rPr>
        <w:t>电厂与二氧化硫浓度极值位置距离大于</w:t>
      </w:r>
      <w:r w:rsidRPr="00225144">
        <w:rPr>
          <w:rFonts w:ascii="Times New Roman" w:eastAsia="宋体" w:hAnsi="宋体"/>
          <w:sz w:val="24"/>
        </w:rPr>
        <w:t>20</w:t>
      </w:r>
      <w:r w:rsidRPr="00225144">
        <w:rPr>
          <w:rFonts w:ascii="Times New Roman" w:eastAsia="仿宋" w:hAnsi="仿宋"/>
          <w:sz w:val="24"/>
        </w:rPr>
        <w:t>千米。</w:t>
      </w:r>
    </w:p>
    <w:sectPr w:rsidR="00677986" w:rsidRPr="005F375D"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0777" w:rsidRDefault="005D0777">
      <w:r>
        <w:separator/>
      </w:r>
    </w:p>
  </w:endnote>
  <w:endnote w:type="continuationSeparator" w:id="1">
    <w:p w:rsidR="005D0777" w:rsidRDefault="005D077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0777" w:rsidRDefault="005D0777">
      <w:r>
        <w:separator/>
      </w:r>
    </w:p>
  </w:footnote>
  <w:footnote w:type="continuationSeparator" w:id="1">
    <w:p w:rsidR="005D0777" w:rsidRDefault="005D07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7448C2"/>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6DE7"/>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679D5"/>
    <w:rsid w:val="00272631"/>
    <w:rsid w:val="002811EA"/>
    <w:rsid w:val="00286B35"/>
    <w:rsid w:val="00294125"/>
    <w:rsid w:val="002B28A1"/>
    <w:rsid w:val="002B6647"/>
    <w:rsid w:val="002C3CD9"/>
    <w:rsid w:val="002C5C85"/>
    <w:rsid w:val="002C6EF9"/>
    <w:rsid w:val="002E6BD3"/>
    <w:rsid w:val="00306989"/>
    <w:rsid w:val="003070B9"/>
    <w:rsid w:val="00312C5E"/>
    <w:rsid w:val="0032613B"/>
    <w:rsid w:val="003314E0"/>
    <w:rsid w:val="00332906"/>
    <w:rsid w:val="0034214F"/>
    <w:rsid w:val="003469DA"/>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3F3C49"/>
    <w:rsid w:val="0040308F"/>
    <w:rsid w:val="00404964"/>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0777"/>
    <w:rsid w:val="005D7853"/>
    <w:rsid w:val="005E1024"/>
    <w:rsid w:val="005F375D"/>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48C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2745C"/>
    <w:rsid w:val="00841BED"/>
    <w:rsid w:val="00841F6B"/>
    <w:rsid w:val="008425E5"/>
    <w:rsid w:val="00850C6D"/>
    <w:rsid w:val="00851682"/>
    <w:rsid w:val="0085689D"/>
    <w:rsid w:val="00857ECB"/>
    <w:rsid w:val="0086009F"/>
    <w:rsid w:val="008709F1"/>
    <w:rsid w:val="0087234A"/>
    <w:rsid w:val="00876C4C"/>
    <w:rsid w:val="00880F04"/>
    <w:rsid w:val="00886715"/>
    <w:rsid w:val="008A79C7"/>
    <w:rsid w:val="008B2F7A"/>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55B52"/>
    <w:rsid w:val="00A83932"/>
    <w:rsid w:val="00AA0931"/>
    <w:rsid w:val="00AA2706"/>
    <w:rsid w:val="00AA5884"/>
    <w:rsid w:val="00AA5E3A"/>
    <w:rsid w:val="00AB08F5"/>
    <w:rsid w:val="00AB547B"/>
    <w:rsid w:val="00AB63F9"/>
    <w:rsid w:val="00AB7743"/>
    <w:rsid w:val="00AC7BC9"/>
    <w:rsid w:val="00AC7C93"/>
    <w:rsid w:val="00AD7802"/>
    <w:rsid w:val="00AE33D3"/>
    <w:rsid w:val="00B01707"/>
    <w:rsid w:val="00B029AA"/>
    <w:rsid w:val="00B04E05"/>
    <w:rsid w:val="00B0636E"/>
    <w:rsid w:val="00B2686A"/>
    <w:rsid w:val="00B4428E"/>
    <w:rsid w:val="00B53802"/>
    <w:rsid w:val="00B70860"/>
    <w:rsid w:val="00B854C7"/>
    <w:rsid w:val="00BA2669"/>
    <w:rsid w:val="00BA301B"/>
    <w:rsid w:val="00BA529A"/>
    <w:rsid w:val="00BB02F3"/>
    <w:rsid w:val="00BB4149"/>
    <w:rsid w:val="00BB41D5"/>
    <w:rsid w:val="00BB7AA1"/>
    <w:rsid w:val="00BC239F"/>
    <w:rsid w:val="00BE5E8D"/>
    <w:rsid w:val="00BE75CF"/>
    <w:rsid w:val="00BF0FAB"/>
    <w:rsid w:val="00C041CD"/>
    <w:rsid w:val="00C21325"/>
    <w:rsid w:val="00C34C3C"/>
    <w:rsid w:val="00C453BE"/>
    <w:rsid w:val="00C45D66"/>
    <w:rsid w:val="00C521C6"/>
    <w:rsid w:val="00C6383A"/>
    <w:rsid w:val="00C75545"/>
    <w:rsid w:val="00C814B8"/>
    <w:rsid w:val="00C86F64"/>
    <w:rsid w:val="00C906AD"/>
    <w:rsid w:val="00C90AF8"/>
    <w:rsid w:val="00C9601C"/>
    <w:rsid w:val="00CB58AE"/>
    <w:rsid w:val="00CC23D2"/>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71A03"/>
    <w:rsid w:val="00D73EE2"/>
    <w:rsid w:val="00D8374B"/>
    <w:rsid w:val="00D94FFB"/>
    <w:rsid w:val="00DA0315"/>
    <w:rsid w:val="00DA5185"/>
    <w:rsid w:val="00DB3E11"/>
    <w:rsid w:val="00DB47C9"/>
    <w:rsid w:val="00DC0B78"/>
    <w:rsid w:val="00DD4FA5"/>
    <w:rsid w:val="00DD5BF5"/>
    <w:rsid w:val="00DE5943"/>
    <w:rsid w:val="00DF08E5"/>
    <w:rsid w:val="00DF0D5E"/>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67BC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12E4"/>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04964"/>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B2686A"/>
    <w:pPr>
      <w:outlineLvl w:val="4"/>
    </w:pPr>
  </w:style>
  <w:style w:type="paragraph" w:customStyle="1" w:styleId="af7">
    <w:name w:val="三级章节"/>
    <w:basedOn w:val="a0"/>
    <w:qFormat/>
    <w:rsid w:val="002B28A1"/>
    <w:pPr>
      <w:outlineLvl w:val="3"/>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settings.xml.rels><?xml version="1.0" encoding="UTF-8" standalone="yes"?>
<Relationships xmlns="http://schemas.openxmlformats.org/package/2006/relationships"><Relationship Id="rId1" Type="http://schemas.openxmlformats.org/officeDocument/2006/relationships/attachedTemplate" Target="file:///E:\&#23828;&#26228;&#26228;\2019\&#26032;&#24314;&#25991;&#20214;&#22841;\word&#27169;&#26495;(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EB9DF6-F870-4B03-8A09-C6454404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word模板(2)</Template>
  <TotalTime>0</TotalTime>
  <Pages>4</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123</dc:creator>
  <cp:lastModifiedBy>dell</cp:lastModifiedBy>
  <cp:revision>3</cp:revision>
  <dcterms:created xsi:type="dcterms:W3CDTF">2021-10-20T03:25:00Z</dcterms:created>
  <dcterms:modified xsi:type="dcterms:W3CDTF">2022-04-26T06:50:00Z</dcterms:modified>
</cp:coreProperties>
</file>