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3D3" w:rsidRPr="00C53B99" w:rsidRDefault="00AE33D3" w:rsidP="00AE33D3">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二</w:t>
      </w:r>
      <w:r w:rsidRPr="00C53B99">
        <w:rPr>
          <w:rFonts w:ascii="Times New Roman" w:eastAsia="宋体" w:hAnsi="宋体"/>
          <w:sz w:val="36"/>
        </w:rPr>
        <w:t>)</w:t>
      </w:r>
    </w:p>
    <w:bookmarkEnd w:id="0"/>
    <w:p w:rsidR="00AE33D3" w:rsidRDefault="00AE33D3" w:rsidP="00AE33D3">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(2020</w:t>
      </w:r>
      <w:r w:rsidRPr="00C53B99">
        <w:rPr>
          <w:rFonts w:ascii="Times New Roman" w:eastAsia="宋体" w:hAnsi="Times New Roman" w:cs="Times New Roman"/>
        </w:rPr>
        <w:t>·</w:t>
      </w:r>
      <w:r w:rsidRPr="00C53B99">
        <w:rPr>
          <w:rFonts w:ascii="Arial" w:eastAsia="黑体" w:hAnsi="黑体"/>
        </w:rPr>
        <w:t>浙江卷</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为某飞机在甲、乙、丙间沿地球大圆周飞行轨迹示意图。图</w:t>
      </w:r>
      <w:r w:rsidRPr="00C53B99">
        <w:rPr>
          <w:rFonts w:ascii="Times New Roman" w:eastAsia="宋体" w:hAnsi="宋体"/>
        </w:rPr>
        <w:t>2</w:t>
      </w:r>
      <w:r w:rsidRPr="00C53B99">
        <w:rPr>
          <w:rFonts w:ascii="Times New Roman" w:eastAsia="楷体" w:hAnsi="楷体"/>
        </w:rPr>
        <w:t>为飞机飞到乙地时</w:t>
      </w:r>
      <w:r w:rsidRPr="00C53B99">
        <w:rPr>
          <w:rFonts w:ascii="Times New Roman" w:eastAsia="宋体" w:hAnsi="宋体"/>
        </w:rPr>
        <w:t>,</w:t>
      </w:r>
      <w:r w:rsidRPr="00C53B99">
        <w:rPr>
          <w:rFonts w:ascii="Times New Roman" w:eastAsia="楷体" w:hAnsi="楷体"/>
        </w:rPr>
        <w:t>其垂直下方所示的经线、纬线和晨昏线位置关系图</w:t>
      </w:r>
      <w:r w:rsidRPr="00C53B99">
        <w:rPr>
          <w:rFonts w:ascii="Times New Roman" w:eastAsia="宋体" w:hAnsi="宋体"/>
        </w:rPr>
        <w:t>,</w:t>
      </w:r>
      <w:r w:rsidRPr="00C53B99">
        <w:rPr>
          <w:rFonts w:ascii="Times New Roman" w:eastAsia="楷体" w:hAnsi="楷体"/>
        </w:rPr>
        <w:t>此时丙地地方时为</w:t>
      </w:r>
      <w:r w:rsidRPr="00C53B99">
        <w:rPr>
          <w:rFonts w:ascii="Times New Roman" w:eastAsia="宋体" w:hAnsi="宋体"/>
        </w:rPr>
        <w:t>17</w:t>
      </w:r>
      <w:r w:rsidRPr="00C53B99">
        <w:rPr>
          <w:rFonts w:ascii="Times New Roman" w:eastAsia="楷体" w:hAnsi="楷体"/>
        </w:rPr>
        <w:t>时。据此完成</w:t>
      </w:r>
      <w:r w:rsidRPr="00C53B99">
        <w:rPr>
          <w:rFonts w:ascii="Times New Roman" w:eastAsia="宋体" w:hAnsi="宋体"/>
        </w:rPr>
        <w:t>1~2</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71520" cy="1269360"/>
            <wp:effectExtent l="0" t="0" r="0" b="0"/>
            <wp:docPr id="91" name="EDZRX08.eps" descr="id:2147488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cstate="print"/>
                    <a:stretch>
                      <a:fillRect/>
                    </a:stretch>
                  </pic:blipFill>
                  <pic:spPr>
                    <a:xfrm>
                      <a:off x="0" y="0"/>
                      <a:ext cx="2171520" cy="1269360"/>
                    </a:xfrm>
                    <a:prstGeom prst="rect">
                      <a:avLst/>
                    </a:prstGeom>
                  </pic:spPr>
                </pic:pic>
              </a:graphicData>
            </a:graphic>
          </wp:inline>
        </w:drawing>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若飞机匀速、等高飞行</w:t>
      </w:r>
      <w:r w:rsidRPr="00C53B99">
        <w:rPr>
          <w:rFonts w:ascii="Times New Roman" w:eastAsia="宋体" w:hAnsi="宋体"/>
        </w:rPr>
        <w:t>,</w:t>
      </w:r>
      <w:r w:rsidRPr="00C53B99">
        <w:rPr>
          <w:rFonts w:ascii="Times New Roman" w:eastAsia="宋体" w:hAnsi="宋体"/>
        </w:rPr>
        <w:t>则在甲</w:t>
      </w:r>
      <w:r w:rsidRPr="00C53B99">
        <w:rPr>
          <w:rFonts w:ascii="Times New Roman" w:eastAsia="宋体" w:hAnsi="Times New Roman" w:cs="Times New Roman"/>
        </w:rPr>
        <w:t>—</w:t>
      </w:r>
      <w:r w:rsidRPr="00C53B99">
        <w:rPr>
          <w:rFonts w:ascii="Times New Roman" w:eastAsia="宋体" w:hAnsi="宋体"/>
        </w:rPr>
        <w:t>乙</w:t>
      </w:r>
      <w:r w:rsidRPr="00C53B99">
        <w:rPr>
          <w:rFonts w:ascii="Times New Roman" w:eastAsia="宋体" w:hAnsi="Times New Roman" w:cs="Times New Roman"/>
        </w:rPr>
        <w:t>—</w:t>
      </w:r>
      <w:r w:rsidRPr="00C53B99">
        <w:rPr>
          <w:rFonts w:ascii="Times New Roman" w:eastAsia="宋体" w:hAnsi="宋体"/>
        </w:rPr>
        <w:t>丙间单位时间内飞过的纬度差</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持续变大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先变大</w:t>
      </w:r>
      <w:r w:rsidRPr="00C53B99">
        <w:rPr>
          <w:rFonts w:ascii="Times New Roman" w:eastAsia="宋体" w:hAnsi="宋体"/>
        </w:rPr>
        <w:t>,</w:t>
      </w:r>
      <w:r w:rsidRPr="00C53B99">
        <w:rPr>
          <w:rFonts w:ascii="Times New Roman" w:eastAsia="宋体" w:hAnsi="宋体"/>
        </w:rPr>
        <w:t>后变小</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持续变小</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先变小</w:t>
      </w:r>
      <w:r w:rsidRPr="00C53B99">
        <w:rPr>
          <w:rFonts w:ascii="Times New Roman" w:eastAsia="宋体" w:hAnsi="宋体"/>
        </w:rPr>
        <w:t>,</w:t>
      </w:r>
      <w:r w:rsidRPr="00C53B99">
        <w:rPr>
          <w:rFonts w:ascii="Times New Roman" w:eastAsia="宋体" w:hAnsi="宋体"/>
        </w:rPr>
        <w:t>后变大</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当日</w:t>
      </w:r>
      <w:r w:rsidRPr="00C53B99">
        <w:rPr>
          <w:rFonts w:ascii="Times New Roman" w:eastAsia="宋体" w:hAnsi="宋体"/>
        </w:rPr>
        <w:t>,</w:t>
      </w:r>
      <w:r w:rsidRPr="00C53B99">
        <w:rPr>
          <w:rFonts w:ascii="Times New Roman" w:eastAsia="宋体" w:hAnsi="宋体"/>
        </w:rPr>
        <w:t>甲地日出的地方时为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宋体" w:hAnsi="宋体"/>
        </w:rPr>
        <w:t>时</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6</w:t>
      </w:r>
      <w:r w:rsidRPr="00C53B99">
        <w:rPr>
          <w:rFonts w:ascii="Times New Roman" w:eastAsia="宋体" w:hAnsi="宋体"/>
        </w:rPr>
        <w:t>时</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7</w:t>
      </w:r>
      <w:r w:rsidRPr="00C53B99">
        <w:rPr>
          <w:rFonts w:ascii="Times New Roman" w:eastAsia="宋体" w:hAnsi="宋体"/>
        </w:rPr>
        <w:t>时</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时</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w:t>
      </w:r>
      <w:r w:rsidRPr="00C53B99">
        <w:rPr>
          <w:rFonts w:ascii="Times New Roman" w:eastAsia="楷体" w:hAnsi="楷体"/>
        </w:rPr>
        <w:t>秀珍菇生产需避光遮阳。浙江某地在秀珍菇生产大棚上搭建光伏发电系统</w:t>
      </w:r>
      <w:r w:rsidRPr="00C53B99">
        <w:rPr>
          <w:rFonts w:ascii="Times New Roman" w:eastAsia="宋体" w:hAnsi="宋体"/>
        </w:rPr>
        <w:t>,</w:t>
      </w:r>
      <w:r w:rsidRPr="00C53B99">
        <w:rPr>
          <w:rFonts w:ascii="Times New Roman" w:eastAsia="楷体" w:hAnsi="楷体"/>
        </w:rPr>
        <w:t>实现了棚内种菇、棚顶发电</w:t>
      </w:r>
      <w:r w:rsidRPr="00C53B99">
        <w:rPr>
          <w:rFonts w:ascii="Times New Roman" w:eastAsia="宋体" w:hAnsi="宋体"/>
        </w:rPr>
        <w:t>,</w:t>
      </w:r>
      <w:r w:rsidRPr="00C53B99">
        <w:rPr>
          <w:rFonts w:ascii="Times New Roman" w:eastAsia="楷体" w:hAnsi="楷体"/>
        </w:rPr>
        <w:t>形成了</w:t>
      </w:r>
      <w:r w:rsidRPr="00C53B99">
        <w:rPr>
          <w:rFonts w:ascii="Times New Roman" w:eastAsia="宋体" w:hAnsi="Times New Roman" w:cs="Times New Roman"/>
        </w:rPr>
        <w:t>“</w:t>
      </w:r>
      <w:r w:rsidRPr="00C53B99">
        <w:rPr>
          <w:rFonts w:ascii="Times New Roman" w:eastAsia="楷体" w:hAnsi="楷体"/>
        </w:rPr>
        <w:t>农业</w:t>
      </w:r>
      <w:r w:rsidRPr="00C53B99">
        <w:rPr>
          <w:rFonts w:ascii="Times New Roman" w:eastAsia="宋体" w:hAnsi="宋体"/>
        </w:rPr>
        <w:t>+</w:t>
      </w:r>
      <w:r w:rsidRPr="00C53B99">
        <w:rPr>
          <w:rFonts w:ascii="Times New Roman" w:eastAsia="楷体" w:hAnsi="楷体"/>
        </w:rPr>
        <w:t>新能源</w:t>
      </w:r>
      <w:r w:rsidRPr="00C53B99">
        <w:rPr>
          <w:rFonts w:ascii="Times New Roman" w:eastAsia="宋体" w:hAnsi="Times New Roman" w:cs="Times New Roman"/>
        </w:rPr>
        <w:t>”</w:t>
      </w:r>
      <w:r w:rsidRPr="00C53B99">
        <w:rPr>
          <w:rFonts w:ascii="Times New Roman" w:eastAsia="楷体" w:hAnsi="楷体"/>
        </w:rPr>
        <w:t>生态高效生产方式。据此完成</w:t>
      </w:r>
      <w:r w:rsidRPr="00C53B99">
        <w:rPr>
          <w:rFonts w:ascii="Times New Roman" w:eastAsia="宋体" w:hAnsi="宋体"/>
        </w:rPr>
        <w:t>3~4</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该生产方式会使棚内</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太阳辐射减弱</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地面辐射增加</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大气吸收增加</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地面反射增加</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与原秀珍菇生产方式相比</w:t>
      </w:r>
      <w:r w:rsidRPr="00C53B99">
        <w:rPr>
          <w:rFonts w:ascii="Times New Roman" w:eastAsia="宋体" w:hAnsi="宋体"/>
        </w:rPr>
        <w:t>,</w:t>
      </w:r>
      <w:r w:rsidRPr="00C53B99">
        <w:rPr>
          <w:rFonts w:ascii="Times New Roman" w:eastAsia="宋体" w:hAnsi="宋体"/>
        </w:rPr>
        <w:t>该生产方式的优势有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增加经济效益　</w:t>
      </w:r>
      <w:r w:rsidRPr="00C53B99">
        <w:rPr>
          <w:rFonts w:ascii="宋体" w:eastAsia="宋体" w:hAnsi="宋体" w:cs="宋体" w:hint="eastAsia"/>
        </w:rPr>
        <w:t>②</w:t>
      </w:r>
      <w:r w:rsidRPr="00C53B99">
        <w:rPr>
          <w:rFonts w:ascii="Times New Roman" w:eastAsia="宋体" w:hAnsi="宋体"/>
        </w:rPr>
        <w:t xml:space="preserve">增加土壤肥力　</w:t>
      </w:r>
      <w:r w:rsidRPr="00C53B99">
        <w:rPr>
          <w:rFonts w:ascii="宋体" w:eastAsia="宋体" w:hAnsi="宋体" w:cs="宋体" w:hint="eastAsia"/>
        </w:rPr>
        <w:t>③</w:t>
      </w:r>
      <w:r w:rsidRPr="00C53B99">
        <w:rPr>
          <w:rFonts w:ascii="Times New Roman" w:eastAsia="宋体" w:hAnsi="宋体"/>
        </w:rPr>
        <w:t xml:space="preserve">减少土壤污染　</w:t>
      </w:r>
      <w:r w:rsidRPr="00C53B99">
        <w:rPr>
          <w:rFonts w:ascii="宋体" w:eastAsia="宋体" w:hAnsi="宋体" w:cs="宋体" w:hint="eastAsia"/>
        </w:rPr>
        <w:t>④</w:t>
      </w:r>
      <w:r w:rsidRPr="00C53B99">
        <w:rPr>
          <w:rFonts w:ascii="Times New Roman" w:eastAsia="宋体" w:hAnsi="宋体"/>
        </w:rPr>
        <w:t>提高土地利用率</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②③</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山东济南一模</w:t>
      </w:r>
      <w:r w:rsidRPr="00C53B99">
        <w:rPr>
          <w:rFonts w:ascii="Times New Roman" w:eastAsia="宋体" w:hAnsi="宋体"/>
        </w:rPr>
        <w:t>)</w:t>
      </w:r>
      <w:r w:rsidRPr="00C53B99">
        <w:rPr>
          <w:rFonts w:ascii="Times New Roman" w:eastAsia="楷体" w:hAnsi="楷体"/>
        </w:rPr>
        <w:t>伴随着城市的扩张</w:t>
      </w:r>
      <w:r w:rsidRPr="00C53B99">
        <w:rPr>
          <w:rFonts w:ascii="Times New Roman" w:eastAsia="宋体" w:hAnsi="宋体"/>
        </w:rPr>
        <w:t>,</w:t>
      </w:r>
      <w:r w:rsidRPr="00C53B99">
        <w:rPr>
          <w:rFonts w:ascii="Times New Roman" w:eastAsia="楷体" w:hAnsi="楷体"/>
        </w:rPr>
        <w:t>城市的热岛效应问题日益突出。为此</w:t>
      </w:r>
      <w:r w:rsidRPr="00C53B99">
        <w:rPr>
          <w:rFonts w:ascii="Times New Roman" w:eastAsia="宋体" w:hAnsi="宋体"/>
        </w:rPr>
        <w:t>,</w:t>
      </w:r>
      <w:r w:rsidRPr="00C53B99">
        <w:rPr>
          <w:rFonts w:ascii="Times New Roman" w:eastAsia="楷体" w:hAnsi="楷体"/>
        </w:rPr>
        <w:t>城市通过减少人工排热</w:t>
      </w:r>
      <w:r w:rsidRPr="00C53B99">
        <w:rPr>
          <w:rFonts w:ascii="Times New Roman" w:eastAsia="宋体" w:hAnsi="宋体"/>
        </w:rPr>
        <w:t>,</w:t>
      </w:r>
      <w:r w:rsidRPr="00C53B99">
        <w:rPr>
          <w:rFonts w:ascii="Times New Roman" w:eastAsia="楷体" w:hAnsi="楷体"/>
        </w:rPr>
        <w:t>治理大气污染</w:t>
      </w:r>
      <w:r w:rsidRPr="00C53B99">
        <w:rPr>
          <w:rFonts w:ascii="Times New Roman" w:eastAsia="宋体" w:hAnsi="宋体"/>
        </w:rPr>
        <w:t>,</w:t>
      </w:r>
      <w:r w:rsidRPr="00C53B99">
        <w:rPr>
          <w:rFonts w:ascii="Times New Roman" w:eastAsia="楷体" w:hAnsi="楷体"/>
        </w:rPr>
        <w:t>扩大城市绿地、森林面积和增加城市水域等措施</w:t>
      </w:r>
      <w:r w:rsidRPr="00C53B99">
        <w:rPr>
          <w:rFonts w:ascii="Times New Roman" w:eastAsia="宋体" w:hAnsi="宋体"/>
        </w:rPr>
        <w:t>,</w:t>
      </w:r>
      <w:r w:rsidRPr="00C53B99">
        <w:rPr>
          <w:rFonts w:ascii="Times New Roman" w:eastAsia="楷体" w:hAnsi="楷体"/>
        </w:rPr>
        <w:t>减缓城市热岛效应。读广州市热岛、冷岛面积变化图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及广州市分区热岛占比统计图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完成</w:t>
      </w:r>
      <w:r w:rsidRPr="00C53B99">
        <w:rPr>
          <w:rFonts w:ascii="Times New Roman" w:eastAsia="宋体" w:hAnsi="宋体"/>
        </w:rPr>
        <w:t>5~6</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21920" cy="1383840"/>
            <wp:effectExtent l="0" t="0" r="0" b="0"/>
            <wp:docPr id="92" name="CDZRX07.eps" descr="id:2147488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9" cstate="print"/>
                    <a:stretch>
                      <a:fillRect/>
                    </a:stretch>
                  </pic:blipFill>
                  <pic:spPr>
                    <a:xfrm>
                      <a:off x="0" y="0"/>
                      <a:ext cx="2221920" cy="138384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lastRenderedPageBreak/>
        <w:drawing>
          <wp:inline distT="0" distB="0" distL="0" distR="0">
            <wp:extent cx="2107440" cy="1587240"/>
            <wp:effectExtent l="0" t="0" r="0" b="0"/>
            <wp:docPr id="93" name="CDZRX08.eps" descr="id:2147488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0" cstate="print"/>
                    <a:stretch>
                      <a:fillRect/>
                    </a:stretch>
                  </pic:blipFill>
                  <pic:spPr>
                    <a:xfrm>
                      <a:off x="0" y="0"/>
                      <a:ext cx="2107440" cy="158724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据图可知</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1995</w:t>
      </w:r>
      <w:r w:rsidRPr="00C53B99">
        <w:rPr>
          <w:rFonts w:ascii="Times New Roman" w:eastAsia="宋体" w:hAnsi="Times New Roman" w:cs="Times New Roman"/>
        </w:rPr>
        <w:t>—</w:t>
      </w:r>
      <w:r w:rsidRPr="00C53B99">
        <w:rPr>
          <w:rFonts w:ascii="Times New Roman" w:eastAsia="宋体" w:hAnsi="宋体"/>
        </w:rPr>
        <w:t>2008</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广州市冷岛面积在不断增大</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1995</w:t>
      </w:r>
      <w:r w:rsidRPr="00C53B99">
        <w:rPr>
          <w:rFonts w:ascii="Times New Roman" w:eastAsia="宋体" w:hAnsi="Times New Roman" w:cs="Times New Roman"/>
        </w:rPr>
        <w:t>—</w:t>
      </w:r>
      <w:r w:rsidRPr="00C53B99">
        <w:rPr>
          <w:rFonts w:ascii="Times New Roman" w:eastAsia="宋体" w:hAnsi="宋体"/>
        </w:rPr>
        <w:t>2020</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广州市热岛与冷岛面积变化幅度一致</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1997</w:t>
      </w:r>
      <w:r w:rsidRPr="00C53B99">
        <w:rPr>
          <w:rFonts w:ascii="Times New Roman" w:eastAsia="宋体" w:hAnsi="Times New Roman" w:cs="Times New Roman"/>
        </w:rPr>
        <w:t>—</w:t>
      </w:r>
      <w:r w:rsidRPr="00C53B99">
        <w:rPr>
          <w:rFonts w:ascii="Times New Roman" w:eastAsia="宋体" w:hAnsi="宋体"/>
        </w:rPr>
        <w:t>2019</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番禺比花都同期热岛占比大</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1995</w:t>
      </w:r>
      <w:r w:rsidRPr="00C53B99">
        <w:rPr>
          <w:rFonts w:ascii="Times New Roman" w:eastAsia="宋体" w:hAnsi="Times New Roman" w:cs="Times New Roman"/>
        </w:rPr>
        <w:t>—</w:t>
      </w:r>
      <w:r w:rsidRPr="00C53B99">
        <w:rPr>
          <w:rFonts w:ascii="Times New Roman" w:eastAsia="宋体" w:hAnsi="宋体"/>
        </w:rPr>
        <w:t>2019</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主城区与南沙热岛占比变化相同</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根据广州市热岛、冷岛的变化判断</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热岛面积在各区都有增加</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主城区的工业已开始向外迁移</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从化的建筑面积在持续减少</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冷岛在各区会越来越集中</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楷体" w:hAnsi="楷体"/>
        </w:rPr>
        <w:t>胶州湾为典型半封闭浅海湾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鱼类种类丰富。图</w:t>
      </w:r>
      <w:r w:rsidRPr="00C53B99">
        <w:rPr>
          <w:rFonts w:ascii="Times New Roman" w:eastAsia="宋体" w:hAnsi="宋体"/>
        </w:rPr>
        <w:t>2</w:t>
      </w:r>
      <w:r w:rsidRPr="00C53B99">
        <w:rPr>
          <w:rFonts w:ascii="Times New Roman" w:eastAsia="楷体" w:hAnsi="楷体"/>
        </w:rPr>
        <w:t>示意该海域鱼类适温性组成及季节变化。据此完成</w:t>
      </w:r>
      <w:r w:rsidRPr="00C53B99">
        <w:rPr>
          <w:rFonts w:ascii="Times New Roman" w:eastAsia="宋体" w:hAnsi="宋体"/>
        </w:rPr>
        <w:t>7~9</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82600" cy="1879200"/>
            <wp:effectExtent l="0" t="0" r="0" b="0"/>
            <wp:docPr id="94" name="CDZRX09.eps" descr="id:2147488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1" cstate="print"/>
                    <a:stretch>
                      <a:fillRect/>
                    </a:stretch>
                  </pic:blipFill>
                  <pic:spPr>
                    <a:xfrm>
                      <a:off x="0" y="0"/>
                      <a:ext cx="2082600" cy="187920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221920" cy="1510920"/>
            <wp:effectExtent l="0" t="0" r="0" b="0"/>
            <wp:docPr id="95" name="CDZRX10.eps" descr="id:2147488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2" cstate="print"/>
                    <a:stretch>
                      <a:fillRect/>
                    </a:stretch>
                  </pic:blipFill>
                  <pic:spPr>
                    <a:xfrm>
                      <a:off x="0" y="0"/>
                      <a:ext cx="2221920" cy="151092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7</w:t>
      </w:r>
      <w:r w:rsidRPr="00C53B99">
        <w:rPr>
          <w:rFonts w:ascii="Times New Roman" w:eastAsia="宋体" w:hAnsi="Times New Roman" w:cs="Times New Roman"/>
        </w:rPr>
        <w:t>.</w:t>
      </w:r>
      <w:r w:rsidRPr="00C53B99">
        <w:rPr>
          <w:rFonts w:ascii="Times New Roman" w:eastAsia="宋体" w:hAnsi="宋体"/>
        </w:rPr>
        <w:t>胶州湾海域鱼类种类丰富</w:t>
      </w:r>
      <w:r w:rsidRPr="00C53B99">
        <w:rPr>
          <w:rFonts w:ascii="Times New Roman" w:eastAsia="宋体" w:hAnsi="宋体"/>
        </w:rPr>
        <w:t>,</w:t>
      </w:r>
      <w:r w:rsidRPr="00C53B99">
        <w:rPr>
          <w:rFonts w:ascii="Times New Roman" w:eastAsia="宋体" w:hAnsi="宋体"/>
        </w:rPr>
        <w:t>其形成的主要环境因子有</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海域面积　</w:t>
      </w:r>
      <w:r w:rsidRPr="00C53B99">
        <w:rPr>
          <w:rFonts w:ascii="宋体" w:eastAsia="宋体" w:hAnsi="宋体" w:cs="宋体" w:hint="eastAsia"/>
        </w:rPr>
        <w:t>②</w:t>
      </w:r>
      <w:r w:rsidRPr="00C53B99">
        <w:rPr>
          <w:rFonts w:ascii="Times New Roman" w:eastAsia="宋体" w:hAnsi="宋体"/>
        </w:rPr>
        <w:t xml:space="preserve">海岸类型　</w:t>
      </w:r>
      <w:r w:rsidRPr="00C53B99">
        <w:rPr>
          <w:rFonts w:ascii="宋体" w:eastAsia="宋体" w:hAnsi="宋体" w:cs="宋体" w:hint="eastAsia"/>
        </w:rPr>
        <w:t>③</w:t>
      </w:r>
      <w:r w:rsidRPr="00C53B99">
        <w:rPr>
          <w:rFonts w:ascii="Times New Roman" w:eastAsia="宋体" w:hAnsi="宋体"/>
        </w:rPr>
        <w:t xml:space="preserve">入海径流　</w:t>
      </w:r>
      <w:r w:rsidRPr="00C53B99">
        <w:rPr>
          <w:rFonts w:ascii="宋体" w:eastAsia="宋体" w:hAnsi="宋体" w:cs="宋体" w:hint="eastAsia"/>
        </w:rPr>
        <w:t>④</w:t>
      </w:r>
      <w:r w:rsidRPr="00C53B99">
        <w:rPr>
          <w:rFonts w:ascii="Times New Roman" w:eastAsia="宋体" w:hAnsi="宋体"/>
        </w:rPr>
        <w:t>沿岸洋流</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暖水种鱼类种类季节变化较大</w:t>
      </w:r>
      <w:r w:rsidRPr="00C53B99">
        <w:rPr>
          <w:rFonts w:ascii="Times New Roman" w:eastAsia="宋体" w:hAnsi="宋体"/>
        </w:rPr>
        <w:t>,</w:t>
      </w:r>
      <w:r w:rsidRPr="00C53B99">
        <w:rPr>
          <w:rFonts w:ascii="Times New Roman" w:eastAsia="宋体" w:hAnsi="宋体"/>
        </w:rPr>
        <w:t>其主要影响因素是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气压</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水温</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风向</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湿度</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若过度捕捞暖温种鱼类</w:t>
      </w:r>
      <w:r w:rsidRPr="00C53B99">
        <w:rPr>
          <w:rFonts w:ascii="Times New Roman" w:eastAsia="宋体" w:hAnsi="宋体"/>
        </w:rPr>
        <w:t>,</w:t>
      </w:r>
      <w:r w:rsidRPr="00C53B99">
        <w:rPr>
          <w:rFonts w:ascii="Times New Roman" w:eastAsia="宋体" w:hAnsi="宋体"/>
        </w:rPr>
        <w:t>将会使胶州湾鱼类</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多样性下降</w:t>
      </w:r>
      <w:r w:rsidRPr="00C53B99">
        <w:rPr>
          <w:rFonts w:ascii="Times New Roman" w:eastAsia="宋体" w:hAnsi="宋体"/>
        </w:rPr>
        <w:t>,</w:t>
      </w:r>
      <w:r w:rsidRPr="00C53B99">
        <w:rPr>
          <w:rFonts w:ascii="Times New Roman" w:eastAsia="宋体" w:hAnsi="宋体"/>
        </w:rPr>
        <w:t>优势种改变</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多样性下降</w:t>
      </w:r>
      <w:r w:rsidRPr="00C53B99">
        <w:rPr>
          <w:rFonts w:ascii="Times New Roman" w:eastAsia="宋体" w:hAnsi="宋体"/>
        </w:rPr>
        <w:t>,</w:t>
      </w:r>
      <w:r w:rsidRPr="00C53B99">
        <w:rPr>
          <w:rFonts w:ascii="Times New Roman" w:eastAsia="宋体" w:hAnsi="宋体"/>
        </w:rPr>
        <w:t>优势种不变</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多样性增加</w:t>
      </w:r>
      <w:r w:rsidRPr="00C53B99">
        <w:rPr>
          <w:rFonts w:ascii="Times New Roman" w:eastAsia="宋体" w:hAnsi="宋体"/>
        </w:rPr>
        <w:t>,</w:t>
      </w:r>
      <w:r w:rsidRPr="00C53B99">
        <w:rPr>
          <w:rFonts w:ascii="Times New Roman" w:eastAsia="宋体" w:hAnsi="宋体"/>
        </w:rPr>
        <w:t>优势种改变</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多样性增加</w:t>
      </w:r>
      <w:r w:rsidRPr="00C53B99">
        <w:rPr>
          <w:rFonts w:ascii="Times New Roman" w:eastAsia="宋体" w:hAnsi="宋体"/>
        </w:rPr>
        <w:t>,</w:t>
      </w:r>
      <w:r w:rsidRPr="00C53B99">
        <w:rPr>
          <w:rFonts w:ascii="Times New Roman" w:eastAsia="宋体" w:hAnsi="宋体"/>
        </w:rPr>
        <w:t>优势种不变</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青草沙水库位于长江南支入海口的长兴岛</w:t>
      </w:r>
      <w:r w:rsidRPr="00C53B99">
        <w:rPr>
          <w:rFonts w:ascii="Times New Roman" w:eastAsia="宋体" w:hAnsi="宋体"/>
        </w:rPr>
        <w:t>,</w:t>
      </w:r>
      <w:r w:rsidRPr="00C53B99">
        <w:rPr>
          <w:rFonts w:ascii="Times New Roman" w:eastAsia="楷体" w:hAnsi="楷体"/>
        </w:rPr>
        <w:t>圈围近</w:t>
      </w:r>
      <w:r w:rsidRPr="00C53B99">
        <w:rPr>
          <w:rFonts w:ascii="Times New Roman" w:eastAsia="宋体" w:hAnsi="宋体"/>
        </w:rPr>
        <w:t>70</w:t>
      </w:r>
      <w:r w:rsidRPr="00C53B99">
        <w:rPr>
          <w:rFonts w:ascii="Times New Roman" w:eastAsia="楷体" w:hAnsi="楷体"/>
        </w:rPr>
        <w:t>平方千米的水面</w:t>
      </w:r>
      <w:r w:rsidRPr="00C53B99">
        <w:rPr>
          <w:rFonts w:ascii="Times New Roman" w:eastAsia="宋体" w:hAnsi="宋体"/>
        </w:rPr>
        <w:t>,</w:t>
      </w:r>
      <w:r w:rsidRPr="00C53B99">
        <w:rPr>
          <w:rFonts w:ascii="Times New Roman" w:eastAsia="楷体" w:hAnsi="楷体"/>
        </w:rPr>
        <w:t>是上海市多个自来水厂的水源地。下图示意青草沙水库工程及其地理位置。据此完成</w:t>
      </w:r>
      <w:r w:rsidRPr="00C53B99">
        <w:rPr>
          <w:rFonts w:ascii="Times New Roman" w:eastAsia="宋体" w:hAnsi="宋体"/>
        </w:rPr>
        <w:t>10~11</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80280" cy="1371600"/>
            <wp:effectExtent l="0" t="0" r="0" b="0"/>
            <wp:docPr id="96" name="CDZRX11.eps" descr="id:2147488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3" cstate="print"/>
                    <a:stretch>
                      <a:fillRect/>
                    </a:stretch>
                  </pic:blipFill>
                  <pic:spPr>
                    <a:xfrm>
                      <a:off x="0" y="0"/>
                      <a:ext cx="2780280" cy="137160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与黄浦江上游水源地相比</w:t>
      </w:r>
      <w:r w:rsidRPr="00C53B99">
        <w:rPr>
          <w:rFonts w:ascii="Times New Roman" w:eastAsia="宋体" w:hAnsi="宋体"/>
        </w:rPr>
        <w:t>,</w:t>
      </w:r>
      <w:r w:rsidRPr="00C53B99">
        <w:rPr>
          <w:rFonts w:ascii="Times New Roman" w:eastAsia="宋体" w:hAnsi="宋体"/>
        </w:rPr>
        <w:t>青草沙水源地的优点是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水质较好　</w:t>
      </w:r>
      <w:r w:rsidRPr="00C53B99">
        <w:rPr>
          <w:rFonts w:ascii="宋体" w:eastAsia="宋体" w:hAnsi="宋体" w:cs="宋体" w:hint="eastAsia"/>
        </w:rPr>
        <w:t>②</w:t>
      </w:r>
      <w:r w:rsidRPr="00C53B99">
        <w:rPr>
          <w:rFonts w:ascii="Times New Roman" w:eastAsia="宋体" w:hAnsi="宋体"/>
        </w:rPr>
        <w:t xml:space="preserve">水量稳定　</w:t>
      </w:r>
      <w:r w:rsidRPr="00C53B99">
        <w:rPr>
          <w:rFonts w:ascii="宋体" w:eastAsia="宋体" w:hAnsi="宋体" w:cs="宋体" w:hint="eastAsia"/>
        </w:rPr>
        <w:t>③</w:t>
      </w:r>
      <w:r w:rsidRPr="00C53B99">
        <w:rPr>
          <w:rFonts w:ascii="Times New Roman" w:eastAsia="宋体" w:hAnsi="宋体"/>
        </w:rPr>
        <w:t xml:space="preserve">输水泵站用电少　</w:t>
      </w:r>
      <w:r w:rsidRPr="00C53B99">
        <w:rPr>
          <w:rFonts w:ascii="宋体" w:eastAsia="宋体" w:hAnsi="宋体" w:cs="宋体" w:hint="eastAsia"/>
        </w:rPr>
        <w:t>④</w:t>
      </w:r>
      <w:r w:rsidRPr="00C53B99">
        <w:rPr>
          <w:rFonts w:ascii="Times New Roman" w:eastAsia="宋体" w:hAnsi="宋体"/>
        </w:rPr>
        <w:t>上溯海水影响小</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①③</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每年</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9</w:t>
      </w:r>
      <w:r w:rsidRPr="00C53B99">
        <w:rPr>
          <w:rFonts w:ascii="Times New Roman" w:eastAsia="宋体" w:hAnsi="宋体"/>
        </w:rPr>
        <w:t>月</w:t>
      </w:r>
      <w:r w:rsidRPr="00C53B99">
        <w:rPr>
          <w:rFonts w:ascii="Times New Roman" w:eastAsia="宋体" w:hAnsi="宋体"/>
        </w:rPr>
        <w:t>,</w:t>
      </w:r>
      <w:r w:rsidRPr="00C53B99">
        <w:rPr>
          <w:rFonts w:ascii="Times New Roman" w:eastAsia="宋体" w:hAnsi="宋体"/>
        </w:rPr>
        <w:t>青草沙水库采取</w:t>
      </w:r>
      <w:r w:rsidRPr="00C53B99">
        <w:rPr>
          <w:rFonts w:ascii="Times New Roman" w:eastAsia="宋体" w:hAnsi="Times New Roman" w:cs="Times New Roman"/>
        </w:rPr>
        <w:t>“</w:t>
      </w:r>
      <w:r w:rsidRPr="00C53B99">
        <w:rPr>
          <w:rFonts w:ascii="Times New Roman" w:eastAsia="宋体" w:hAnsi="宋体"/>
        </w:rPr>
        <w:t>上游水闸引水、下游水闸排水</w:t>
      </w:r>
      <w:r w:rsidRPr="00C53B99">
        <w:rPr>
          <w:rFonts w:ascii="Times New Roman" w:eastAsia="宋体" w:hAnsi="Times New Roman" w:cs="Times New Roman"/>
        </w:rPr>
        <w:t>”</w:t>
      </w:r>
      <w:r w:rsidRPr="00C53B99">
        <w:rPr>
          <w:rFonts w:ascii="Times New Roman" w:eastAsia="宋体" w:hAnsi="宋体"/>
        </w:rPr>
        <w:t>的运行方式</w:t>
      </w:r>
      <w:r w:rsidRPr="00C53B99">
        <w:rPr>
          <w:rFonts w:ascii="Times New Roman" w:eastAsia="宋体" w:hAnsi="宋体"/>
        </w:rPr>
        <w:t>,</w:t>
      </w:r>
      <w:r w:rsidRPr="00C53B99">
        <w:rPr>
          <w:rFonts w:ascii="Times New Roman" w:eastAsia="宋体" w:hAnsi="宋体"/>
        </w:rPr>
        <w:t>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保障围堤安全度汛</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减少库区泥沙淤积</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预防水体富营养化</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利用水位落差发电</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湖南名校联考</w:t>
      </w:r>
      <w:r w:rsidRPr="00C53B99">
        <w:rPr>
          <w:rFonts w:ascii="Times New Roman" w:eastAsia="宋体" w:hAnsi="宋体"/>
        </w:rPr>
        <w:t>)</w:t>
      </w:r>
      <w:r w:rsidRPr="00C53B99">
        <w:rPr>
          <w:rFonts w:ascii="Times New Roman" w:eastAsia="楷体" w:hAnsi="楷体"/>
        </w:rPr>
        <w:t>小麦属耐寒作物</w:t>
      </w:r>
      <w:r w:rsidRPr="00C53B99">
        <w:rPr>
          <w:rFonts w:ascii="Times New Roman" w:eastAsia="宋体" w:hAnsi="宋体"/>
        </w:rPr>
        <w:t>,</w:t>
      </w:r>
      <w:r w:rsidRPr="00C53B99">
        <w:rPr>
          <w:rFonts w:ascii="Times New Roman" w:eastAsia="楷体" w:hAnsi="楷体"/>
        </w:rPr>
        <w:t>玉米、棉花为喜温作物。读</w:t>
      </w:r>
      <w:r w:rsidRPr="00C53B99">
        <w:rPr>
          <w:rFonts w:ascii="Times New Roman" w:eastAsia="宋体" w:hAnsi="宋体"/>
        </w:rPr>
        <w:t>1960</w:t>
      </w:r>
      <w:r w:rsidRPr="00C53B99">
        <w:rPr>
          <w:rFonts w:ascii="Times New Roman" w:eastAsia="宋体" w:hAnsi="Times New Roman" w:cs="Times New Roman"/>
        </w:rPr>
        <w:t>—</w:t>
      </w:r>
      <w:r w:rsidRPr="00C53B99">
        <w:rPr>
          <w:rFonts w:ascii="Times New Roman" w:eastAsia="宋体" w:hAnsi="宋体"/>
        </w:rPr>
        <w:t>2000</w:t>
      </w:r>
      <w:r w:rsidRPr="00C53B99">
        <w:rPr>
          <w:rFonts w:ascii="Times New Roman" w:eastAsia="楷体" w:hAnsi="楷体"/>
        </w:rPr>
        <w:t>年新疆绿洲农田区三种主要农作物种植面积比例图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12~13</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501640" cy="1650240"/>
            <wp:effectExtent l="0" t="0" r="0" b="0"/>
            <wp:docPr id="97" name="CDZRX13.eps" descr="id:2147488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4" cstate="print"/>
                    <a:stretch>
                      <a:fillRect/>
                    </a:stretch>
                  </pic:blipFill>
                  <pic:spPr>
                    <a:xfrm>
                      <a:off x="0" y="0"/>
                      <a:ext cx="2501640" cy="165024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12</w:t>
      </w:r>
      <w:r w:rsidRPr="00C53B99">
        <w:rPr>
          <w:rFonts w:ascii="Times New Roman" w:eastAsia="宋体" w:hAnsi="Times New Roman" w:cs="Times New Roman"/>
        </w:rPr>
        <w:t>.</w:t>
      </w:r>
      <w:r w:rsidRPr="00C53B99">
        <w:rPr>
          <w:rFonts w:ascii="Times New Roman" w:eastAsia="宋体" w:hAnsi="宋体"/>
        </w:rPr>
        <w:t>影响新疆绿洲农田区农业种植结构变化的主导因素是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市场</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水源</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政策</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光照</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为增加棉花种植面积比例</w:t>
      </w:r>
      <w:r w:rsidRPr="00C53B99">
        <w:rPr>
          <w:rFonts w:ascii="Times New Roman" w:eastAsia="宋体" w:hAnsi="宋体"/>
        </w:rPr>
        <w:t>,</w:t>
      </w:r>
      <w:r w:rsidRPr="00C53B99">
        <w:rPr>
          <w:rFonts w:ascii="Times New Roman" w:eastAsia="宋体" w:hAnsi="宋体"/>
        </w:rPr>
        <w:t>可采取的合理措施是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改善交通条件</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减少玉米种植比例</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使用地膜覆盖技术</w:t>
      </w:r>
    </w:p>
    <w:p w:rsidR="00AE33D3"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大量开采地下水</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湖北宜昌一模</w:t>
      </w:r>
      <w:r w:rsidRPr="00C53B99">
        <w:rPr>
          <w:rFonts w:ascii="Times New Roman" w:eastAsia="宋体" w:hAnsi="宋体"/>
        </w:rPr>
        <w:t>)</w:t>
      </w:r>
      <w:r w:rsidRPr="00C53B99">
        <w:rPr>
          <w:rFonts w:ascii="Times New Roman" w:eastAsia="楷体" w:hAnsi="楷体"/>
        </w:rPr>
        <w:t>下图为小明同学在湖北宜昌方山进行研学时拍摄的照片。读图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AE33D3" w:rsidRPr="00C53B99" w:rsidRDefault="00AE33D3" w:rsidP="00AE33D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447920" cy="1244520"/>
            <wp:effectExtent l="0" t="0" r="0" b="0"/>
            <wp:docPr id="98" name="CDZRX14.eps" descr="id:2147488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5" cstate="print"/>
                    <a:stretch>
                      <a:fillRect/>
                    </a:stretch>
                  </pic:blipFill>
                  <pic:spPr>
                    <a:xfrm>
                      <a:off x="0" y="0"/>
                      <a:ext cx="1447920" cy="1244520"/>
                    </a:xfrm>
                    <a:prstGeom prst="rect">
                      <a:avLst/>
                    </a:prstGeom>
                  </pic:spPr>
                </pic:pic>
              </a:graphicData>
            </a:graphic>
          </wp:inline>
        </w:drawing>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该地貌景观的岩石类型为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侵入岩</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喷出岩</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沉积岩</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变质岩</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形成图示地貌的地质作用过程</w:t>
      </w:r>
      <w:r w:rsidRPr="00C53B99">
        <w:rPr>
          <w:rFonts w:ascii="Times New Roman" w:eastAsia="宋体" w:hAnsi="宋体"/>
        </w:rPr>
        <w:t>,</w:t>
      </w:r>
      <w:r w:rsidRPr="00C53B99">
        <w:rPr>
          <w:rFonts w:ascii="Times New Roman" w:eastAsia="宋体" w:hAnsi="宋体"/>
        </w:rPr>
        <w:t>正确的是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外力沉积</w:t>
      </w:r>
      <w:r w:rsidRPr="00C53B99">
        <w:rPr>
          <w:rFonts w:ascii="Times New Roman" w:eastAsia="宋体" w:hAnsi="Times New Roman" w:cs="Times New Roman"/>
        </w:rPr>
        <w:t>—</w:t>
      </w:r>
      <w:r w:rsidRPr="00C53B99">
        <w:rPr>
          <w:rFonts w:ascii="Times New Roman" w:eastAsia="宋体" w:hAnsi="宋体"/>
        </w:rPr>
        <w:t>地壳隆起</w:t>
      </w:r>
      <w:r w:rsidRPr="00C53B99">
        <w:rPr>
          <w:rFonts w:ascii="Times New Roman" w:eastAsia="宋体" w:hAnsi="Times New Roman" w:cs="Times New Roman"/>
        </w:rPr>
        <w:t>—</w:t>
      </w:r>
      <w:r w:rsidRPr="00C53B99">
        <w:rPr>
          <w:rFonts w:ascii="Times New Roman" w:eastAsia="宋体" w:hAnsi="宋体"/>
        </w:rPr>
        <w:t>风化及重力崩塌</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岩浆活动</w:t>
      </w:r>
      <w:r w:rsidRPr="00C53B99">
        <w:rPr>
          <w:rFonts w:ascii="Times New Roman" w:eastAsia="宋体" w:hAnsi="Times New Roman" w:cs="Times New Roman"/>
        </w:rPr>
        <w:t>—</w:t>
      </w:r>
      <w:r w:rsidRPr="00C53B99">
        <w:rPr>
          <w:rFonts w:ascii="Times New Roman" w:eastAsia="宋体" w:hAnsi="宋体"/>
        </w:rPr>
        <w:t>外力侵蚀</w:t>
      </w:r>
      <w:r w:rsidRPr="00C53B99">
        <w:rPr>
          <w:rFonts w:ascii="Times New Roman" w:eastAsia="宋体" w:hAnsi="Times New Roman" w:cs="Times New Roman"/>
        </w:rPr>
        <w:t>—</w:t>
      </w:r>
      <w:r w:rsidRPr="00C53B99">
        <w:rPr>
          <w:rFonts w:ascii="Times New Roman" w:eastAsia="宋体" w:hAnsi="宋体"/>
        </w:rPr>
        <w:t>流水沉积</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岩浆活动</w:t>
      </w:r>
      <w:r w:rsidRPr="00C53B99">
        <w:rPr>
          <w:rFonts w:ascii="Times New Roman" w:eastAsia="宋体" w:hAnsi="Times New Roman" w:cs="Times New Roman"/>
        </w:rPr>
        <w:t>—</w:t>
      </w:r>
      <w:r w:rsidRPr="00C53B99">
        <w:rPr>
          <w:rFonts w:ascii="Times New Roman" w:eastAsia="宋体" w:hAnsi="宋体"/>
        </w:rPr>
        <w:t>地壳隆起</w:t>
      </w:r>
      <w:r w:rsidRPr="00C53B99">
        <w:rPr>
          <w:rFonts w:ascii="Times New Roman" w:eastAsia="宋体" w:hAnsi="Times New Roman" w:cs="Times New Roman"/>
        </w:rPr>
        <w:t>—</w:t>
      </w:r>
      <w:r w:rsidRPr="00C53B99">
        <w:rPr>
          <w:rFonts w:ascii="Times New Roman" w:eastAsia="宋体" w:hAnsi="宋体"/>
        </w:rPr>
        <w:t>冰川侵蚀</w:t>
      </w:r>
    </w:p>
    <w:p w:rsidR="00AE33D3" w:rsidRPr="00C53B99" w:rsidRDefault="00AE33D3" w:rsidP="00AE33D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外力沉积</w:t>
      </w:r>
      <w:r w:rsidRPr="00C53B99">
        <w:rPr>
          <w:rFonts w:ascii="Times New Roman" w:eastAsia="宋体" w:hAnsi="Times New Roman" w:cs="Times New Roman"/>
        </w:rPr>
        <w:t>—</w:t>
      </w:r>
      <w:r w:rsidRPr="00C53B99">
        <w:rPr>
          <w:rFonts w:ascii="Times New Roman" w:eastAsia="宋体" w:hAnsi="宋体"/>
        </w:rPr>
        <w:t>岩浆活动</w:t>
      </w:r>
      <w:r w:rsidRPr="00C53B99">
        <w:rPr>
          <w:rFonts w:ascii="Times New Roman" w:eastAsia="宋体" w:hAnsi="Times New Roman" w:cs="Times New Roman"/>
        </w:rPr>
        <w:t>—</w:t>
      </w:r>
      <w:r w:rsidRPr="00C53B99">
        <w:rPr>
          <w:rFonts w:ascii="Times New Roman" w:eastAsia="宋体" w:hAnsi="宋体"/>
        </w:rPr>
        <w:t>风力侵蚀</w:t>
      </w:r>
    </w:p>
    <w:p w:rsidR="00AE33D3" w:rsidRPr="00C53B99" w:rsidRDefault="00AE33D3" w:rsidP="00AE33D3">
      <w:pPr>
        <w:tabs>
          <w:tab w:val="left" w:pos="1871"/>
          <w:tab w:val="left" w:pos="3407"/>
          <w:tab w:val="left" w:pos="4949"/>
          <w:tab w:val="left" w:pos="6599"/>
        </w:tabs>
        <w:rPr>
          <w:rFonts w:ascii="Times New Roman" w:eastAsia="宋体" w:hAnsi="宋体"/>
        </w:rPr>
      </w:pPr>
    </w:p>
    <w:p w:rsidR="00AE33D3" w:rsidRPr="00C53B99" w:rsidRDefault="00AE33D3" w:rsidP="00AE33D3">
      <w:pPr>
        <w:tabs>
          <w:tab w:val="left" w:pos="1871"/>
          <w:tab w:val="left" w:pos="3407"/>
          <w:tab w:val="left" w:pos="4949"/>
          <w:tab w:val="left" w:pos="6599"/>
        </w:tabs>
        <w:rPr>
          <w:rFonts w:ascii="Times New Roman" w:eastAsia="宋体" w:hAnsi="宋体"/>
        </w:rPr>
      </w:pPr>
    </w:p>
    <w:p w:rsidR="00AE33D3" w:rsidRPr="00225144" w:rsidRDefault="00AE33D3" w:rsidP="00AE33D3">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二</w:t>
      </w:r>
      <w:r w:rsidRPr="00225144">
        <w:rPr>
          <w:rFonts w:ascii="Times New Roman" w:eastAsia="宋体" w:hAnsi="宋体"/>
          <w:sz w:val="36"/>
        </w:rPr>
        <w:t>)</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考查经纬网的应用。根据图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飞机飞行方向是先东北、再正东、后东南</w:t>
      </w:r>
      <w:r w:rsidRPr="00225144">
        <w:rPr>
          <w:rFonts w:ascii="Times New Roman" w:eastAsia="宋体" w:hAnsi="宋体"/>
          <w:sz w:val="24"/>
        </w:rPr>
        <w:t>,</w:t>
      </w:r>
      <w:r w:rsidRPr="00225144">
        <w:rPr>
          <w:rFonts w:ascii="Times New Roman" w:eastAsia="仿宋" w:hAnsi="仿宋"/>
          <w:sz w:val="24"/>
        </w:rPr>
        <w:t>即向正北飞行的速度先变慢</w:t>
      </w:r>
      <w:r w:rsidRPr="00225144">
        <w:rPr>
          <w:rFonts w:ascii="Times New Roman" w:eastAsia="宋体" w:hAnsi="宋体"/>
          <w:sz w:val="24"/>
        </w:rPr>
        <w:t>,</w:t>
      </w:r>
      <w:r w:rsidRPr="00225144">
        <w:rPr>
          <w:rFonts w:ascii="Times New Roman" w:eastAsia="仿宋" w:hAnsi="仿宋"/>
          <w:sz w:val="24"/>
        </w:rPr>
        <w:t>一直飞到乙地为零</w:t>
      </w:r>
      <w:r w:rsidRPr="00225144">
        <w:rPr>
          <w:rFonts w:ascii="Times New Roman" w:eastAsia="宋体" w:hAnsi="宋体"/>
          <w:sz w:val="24"/>
        </w:rPr>
        <w:t>,</w:t>
      </w:r>
      <w:r w:rsidRPr="00225144">
        <w:rPr>
          <w:rFonts w:ascii="Times New Roman" w:eastAsia="仿宋" w:hAnsi="仿宋"/>
          <w:sz w:val="24"/>
        </w:rPr>
        <w:t>再向正南飞行的速度逐渐加快</w:t>
      </w:r>
      <w:r w:rsidRPr="00225144">
        <w:rPr>
          <w:rFonts w:ascii="Times New Roman" w:eastAsia="宋体" w:hAnsi="宋体"/>
          <w:sz w:val="24"/>
        </w:rPr>
        <w:t>,</w:t>
      </w:r>
      <w:r w:rsidRPr="00225144">
        <w:rPr>
          <w:rFonts w:ascii="Times New Roman" w:eastAsia="仿宋" w:hAnsi="仿宋"/>
          <w:sz w:val="24"/>
        </w:rPr>
        <w:t>正北、正南飞行的速度反映了飞过纬度差的速度</w:t>
      </w:r>
      <w:r w:rsidRPr="00225144">
        <w:rPr>
          <w:rFonts w:ascii="Times New Roman" w:eastAsia="宋体" w:hAnsi="宋体"/>
          <w:sz w:val="24"/>
        </w:rPr>
        <w:t>,</w:t>
      </w:r>
      <w:r w:rsidRPr="00225144">
        <w:rPr>
          <w:rFonts w:ascii="Times New Roman" w:eastAsia="仿宋" w:hAnsi="仿宋"/>
          <w:sz w:val="24"/>
        </w:rPr>
        <w:t>所以在甲</w:t>
      </w:r>
      <w:r w:rsidRPr="00225144">
        <w:rPr>
          <w:rFonts w:ascii="Times New Roman" w:eastAsia="宋体" w:hAnsi="Times New Roman" w:cs="Times New Roman"/>
          <w:sz w:val="24"/>
        </w:rPr>
        <w:t>—</w:t>
      </w:r>
      <w:r w:rsidRPr="00225144">
        <w:rPr>
          <w:rFonts w:ascii="Times New Roman" w:eastAsia="仿宋" w:hAnsi="仿宋"/>
          <w:sz w:val="24"/>
        </w:rPr>
        <w:t>乙</w:t>
      </w:r>
      <w:r w:rsidRPr="00225144">
        <w:rPr>
          <w:rFonts w:ascii="Times New Roman" w:eastAsia="宋体" w:hAnsi="Times New Roman" w:cs="Times New Roman"/>
          <w:sz w:val="24"/>
        </w:rPr>
        <w:t>—</w:t>
      </w:r>
      <w:r w:rsidRPr="00225144">
        <w:rPr>
          <w:rFonts w:ascii="Times New Roman" w:eastAsia="仿宋" w:hAnsi="仿宋"/>
          <w:sz w:val="24"/>
        </w:rPr>
        <w:t>丙间单位时间内飞过的纬度差是先变小</w:t>
      </w:r>
      <w:r w:rsidRPr="00225144">
        <w:rPr>
          <w:rFonts w:ascii="Times New Roman" w:eastAsia="宋体" w:hAnsi="宋体"/>
          <w:sz w:val="24"/>
        </w:rPr>
        <w:t>,</w:t>
      </w:r>
      <w:r w:rsidRPr="00225144">
        <w:rPr>
          <w:rFonts w:ascii="Times New Roman" w:eastAsia="仿宋" w:hAnsi="仿宋"/>
          <w:sz w:val="24"/>
        </w:rPr>
        <w:t>后变大。所以选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考查地方时的计算。飞机飞到乙地时</w:t>
      </w:r>
      <w:r w:rsidRPr="00225144">
        <w:rPr>
          <w:rFonts w:ascii="Times New Roman" w:eastAsia="宋体" w:hAnsi="宋体"/>
          <w:sz w:val="24"/>
        </w:rPr>
        <w:t>,</w:t>
      </w:r>
      <w:r w:rsidRPr="00225144">
        <w:rPr>
          <w:rFonts w:ascii="Times New Roman" w:eastAsia="仿宋" w:hAnsi="仿宋"/>
          <w:sz w:val="24"/>
        </w:rPr>
        <w:t>晨昏线与乙地所在纬线相切</w:t>
      </w:r>
      <w:r w:rsidRPr="00225144">
        <w:rPr>
          <w:rFonts w:ascii="Times New Roman" w:eastAsia="宋体" w:hAnsi="宋体"/>
          <w:sz w:val="24"/>
        </w:rPr>
        <w:t>,</w:t>
      </w:r>
      <w:r w:rsidRPr="00225144">
        <w:rPr>
          <w:rFonts w:ascii="Times New Roman" w:eastAsia="仿宋" w:hAnsi="仿宋"/>
          <w:sz w:val="24"/>
        </w:rPr>
        <w:t>而此时丙地地方时为</w:t>
      </w:r>
      <w:r w:rsidRPr="00225144">
        <w:rPr>
          <w:rFonts w:ascii="Times New Roman" w:eastAsia="宋体" w:hAnsi="宋体"/>
          <w:sz w:val="24"/>
        </w:rPr>
        <w:t>17</w:t>
      </w:r>
      <w:r w:rsidRPr="00225144">
        <w:rPr>
          <w:rFonts w:ascii="Times New Roman" w:eastAsia="仿宋" w:hAnsi="仿宋"/>
          <w:sz w:val="24"/>
        </w:rPr>
        <w:t>时</w:t>
      </w:r>
      <w:r w:rsidRPr="00225144">
        <w:rPr>
          <w:rFonts w:ascii="Times New Roman" w:eastAsia="宋体" w:hAnsi="宋体"/>
          <w:sz w:val="24"/>
        </w:rPr>
        <w:t>,</w:t>
      </w:r>
      <w:r w:rsidRPr="00225144">
        <w:rPr>
          <w:rFonts w:ascii="Times New Roman" w:eastAsia="仿宋" w:hAnsi="仿宋"/>
          <w:sz w:val="24"/>
        </w:rPr>
        <w:t>位于昏线</w:t>
      </w:r>
      <w:r w:rsidRPr="00225144">
        <w:rPr>
          <w:rFonts w:ascii="Times New Roman" w:eastAsia="宋体" w:hAnsi="宋体"/>
          <w:sz w:val="24"/>
        </w:rPr>
        <w:t>,</w:t>
      </w:r>
      <w:r w:rsidRPr="00225144">
        <w:rPr>
          <w:rFonts w:ascii="Times New Roman" w:eastAsia="仿宋" w:hAnsi="仿宋"/>
          <w:sz w:val="24"/>
        </w:rPr>
        <w:t>故乙地地方时为</w:t>
      </w:r>
      <w:r w:rsidRPr="00225144">
        <w:rPr>
          <w:rFonts w:ascii="Times New Roman" w:eastAsia="宋体" w:hAnsi="宋体"/>
          <w:sz w:val="24"/>
        </w:rPr>
        <w:t>12</w:t>
      </w:r>
      <w:r w:rsidRPr="00225144">
        <w:rPr>
          <w:rFonts w:ascii="Times New Roman" w:eastAsia="仿宋" w:hAnsi="仿宋"/>
          <w:sz w:val="24"/>
        </w:rPr>
        <w:t>时。甲、乙、丙位于晨昏线上</w:t>
      </w:r>
      <w:r w:rsidRPr="00225144">
        <w:rPr>
          <w:rFonts w:ascii="Times New Roman" w:eastAsia="宋体" w:hAnsi="宋体"/>
          <w:sz w:val="24"/>
        </w:rPr>
        <w:t>,</w:t>
      </w:r>
      <w:r w:rsidRPr="00225144">
        <w:rPr>
          <w:rFonts w:ascii="Times New Roman" w:eastAsia="仿宋" w:hAnsi="仿宋"/>
          <w:sz w:val="24"/>
        </w:rPr>
        <w:t>此时甲地位于晨线上</w:t>
      </w:r>
      <w:r w:rsidRPr="00225144">
        <w:rPr>
          <w:rFonts w:ascii="Times New Roman" w:eastAsia="宋体" w:hAnsi="宋体"/>
          <w:sz w:val="24"/>
        </w:rPr>
        <w:t>,</w:t>
      </w:r>
      <w:r w:rsidRPr="00225144">
        <w:rPr>
          <w:rFonts w:ascii="Times New Roman" w:eastAsia="仿宋" w:hAnsi="仿宋"/>
          <w:sz w:val="24"/>
        </w:rPr>
        <w:t>正值日出</w:t>
      </w:r>
      <w:r w:rsidRPr="00225144">
        <w:rPr>
          <w:rFonts w:ascii="Times New Roman" w:eastAsia="宋体" w:hAnsi="宋体"/>
          <w:sz w:val="24"/>
        </w:rPr>
        <w:t>,</w:t>
      </w:r>
      <w:r w:rsidRPr="00225144">
        <w:rPr>
          <w:rFonts w:ascii="Times New Roman" w:eastAsia="仿宋" w:hAnsi="仿宋"/>
          <w:sz w:val="24"/>
        </w:rPr>
        <w:t>可知此时甲地地方时为</w:t>
      </w:r>
      <w:r w:rsidRPr="00225144">
        <w:rPr>
          <w:rFonts w:ascii="Times New Roman" w:eastAsia="宋体" w:hAnsi="宋体"/>
          <w:sz w:val="24"/>
        </w:rPr>
        <w:t>7</w:t>
      </w:r>
      <w:r w:rsidRPr="00225144">
        <w:rPr>
          <w:rFonts w:ascii="Times New Roman" w:eastAsia="仿宋" w:hAnsi="仿宋"/>
          <w:sz w:val="24"/>
        </w:rPr>
        <w:t>时。所以选</w:t>
      </w:r>
      <w:r w:rsidRPr="00225144">
        <w:rPr>
          <w:rFonts w:ascii="Times New Roman" w:eastAsia="宋体" w:hAnsi="宋体"/>
          <w:sz w:val="24"/>
        </w:rPr>
        <w:t>C</w:t>
      </w:r>
      <w:r w:rsidRPr="00225144">
        <w:rPr>
          <w:rFonts w:ascii="Times New Roman" w:eastAsia="仿宋" w:hAnsi="仿宋"/>
          <w:sz w:val="24"/>
        </w:rPr>
        <w:t>项。</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光伏板会遮阳</w:t>
      </w:r>
      <w:r w:rsidRPr="00225144">
        <w:rPr>
          <w:rFonts w:ascii="Times New Roman" w:eastAsia="宋体" w:hAnsi="宋体"/>
          <w:sz w:val="24"/>
        </w:rPr>
        <w:t>,</w:t>
      </w:r>
      <w:r w:rsidRPr="00225144">
        <w:rPr>
          <w:rFonts w:ascii="Times New Roman" w:eastAsia="仿宋" w:hAnsi="仿宋"/>
          <w:sz w:val="24"/>
        </w:rPr>
        <w:t>对太阳辐射的削弱作用增强</w:t>
      </w:r>
      <w:r w:rsidRPr="00225144">
        <w:rPr>
          <w:rFonts w:ascii="Times New Roman" w:eastAsia="宋体" w:hAnsi="宋体"/>
          <w:sz w:val="24"/>
        </w:rPr>
        <w:t>,</w:t>
      </w:r>
      <w:r w:rsidRPr="00225144">
        <w:rPr>
          <w:rFonts w:ascii="Times New Roman" w:eastAsia="仿宋" w:hAnsi="仿宋"/>
          <w:sz w:val="24"/>
        </w:rPr>
        <w:t>到达地面的太阳辐射少</w:t>
      </w:r>
      <w:r w:rsidRPr="00225144">
        <w:rPr>
          <w:rFonts w:ascii="Times New Roman" w:eastAsia="宋体" w:hAnsi="宋体"/>
          <w:sz w:val="24"/>
        </w:rPr>
        <w:t>,</w:t>
      </w:r>
      <w:r w:rsidRPr="00225144">
        <w:rPr>
          <w:rFonts w:ascii="Times New Roman" w:eastAsia="仿宋" w:hAnsi="仿宋"/>
          <w:sz w:val="24"/>
        </w:rPr>
        <w:t>地面辐射减少。第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原生产方式只是棚内种秀珍菇</w:t>
      </w:r>
      <w:r w:rsidRPr="00225144">
        <w:rPr>
          <w:rFonts w:ascii="Times New Roman" w:eastAsia="宋体" w:hAnsi="宋体"/>
          <w:sz w:val="24"/>
        </w:rPr>
        <w:t>,</w:t>
      </w:r>
      <w:r w:rsidRPr="00225144">
        <w:rPr>
          <w:rFonts w:ascii="Times New Roman" w:eastAsia="仿宋" w:hAnsi="仿宋"/>
          <w:sz w:val="24"/>
        </w:rPr>
        <w:t>现在棚内种秀珍菇</w:t>
      </w:r>
      <w:r w:rsidRPr="00225144">
        <w:rPr>
          <w:rFonts w:ascii="Times New Roman" w:eastAsia="宋体" w:hAnsi="宋体"/>
          <w:sz w:val="24"/>
        </w:rPr>
        <w:t>,</w:t>
      </w:r>
      <w:r w:rsidRPr="00225144">
        <w:rPr>
          <w:rFonts w:ascii="Times New Roman" w:eastAsia="仿宋" w:hAnsi="仿宋"/>
          <w:sz w:val="24"/>
        </w:rPr>
        <w:t>棚顶发电</w:t>
      </w:r>
      <w:r w:rsidRPr="00225144">
        <w:rPr>
          <w:rFonts w:ascii="Times New Roman" w:eastAsia="宋体" w:hAnsi="宋体"/>
          <w:sz w:val="24"/>
        </w:rPr>
        <w:t>,</w:t>
      </w:r>
      <w:r w:rsidRPr="00225144">
        <w:rPr>
          <w:rFonts w:ascii="Times New Roman" w:eastAsia="仿宋" w:hAnsi="仿宋"/>
          <w:sz w:val="24"/>
        </w:rPr>
        <w:t>实现了一地多用</w:t>
      </w:r>
      <w:r w:rsidRPr="00225144">
        <w:rPr>
          <w:rFonts w:ascii="Times New Roman" w:eastAsia="宋体" w:hAnsi="宋体"/>
          <w:sz w:val="24"/>
        </w:rPr>
        <w:t>,</w:t>
      </w:r>
      <w:r w:rsidRPr="00225144">
        <w:rPr>
          <w:rFonts w:ascii="Times New Roman" w:eastAsia="仿宋" w:hAnsi="仿宋"/>
          <w:sz w:val="24"/>
        </w:rPr>
        <w:t>土地利用率提高</w:t>
      </w:r>
      <w:r w:rsidRPr="00225144">
        <w:rPr>
          <w:rFonts w:ascii="Times New Roman" w:eastAsia="宋体" w:hAnsi="宋体"/>
          <w:sz w:val="24"/>
        </w:rPr>
        <w:t>,</w:t>
      </w:r>
      <w:r w:rsidRPr="00225144">
        <w:rPr>
          <w:rFonts w:ascii="Times New Roman" w:eastAsia="仿宋" w:hAnsi="仿宋"/>
          <w:sz w:val="24"/>
        </w:rPr>
        <w:t>因此经济效益也提高。</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,1995</w:t>
      </w:r>
      <w:r w:rsidRPr="00225144">
        <w:rPr>
          <w:rFonts w:ascii="Times New Roman" w:eastAsia="宋体" w:hAnsi="Times New Roman" w:cs="Times New Roman"/>
          <w:sz w:val="24"/>
        </w:rPr>
        <w:t>—</w:t>
      </w:r>
      <w:r w:rsidRPr="00225144">
        <w:rPr>
          <w:rFonts w:ascii="Times New Roman" w:eastAsia="宋体" w:hAnsi="宋体"/>
          <w:sz w:val="24"/>
        </w:rPr>
        <w:t>2008</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广州市冷岛面积整体呈波动变化</w:t>
      </w:r>
      <w:r w:rsidRPr="00225144">
        <w:rPr>
          <w:rFonts w:ascii="Times New Roman" w:eastAsia="宋体" w:hAnsi="宋体"/>
          <w:sz w:val="24"/>
        </w:rPr>
        <w:t>;1995</w:t>
      </w:r>
      <w:r w:rsidRPr="00225144">
        <w:rPr>
          <w:rFonts w:ascii="Times New Roman" w:eastAsia="宋体" w:hAnsi="Times New Roman" w:cs="Times New Roman"/>
          <w:sz w:val="24"/>
        </w:rPr>
        <w:t>—</w:t>
      </w:r>
      <w:r w:rsidRPr="00225144">
        <w:rPr>
          <w:rFonts w:ascii="Times New Roman" w:eastAsia="宋体" w:hAnsi="宋体"/>
          <w:sz w:val="24"/>
        </w:rPr>
        <w:t>2020</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广州市热岛面积变化幅度比冷岛面积变化幅度大</w:t>
      </w:r>
      <w:r w:rsidRPr="00225144">
        <w:rPr>
          <w:rFonts w:ascii="Times New Roman" w:eastAsia="宋体" w:hAnsi="宋体"/>
          <w:sz w:val="24"/>
        </w:rPr>
        <w:t>,</w:t>
      </w:r>
      <w:r w:rsidRPr="00225144">
        <w:rPr>
          <w:rFonts w:ascii="Times New Roman" w:eastAsia="仿宋" w:hAnsi="仿宋"/>
          <w:sz w:val="24"/>
        </w:rPr>
        <w:t>变化不一致</w:t>
      </w:r>
      <w:r w:rsidRPr="00225144">
        <w:rPr>
          <w:rFonts w:ascii="Times New Roman" w:eastAsia="宋体" w:hAnsi="宋体"/>
          <w:sz w:val="24"/>
        </w:rPr>
        <w:t>;</w:t>
      </w:r>
      <w:r w:rsidRPr="00225144">
        <w:rPr>
          <w:rFonts w:ascii="Times New Roman" w:eastAsia="仿宋" w:hAnsi="仿宋"/>
          <w:sz w:val="24"/>
        </w:rPr>
        <w:t>据图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,1997</w:t>
      </w:r>
      <w:r w:rsidRPr="00225144">
        <w:rPr>
          <w:rFonts w:ascii="Times New Roman" w:eastAsia="宋体" w:hAnsi="Times New Roman" w:cs="Times New Roman"/>
          <w:sz w:val="24"/>
        </w:rPr>
        <w:t>—</w:t>
      </w:r>
      <w:r w:rsidRPr="00225144">
        <w:rPr>
          <w:rFonts w:ascii="Times New Roman" w:eastAsia="宋体" w:hAnsi="宋体"/>
          <w:sz w:val="24"/>
        </w:rPr>
        <w:t>2019</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番禺比花都同期热岛占比大</w:t>
      </w:r>
      <w:r w:rsidRPr="00225144">
        <w:rPr>
          <w:rFonts w:ascii="Times New Roman" w:eastAsia="宋体" w:hAnsi="宋体"/>
          <w:sz w:val="24"/>
        </w:rPr>
        <w:t>;1995</w:t>
      </w:r>
      <w:r w:rsidRPr="00225144">
        <w:rPr>
          <w:rFonts w:ascii="Times New Roman" w:eastAsia="宋体" w:hAnsi="Times New Roman" w:cs="Times New Roman"/>
          <w:sz w:val="24"/>
        </w:rPr>
        <w:t>—</w:t>
      </w:r>
      <w:r w:rsidRPr="00225144">
        <w:rPr>
          <w:rFonts w:ascii="Times New Roman" w:eastAsia="宋体" w:hAnsi="宋体"/>
          <w:sz w:val="24"/>
        </w:rPr>
        <w:t>2019</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主城区热岛占比先增后减</w:t>
      </w:r>
      <w:r w:rsidRPr="00225144">
        <w:rPr>
          <w:rFonts w:ascii="Times New Roman" w:eastAsia="宋体" w:hAnsi="宋体"/>
          <w:sz w:val="24"/>
        </w:rPr>
        <w:t>,</w:t>
      </w:r>
      <w:r w:rsidRPr="00225144">
        <w:rPr>
          <w:rFonts w:ascii="Times New Roman" w:eastAsia="仿宋" w:hAnsi="仿宋"/>
          <w:sz w:val="24"/>
        </w:rPr>
        <w:t>南沙热岛占比不断增加</w:t>
      </w:r>
      <w:r w:rsidRPr="00225144">
        <w:rPr>
          <w:rFonts w:ascii="Times New Roman" w:eastAsia="宋体" w:hAnsi="宋体"/>
          <w:sz w:val="24"/>
        </w:rPr>
        <w:t>,</w:t>
      </w:r>
      <w:r w:rsidRPr="00225144">
        <w:rPr>
          <w:rFonts w:ascii="Times New Roman" w:eastAsia="仿宋" w:hAnsi="仿宋"/>
          <w:sz w:val="24"/>
        </w:rPr>
        <w:t>变化不一致。第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从化和增城的热岛占比总体减少</w:t>
      </w:r>
      <w:r w:rsidRPr="00225144">
        <w:rPr>
          <w:rFonts w:ascii="Times New Roman" w:eastAsia="宋体" w:hAnsi="宋体"/>
          <w:sz w:val="24"/>
        </w:rPr>
        <w:t>,</w:t>
      </w:r>
      <w:r w:rsidRPr="00225144">
        <w:rPr>
          <w:rFonts w:ascii="Times New Roman" w:eastAsia="仿宋" w:hAnsi="仿宋"/>
          <w:sz w:val="24"/>
        </w:rPr>
        <w:t>其热岛面积应减少</w:t>
      </w:r>
      <w:r w:rsidRPr="00225144">
        <w:rPr>
          <w:rFonts w:ascii="Times New Roman" w:eastAsia="宋体" w:hAnsi="宋体"/>
          <w:sz w:val="24"/>
        </w:rPr>
        <w:t>;</w:t>
      </w:r>
      <w:r w:rsidRPr="00225144">
        <w:rPr>
          <w:rFonts w:ascii="Times New Roman" w:eastAsia="仿宋" w:hAnsi="仿宋"/>
          <w:sz w:val="24"/>
        </w:rPr>
        <w:t>主城区热岛占比</w:t>
      </w:r>
      <w:r w:rsidRPr="00225144">
        <w:rPr>
          <w:rFonts w:ascii="Times New Roman" w:eastAsia="宋体" w:hAnsi="宋体"/>
          <w:sz w:val="24"/>
        </w:rPr>
        <w:t>2014</w:t>
      </w:r>
      <w:r w:rsidRPr="00225144">
        <w:rPr>
          <w:rFonts w:ascii="Times New Roman" w:eastAsia="仿宋" w:hAnsi="仿宋"/>
          <w:sz w:val="24"/>
        </w:rPr>
        <w:t>年后在下降</w:t>
      </w:r>
      <w:r w:rsidRPr="00225144">
        <w:rPr>
          <w:rFonts w:ascii="Times New Roman" w:eastAsia="宋体" w:hAnsi="宋体"/>
          <w:sz w:val="24"/>
        </w:rPr>
        <w:t>,</w:t>
      </w:r>
      <w:r w:rsidRPr="00225144">
        <w:rPr>
          <w:rFonts w:ascii="Times New Roman" w:eastAsia="仿宋" w:hAnsi="仿宋"/>
          <w:sz w:val="24"/>
        </w:rPr>
        <w:t>说明工业已开始向外迁移</w:t>
      </w:r>
      <w:r w:rsidRPr="00225144">
        <w:rPr>
          <w:rFonts w:ascii="Times New Roman" w:eastAsia="宋体" w:hAnsi="宋体"/>
          <w:sz w:val="24"/>
        </w:rPr>
        <w:t>;</w:t>
      </w:r>
      <w:r w:rsidRPr="00225144">
        <w:rPr>
          <w:rFonts w:ascii="Times New Roman" w:eastAsia="仿宋" w:hAnsi="仿宋"/>
          <w:sz w:val="24"/>
        </w:rPr>
        <w:t>无法判断从化建筑面积的变化</w:t>
      </w:r>
      <w:r w:rsidRPr="00225144">
        <w:rPr>
          <w:rFonts w:ascii="Times New Roman" w:eastAsia="宋体" w:hAnsi="宋体"/>
          <w:sz w:val="24"/>
        </w:rPr>
        <w:t>;</w:t>
      </w:r>
      <w:r w:rsidRPr="00225144">
        <w:rPr>
          <w:rFonts w:ascii="Times New Roman" w:eastAsia="仿宋" w:hAnsi="仿宋"/>
          <w:sz w:val="24"/>
        </w:rPr>
        <w:t>为了缓解热岛效应</w:t>
      </w:r>
      <w:r w:rsidRPr="00225144">
        <w:rPr>
          <w:rFonts w:ascii="Times New Roman" w:eastAsia="宋体" w:hAnsi="宋体"/>
          <w:sz w:val="24"/>
        </w:rPr>
        <w:t>,</w:t>
      </w:r>
      <w:r w:rsidRPr="00225144">
        <w:rPr>
          <w:rFonts w:ascii="Times New Roman" w:eastAsia="仿宋" w:hAnsi="仿宋"/>
          <w:sz w:val="24"/>
        </w:rPr>
        <w:t>冷岛区域在各区会越来越分散。</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胶州湾海域面积较大</w:t>
      </w:r>
      <w:r w:rsidRPr="00225144">
        <w:rPr>
          <w:rFonts w:ascii="Times New Roman" w:eastAsia="宋体" w:hAnsi="宋体"/>
          <w:sz w:val="24"/>
        </w:rPr>
        <w:t>,</w:t>
      </w:r>
      <w:r w:rsidRPr="00225144">
        <w:rPr>
          <w:rFonts w:ascii="Times New Roman" w:eastAsia="仿宋" w:hAnsi="仿宋"/>
          <w:sz w:val="24"/>
        </w:rPr>
        <w:t>有利于多种鱼类的生存</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海岸类型与鱼类种类多少关系不大</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胶州湾入海径流多</w:t>
      </w:r>
      <w:r w:rsidRPr="00225144">
        <w:rPr>
          <w:rFonts w:ascii="Times New Roman" w:eastAsia="宋体" w:hAnsi="宋体"/>
          <w:sz w:val="24"/>
        </w:rPr>
        <w:t>,</w:t>
      </w:r>
      <w:r w:rsidRPr="00225144">
        <w:rPr>
          <w:rFonts w:ascii="Times New Roman" w:eastAsia="仿宋" w:hAnsi="仿宋"/>
          <w:sz w:val="24"/>
        </w:rPr>
        <w:t>营养物质丰富</w:t>
      </w:r>
      <w:r w:rsidRPr="00225144">
        <w:rPr>
          <w:rFonts w:ascii="Times New Roman" w:eastAsia="宋体" w:hAnsi="宋体"/>
          <w:sz w:val="24"/>
        </w:rPr>
        <w:t>,</w:t>
      </w:r>
      <w:r w:rsidRPr="00225144">
        <w:rPr>
          <w:rFonts w:ascii="Times New Roman" w:eastAsia="仿宋" w:hAnsi="仿宋"/>
          <w:sz w:val="24"/>
        </w:rPr>
        <w:t>利于多种鱼类生长繁殖</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胶州湾为半封闭海湾</w:t>
      </w:r>
      <w:r w:rsidRPr="00225144">
        <w:rPr>
          <w:rFonts w:ascii="Times New Roman" w:eastAsia="宋体" w:hAnsi="宋体"/>
          <w:sz w:val="24"/>
        </w:rPr>
        <w:t>,</w:t>
      </w:r>
      <w:r w:rsidRPr="00225144">
        <w:rPr>
          <w:rFonts w:ascii="Times New Roman" w:eastAsia="仿宋" w:hAnsi="仿宋"/>
          <w:sz w:val="24"/>
        </w:rPr>
        <w:t>沿岸洋流对其影响不大</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错误。故选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暖水种鱼类在气温、水温较高的夏季较为丰富</w:t>
      </w:r>
      <w:r w:rsidRPr="00225144">
        <w:rPr>
          <w:rFonts w:ascii="Times New Roman" w:eastAsia="宋体" w:hAnsi="宋体"/>
          <w:sz w:val="24"/>
        </w:rPr>
        <w:t>,</w:t>
      </w:r>
      <w:r w:rsidRPr="00225144">
        <w:rPr>
          <w:rFonts w:ascii="Times New Roman" w:eastAsia="仿宋" w:hAnsi="仿宋"/>
          <w:sz w:val="24"/>
        </w:rPr>
        <w:t>而在水温较低的春、秋、冬季相对较少</w:t>
      </w:r>
      <w:r w:rsidRPr="00225144">
        <w:rPr>
          <w:rFonts w:ascii="Times New Roman" w:eastAsia="宋体" w:hAnsi="宋体"/>
          <w:sz w:val="24"/>
        </w:rPr>
        <w:t>,</w:t>
      </w:r>
      <w:r w:rsidRPr="00225144">
        <w:rPr>
          <w:rFonts w:ascii="Times New Roman" w:eastAsia="仿宋" w:hAnsi="仿宋"/>
          <w:sz w:val="24"/>
        </w:rPr>
        <w:t>因此暖水种鱼类受水温的影响较大。故选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暖温种鱼类四季分布数量均较多</w:t>
      </w:r>
      <w:r w:rsidRPr="00225144">
        <w:rPr>
          <w:rFonts w:ascii="Times New Roman" w:eastAsia="宋体" w:hAnsi="宋体"/>
          <w:sz w:val="24"/>
        </w:rPr>
        <w:t>,</w:t>
      </w:r>
      <w:r w:rsidRPr="00225144">
        <w:rPr>
          <w:rFonts w:ascii="Times New Roman" w:eastAsia="仿宋" w:hAnsi="仿宋"/>
          <w:sz w:val="24"/>
        </w:rPr>
        <w:t>是当地的优势种。若过度捕捞暖温种鱼类</w:t>
      </w:r>
      <w:r w:rsidRPr="00225144">
        <w:rPr>
          <w:rFonts w:ascii="Times New Roman" w:eastAsia="宋体" w:hAnsi="宋体"/>
          <w:sz w:val="24"/>
        </w:rPr>
        <w:t>,</w:t>
      </w:r>
      <w:r w:rsidRPr="00225144">
        <w:rPr>
          <w:rFonts w:ascii="Times New Roman" w:eastAsia="仿宋" w:hAnsi="仿宋"/>
          <w:sz w:val="24"/>
        </w:rPr>
        <w:t>将会使胶州湾鱼类多样性下降</w:t>
      </w:r>
      <w:r w:rsidRPr="00225144">
        <w:rPr>
          <w:rFonts w:ascii="Times New Roman" w:eastAsia="宋体" w:hAnsi="宋体"/>
          <w:sz w:val="24"/>
        </w:rPr>
        <w:t>,</w:t>
      </w:r>
      <w:r w:rsidRPr="00225144">
        <w:rPr>
          <w:rFonts w:ascii="Times New Roman" w:eastAsia="仿宋" w:hAnsi="仿宋"/>
          <w:sz w:val="24"/>
        </w:rPr>
        <w:t>优势种改变。故选</w:t>
      </w:r>
      <w:r w:rsidRPr="00225144">
        <w:rPr>
          <w:rFonts w:ascii="Times New Roman" w:eastAsia="宋体" w:hAnsi="宋体"/>
          <w:sz w:val="24"/>
        </w:rPr>
        <w:t>A</w:t>
      </w:r>
      <w:r w:rsidRPr="00225144">
        <w:rPr>
          <w:rFonts w:ascii="Times New Roman" w:eastAsia="仿宋" w:hAnsi="仿宋"/>
          <w:sz w:val="24"/>
        </w:rPr>
        <w:t>项。</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由图文材料可知</w:t>
      </w:r>
      <w:r w:rsidRPr="00225144">
        <w:rPr>
          <w:rFonts w:ascii="Times New Roman" w:eastAsia="宋体" w:hAnsi="宋体"/>
          <w:sz w:val="24"/>
        </w:rPr>
        <w:t>,</w:t>
      </w:r>
      <w:r w:rsidRPr="00225144">
        <w:rPr>
          <w:rFonts w:ascii="Times New Roman" w:eastAsia="仿宋" w:hAnsi="仿宋"/>
          <w:sz w:val="24"/>
        </w:rPr>
        <w:t>青草沙水源地位于长江入海口</w:t>
      </w:r>
      <w:r w:rsidRPr="00225144">
        <w:rPr>
          <w:rFonts w:ascii="Times New Roman" w:eastAsia="宋体" w:hAnsi="宋体"/>
          <w:sz w:val="24"/>
        </w:rPr>
        <w:t>,</w:t>
      </w:r>
      <w:r w:rsidRPr="00225144">
        <w:rPr>
          <w:rFonts w:ascii="Times New Roman" w:eastAsia="仿宋" w:hAnsi="仿宋"/>
          <w:sz w:val="24"/>
        </w:rPr>
        <w:t>距离上海主城区较远</w:t>
      </w:r>
      <w:r w:rsidRPr="00225144">
        <w:rPr>
          <w:rFonts w:ascii="Times New Roman" w:eastAsia="宋体" w:hAnsi="宋体"/>
          <w:sz w:val="24"/>
        </w:rPr>
        <w:t>,</w:t>
      </w:r>
      <w:r w:rsidRPr="00225144">
        <w:rPr>
          <w:rFonts w:ascii="Times New Roman" w:eastAsia="仿宋" w:hAnsi="仿宋"/>
          <w:sz w:val="24"/>
        </w:rPr>
        <w:t>而黄浦江上游水源地位于上海市区</w:t>
      </w:r>
      <w:r w:rsidRPr="00225144">
        <w:rPr>
          <w:rFonts w:ascii="Times New Roman" w:eastAsia="宋体" w:hAnsi="宋体"/>
          <w:sz w:val="24"/>
        </w:rPr>
        <w:t>,</w:t>
      </w:r>
      <w:r w:rsidRPr="00225144">
        <w:rPr>
          <w:rFonts w:ascii="Times New Roman" w:eastAsia="仿宋" w:hAnsi="仿宋"/>
          <w:sz w:val="24"/>
        </w:rPr>
        <w:t>流域内经济活动密度大</w:t>
      </w:r>
      <w:r w:rsidRPr="00225144">
        <w:rPr>
          <w:rFonts w:ascii="Times New Roman" w:eastAsia="宋体" w:hAnsi="宋体"/>
          <w:sz w:val="24"/>
        </w:rPr>
        <w:t>,</w:t>
      </w:r>
      <w:r w:rsidRPr="00225144">
        <w:rPr>
          <w:rFonts w:ascii="Times New Roman" w:eastAsia="仿宋" w:hAnsi="仿宋"/>
          <w:sz w:val="24"/>
        </w:rPr>
        <w:t>且流域面积小。故与其相比青草沙水源地具有水质较好、水量稳定的优点</w:t>
      </w:r>
      <w:r w:rsidRPr="00225144">
        <w:rPr>
          <w:rFonts w:ascii="Times New Roman" w:eastAsia="宋体" w:hAnsi="宋体"/>
          <w:sz w:val="24"/>
        </w:rPr>
        <w:t>,</w:t>
      </w:r>
      <w:r w:rsidRPr="00225144">
        <w:rPr>
          <w:rFonts w:ascii="Times New Roman" w:eastAsia="仿宋" w:hAnsi="仿宋"/>
          <w:sz w:val="24"/>
        </w:rPr>
        <w:t>但输水距离远</w:t>
      </w:r>
      <w:r w:rsidRPr="00225144">
        <w:rPr>
          <w:rFonts w:ascii="Times New Roman" w:eastAsia="宋体" w:hAnsi="宋体"/>
          <w:sz w:val="24"/>
        </w:rPr>
        <w:t>,</w:t>
      </w:r>
      <w:r w:rsidRPr="00225144">
        <w:rPr>
          <w:rFonts w:ascii="Times New Roman" w:eastAsia="仿宋" w:hAnsi="仿宋"/>
          <w:sz w:val="24"/>
        </w:rPr>
        <w:t>耗电多</w:t>
      </w:r>
      <w:r w:rsidRPr="00225144">
        <w:rPr>
          <w:rFonts w:ascii="Times New Roman" w:eastAsia="宋体" w:hAnsi="宋体"/>
          <w:sz w:val="24"/>
        </w:rPr>
        <w:t>,</w:t>
      </w:r>
      <w:r w:rsidRPr="00225144">
        <w:rPr>
          <w:rFonts w:ascii="Times New Roman" w:eastAsia="仿宋" w:hAnsi="仿宋"/>
          <w:sz w:val="24"/>
        </w:rPr>
        <w:t>受上溯海水影响大。第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每年</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月是长江流域的主汛期</w:t>
      </w:r>
      <w:r w:rsidRPr="00225144">
        <w:rPr>
          <w:rFonts w:ascii="Times New Roman" w:eastAsia="宋体" w:hAnsi="宋体"/>
          <w:sz w:val="24"/>
        </w:rPr>
        <w:t>,</w:t>
      </w:r>
      <w:r w:rsidRPr="00225144">
        <w:rPr>
          <w:rFonts w:ascii="Times New Roman" w:eastAsia="仿宋" w:hAnsi="仿宋"/>
          <w:sz w:val="24"/>
        </w:rPr>
        <w:t>青草沙水库想要安全度汛或者减少库区泥沙淤积</w:t>
      </w:r>
      <w:r w:rsidRPr="00225144">
        <w:rPr>
          <w:rFonts w:ascii="Times New Roman" w:eastAsia="宋体" w:hAnsi="宋体"/>
          <w:sz w:val="24"/>
        </w:rPr>
        <w:t>,</w:t>
      </w:r>
      <w:r w:rsidRPr="00225144">
        <w:rPr>
          <w:rFonts w:ascii="Times New Roman" w:eastAsia="仿宋" w:hAnsi="仿宋"/>
          <w:sz w:val="24"/>
        </w:rPr>
        <w:t>可以直接采取开闸放水的方式</w:t>
      </w:r>
      <w:r w:rsidRPr="00225144">
        <w:rPr>
          <w:rFonts w:ascii="Times New Roman" w:eastAsia="宋体" w:hAnsi="宋体"/>
          <w:sz w:val="24"/>
        </w:rPr>
        <w:t>,</w:t>
      </w:r>
      <w:r w:rsidRPr="00225144">
        <w:rPr>
          <w:rFonts w:ascii="Times New Roman" w:eastAsia="仿宋" w:hAnsi="仿宋"/>
          <w:sz w:val="24"/>
        </w:rPr>
        <w:t>效果会更好</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上游水闸引水、下游水闸排水</w:t>
      </w:r>
      <w:r w:rsidRPr="00225144">
        <w:rPr>
          <w:rFonts w:ascii="Times New Roman" w:eastAsia="宋体" w:hAnsi="Times New Roman" w:cs="Times New Roman"/>
          <w:sz w:val="24"/>
        </w:rPr>
        <w:t>”</w:t>
      </w:r>
      <w:r w:rsidRPr="00225144">
        <w:rPr>
          <w:rFonts w:ascii="Times New Roman" w:eastAsia="仿宋" w:hAnsi="仿宋"/>
          <w:sz w:val="24"/>
        </w:rPr>
        <w:t>的运行方式对库区水量影响不大</w:t>
      </w:r>
      <w:r w:rsidRPr="00225144">
        <w:rPr>
          <w:rFonts w:ascii="Times New Roman" w:eastAsia="宋体" w:hAnsi="宋体"/>
          <w:sz w:val="24"/>
        </w:rPr>
        <w:t>,</w:t>
      </w:r>
      <w:r w:rsidRPr="00225144">
        <w:rPr>
          <w:rFonts w:ascii="Times New Roman" w:eastAsia="仿宋" w:hAnsi="仿宋"/>
          <w:sz w:val="24"/>
        </w:rPr>
        <w:t>但可以提高库区水体的流动性</w:t>
      </w:r>
      <w:r w:rsidRPr="00225144">
        <w:rPr>
          <w:rFonts w:ascii="Times New Roman" w:eastAsia="宋体" w:hAnsi="宋体"/>
          <w:sz w:val="24"/>
        </w:rPr>
        <w:t>,</w:t>
      </w:r>
      <w:r w:rsidRPr="00225144">
        <w:rPr>
          <w:rFonts w:ascii="Times New Roman" w:eastAsia="仿宋" w:hAnsi="仿宋"/>
          <w:sz w:val="24"/>
        </w:rPr>
        <w:t>加快水体的更新</w:t>
      </w:r>
      <w:r w:rsidRPr="00225144">
        <w:rPr>
          <w:rFonts w:ascii="Times New Roman" w:eastAsia="宋体" w:hAnsi="宋体"/>
          <w:sz w:val="24"/>
        </w:rPr>
        <w:t>,</w:t>
      </w:r>
      <w:r w:rsidRPr="00225144">
        <w:rPr>
          <w:rFonts w:ascii="Times New Roman" w:eastAsia="仿宋" w:hAnsi="仿宋"/>
          <w:sz w:val="24"/>
        </w:rPr>
        <w:t>在高温期预防水体富营养化</w:t>
      </w:r>
      <w:r w:rsidRPr="00225144">
        <w:rPr>
          <w:rFonts w:ascii="Times New Roman" w:eastAsia="宋体" w:hAnsi="宋体"/>
          <w:sz w:val="24"/>
        </w:rPr>
        <w:t>,</w:t>
      </w:r>
      <w:r w:rsidRPr="00225144">
        <w:rPr>
          <w:rFonts w:ascii="Times New Roman" w:eastAsia="仿宋" w:hAnsi="仿宋"/>
          <w:sz w:val="24"/>
        </w:rPr>
        <w:t>保障供水水质</w:t>
      </w:r>
      <w:r w:rsidRPr="00225144">
        <w:rPr>
          <w:rFonts w:ascii="Times New Roman" w:eastAsia="宋体" w:hAnsi="宋体"/>
          <w:sz w:val="24"/>
        </w:rPr>
        <w:t>;</w:t>
      </w:r>
      <w:r w:rsidRPr="00225144">
        <w:rPr>
          <w:rFonts w:ascii="Times New Roman" w:eastAsia="仿宋" w:hAnsi="仿宋"/>
          <w:sz w:val="24"/>
        </w:rPr>
        <w:t>青草沙水库没有发电功能。</w:t>
      </w:r>
    </w:p>
    <w:p w:rsidR="00AE33D3" w:rsidRPr="00225144"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由图中信息可知</w:t>
      </w:r>
      <w:r w:rsidRPr="00225144">
        <w:rPr>
          <w:rFonts w:ascii="Times New Roman" w:eastAsia="宋体" w:hAnsi="宋体"/>
          <w:sz w:val="24"/>
        </w:rPr>
        <w:t>,1960</w:t>
      </w:r>
      <w:r w:rsidRPr="00225144">
        <w:rPr>
          <w:rFonts w:ascii="Times New Roman" w:eastAsia="宋体" w:hAnsi="Times New Roman" w:cs="Times New Roman"/>
          <w:sz w:val="24"/>
        </w:rPr>
        <w:t>—</w:t>
      </w:r>
      <w:r w:rsidRPr="00225144">
        <w:rPr>
          <w:rFonts w:ascii="Times New Roman" w:eastAsia="宋体" w:hAnsi="宋体"/>
          <w:sz w:val="24"/>
        </w:rPr>
        <w:t>2000</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新疆绿洲农田区棉花种植面积比例增加</w:t>
      </w:r>
      <w:r w:rsidRPr="00225144">
        <w:rPr>
          <w:rFonts w:ascii="Times New Roman" w:eastAsia="宋体" w:hAnsi="宋体"/>
          <w:sz w:val="24"/>
        </w:rPr>
        <w:t>,</w:t>
      </w:r>
      <w:r w:rsidRPr="00225144">
        <w:rPr>
          <w:rFonts w:ascii="Times New Roman" w:eastAsia="仿宋" w:hAnsi="仿宋"/>
          <w:sz w:val="24"/>
        </w:rPr>
        <w:t>小麦种植面积比例先增加后减少</w:t>
      </w:r>
      <w:r w:rsidRPr="00225144">
        <w:rPr>
          <w:rFonts w:ascii="Times New Roman" w:eastAsia="宋体" w:hAnsi="宋体"/>
          <w:sz w:val="24"/>
        </w:rPr>
        <w:t>,</w:t>
      </w:r>
      <w:r w:rsidRPr="00225144">
        <w:rPr>
          <w:rFonts w:ascii="Times New Roman" w:eastAsia="仿宋" w:hAnsi="仿宋"/>
          <w:sz w:val="24"/>
        </w:rPr>
        <w:t>玉米种植面积比例变化不大。决定农作物种植结构的主导因素是市场。第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棉花属喜温作物</w:t>
      </w:r>
      <w:r w:rsidRPr="00225144">
        <w:rPr>
          <w:rFonts w:ascii="Times New Roman" w:eastAsia="宋体" w:hAnsi="宋体"/>
          <w:sz w:val="24"/>
        </w:rPr>
        <w:t>,</w:t>
      </w:r>
      <w:r w:rsidRPr="00225144">
        <w:rPr>
          <w:rFonts w:ascii="Times New Roman" w:eastAsia="仿宋" w:hAnsi="仿宋"/>
          <w:sz w:val="24"/>
        </w:rPr>
        <w:t>新疆纬度较高</w:t>
      </w:r>
      <w:r w:rsidRPr="00225144">
        <w:rPr>
          <w:rFonts w:ascii="Times New Roman" w:eastAsia="宋体" w:hAnsi="宋体"/>
          <w:sz w:val="24"/>
        </w:rPr>
        <w:t>,</w:t>
      </w:r>
      <w:r w:rsidRPr="00225144">
        <w:rPr>
          <w:rFonts w:ascii="Times New Roman" w:eastAsia="仿宋" w:hAnsi="仿宋"/>
          <w:sz w:val="24"/>
        </w:rPr>
        <w:t>热量条件较差</w:t>
      </w:r>
      <w:r w:rsidRPr="00225144">
        <w:rPr>
          <w:rFonts w:ascii="Times New Roman" w:eastAsia="宋体" w:hAnsi="宋体"/>
          <w:sz w:val="24"/>
        </w:rPr>
        <w:t>,</w:t>
      </w:r>
      <w:r w:rsidRPr="00225144">
        <w:rPr>
          <w:rFonts w:ascii="Times New Roman" w:eastAsia="仿宋" w:hAnsi="仿宋"/>
          <w:sz w:val="24"/>
        </w:rPr>
        <w:t>采用地膜覆盖技术</w:t>
      </w:r>
      <w:r w:rsidRPr="00225144">
        <w:rPr>
          <w:rFonts w:ascii="Times New Roman" w:eastAsia="宋体" w:hAnsi="宋体"/>
          <w:sz w:val="24"/>
        </w:rPr>
        <w:t>,</w:t>
      </w:r>
      <w:r w:rsidRPr="00225144">
        <w:rPr>
          <w:rFonts w:ascii="Times New Roman" w:eastAsia="仿宋" w:hAnsi="仿宋"/>
          <w:sz w:val="24"/>
        </w:rPr>
        <w:t>可以改善热量条件</w:t>
      </w:r>
      <w:r w:rsidRPr="00225144">
        <w:rPr>
          <w:rFonts w:ascii="Times New Roman" w:eastAsia="宋体" w:hAnsi="宋体"/>
          <w:sz w:val="24"/>
        </w:rPr>
        <w:t>,</w:t>
      </w:r>
      <w:r w:rsidRPr="00225144">
        <w:rPr>
          <w:rFonts w:ascii="Times New Roman" w:eastAsia="仿宋" w:hAnsi="仿宋"/>
          <w:sz w:val="24"/>
        </w:rPr>
        <w:t>增加棉花种植面积比例。</w:t>
      </w:r>
    </w:p>
    <w:p w:rsidR="00677986" w:rsidRPr="00AE33D3" w:rsidRDefault="00AE33D3" w:rsidP="00AE33D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山体具有层理结构</w:t>
      </w:r>
      <w:r w:rsidRPr="00225144">
        <w:rPr>
          <w:rFonts w:ascii="Times New Roman" w:eastAsia="宋体" w:hAnsi="宋体"/>
          <w:sz w:val="24"/>
        </w:rPr>
        <w:t>,</w:t>
      </w:r>
      <w:r w:rsidRPr="00225144">
        <w:rPr>
          <w:rFonts w:ascii="Times New Roman" w:eastAsia="仿宋" w:hAnsi="仿宋"/>
          <w:sz w:val="24"/>
        </w:rPr>
        <w:t>说明是沉积岩</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该地景观为沉积岩形成的高山</w:t>
      </w:r>
      <w:r w:rsidRPr="00225144">
        <w:rPr>
          <w:rFonts w:ascii="Times New Roman" w:eastAsia="宋体" w:hAnsi="宋体"/>
          <w:sz w:val="24"/>
        </w:rPr>
        <w:t>,</w:t>
      </w:r>
      <w:r w:rsidRPr="00225144">
        <w:rPr>
          <w:rFonts w:ascii="Times New Roman" w:eastAsia="仿宋" w:hAnsi="仿宋"/>
          <w:sz w:val="24"/>
        </w:rPr>
        <w:t>首先受外力沉积</w:t>
      </w:r>
      <w:r w:rsidRPr="00225144">
        <w:rPr>
          <w:rFonts w:ascii="Times New Roman" w:eastAsia="宋体" w:hAnsi="宋体"/>
          <w:sz w:val="24"/>
        </w:rPr>
        <w:t>,</w:t>
      </w:r>
      <w:r w:rsidRPr="00225144">
        <w:rPr>
          <w:rFonts w:ascii="Times New Roman" w:eastAsia="仿宋" w:hAnsi="仿宋"/>
          <w:sz w:val="24"/>
        </w:rPr>
        <w:t>经固结成岩作用形成沉积岩</w:t>
      </w:r>
      <w:r w:rsidRPr="00225144">
        <w:rPr>
          <w:rFonts w:ascii="Times New Roman" w:eastAsia="宋体" w:hAnsi="宋体"/>
          <w:sz w:val="24"/>
        </w:rPr>
        <w:t>,</w:t>
      </w:r>
      <w:r w:rsidRPr="00225144">
        <w:rPr>
          <w:rFonts w:ascii="Times New Roman" w:eastAsia="仿宋" w:hAnsi="仿宋"/>
          <w:sz w:val="24"/>
        </w:rPr>
        <w:t>后地壳上升形成高地</w:t>
      </w:r>
      <w:r w:rsidRPr="00225144">
        <w:rPr>
          <w:rFonts w:ascii="Times New Roman" w:eastAsia="宋体" w:hAnsi="宋体"/>
          <w:sz w:val="24"/>
        </w:rPr>
        <w:t>,</w:t>
      </w:r>
      <w:r w:rsidRPr="00225144">
        <w:rPr>
          <w:rFonts w:ascii="Times New Roman" w:eastAsia="仿宋" w:hAnsi="仿宋"/>
          <w:sz w:val="24"/>
        </w:rPr>
        <w:t>经风化及重力坍塌形成高山。</w:t>
      </w:r>
      <w:r w:rsidRPr="00225144">
        <w:rPr>
          <w:rFonts w:ascii="Times New Roman" w:eastAsia="宋体" w:hAnsi="宋体"/>
          <w:sz w:val="24"/>
        </w:rPr>
        <w:t>A</w:t>
      </w:r>
      <w:r w:rsidRPr="00225144">
        <w:rPr>
          <w:rFonts w:ascii="Times New Roman" w:eastAsia="仿宋" w:hAnsi="仿宋"/>
          <w:sz w:val="24"/>
        </w:rPr>
        <w:t>项正确。</w:t>
      </w:r>
    </w:p>
    <w:sectPr w:rsidR="00677986" w:rsidRPr="00AE33D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8F5" w:rsidRDefault="009858F5">
      <w:r>
        <w:separator/>
      </w:r>
    </w:p>
  </w:endnote>
  <w:endnote w:type="continuationSeparator" w:id="1">
    <w:p w:rsidR="009858F5" w:rsidRDefault="009858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8F5" w:rsidRDefault="009858F5">
      <w:r>
        <w:separator/>
      </w:r>
    </w:p>
  </w:footnote>
  <w:footnote w:type="continuationSeparator" w:id="1">
    <w:p w:rsidR="009858F5" w:rsidRDefault="009858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55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58F5"/>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62F30"/>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77298-C294-4119-92F9-2125BF6A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2021-10-20T03:24:00Z</dcterms:created>
  <dcterms:modified xsi:type="dcterms:W3CDTF">2022-04-26T06:50:00Z</dcterms:modified>
</cp:coreProperties>
</file>