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964" w:rsidRPr="00C53B99" w:rsidRDefault="00404964" w:rsidP="00404964">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三</w:t>
      </w:r>
      <w:r w:rsidRPr="00C53B99">
        <w:rPr>
          <w:rFonts w:ascii="Times New Roman" w:eastAsia="宋体" w:hAnsi="宋体"/>
          <w:sz w:val="36"/>
        </w:rPr>
        <w:t>)</w:t>
      </w:r>
    </w:p>
    <w:bookmarkEnd w:id="0"/>
    <w:p w:rsidR="00404964" w:rsidRDefault="00404964" w:rsidP="00404964">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山东潍坊二模</w:t>
      </w:r>
      <w:r w:rsidRPr="00C53B99">
        <w:rPr>
          <w:rFonts w:ascii="Times New Roman" w:eastAsia="宋体" w:hAnsi="宋体"/>
        </w:rPr>
        <w:t>)</w:t>
      </w:r>
      <w:r w:rsidRPr="00C53B99">
        <w:rPr>
          <w:rFonts w:ascii="Times New Roman" w:eastAsia="楷体" w:hAnsi="楷体"/>
        </w:rPr>
        <w:t>气流在移动中遇到山地</w:t>
      </w:r>
      <w:r w:rsidRPr="00C53B99">
        <w:rPr>
          <w:rFonts w:ascii="Times New Roman" w:eastAsia="宋体" w:hAnsi="宋体"/>
        </w:rPr>
        <w:t>,</w:t>
      </w:r>
      <w:r w:rsidRPr="00C53B99">
        <w:rPr>
          <w:rFonts w:ascii="Times New Roman" w:eastAsia="楷体" w:hAnsi="楷体"/>
        </w:rPr>
        <w:t>沿山坡抬升凝结成云</w:t>
      </w:r>
      <w:r w:rsidRPr="00C53B99">
        <w:rPr>
          <w:rFonts w:ascii="Times New Roman" w:eastAsia="宋体" w:hAnsi="宋体"/>
        </w:rPr>
        <w:t>,</w:t>
      </w:r>
      <w:r w:rsidRPr="00C53B99">
        <w:rPr>
          <w:rFonts w:ascii="Times New Roman" w:eastAsia="楷体" w:hAnsi="楷体"/>
        </w:rPr>
        <w:t>这种因地形抬升而形成的云称为地形云</w:t>
      </w:r>
      <w:r w:rsidRPr="00C53B99">
        <w:rPr>
          <w:rFonts w:ascii="Times New Roman" w:eastAsia="宋体" w:hAnsi="宋体"/>
        </w:rPr>
        <w:t>,</w:t>
      </w:r>
      <w:r w:rsidRPr="00C53B99">
        <w:rPr>
          <w:rFonts w:ascii="Times New Roman" w:eastAsia="楷体" w:hAnsi="楷体"/>
        </w:rPr>
        <w:t>极具观赏价值的地形云主要有旗云</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和帽状云</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。据此完成</w:t>
      </w:r>
      <w:r w:rsidRPr="00C53B99">
        <w:rPr>
          <w:rFonts w:ascii="Times New Roman" w:eastAsia="宋体" w:hAnsi="宋体"/>
        </w:rPr>
        <w:t>1~2</w:t>
      </w:r>
      <w:r w:rsidRPr="00C53B99">
        <w:rPr>
          <w:rFonts w:ascii="Times New Roman" w:eastAsia="楷体" w:hAnsi="楷体"/>
        </w:rPr>
        <w:t>题。</w:t>
      </w:r>
    </w:p>
    <w:p w:rsidR="00404964" w:rsidRPr="00C53B99" w:rsidRDefault="00404964" w:rsidP="0040496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57680" cy="1130040"/>
            <wp:effectExtent l="0" t="0" r="0" b="0"/>
            <wp:docPr id="99" name="CDZRX16.eps" descr="id:2147488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8" cstate="print"/>
                    <a:stretch>
                      <a:fillRect/>
                    </a:stretch>
                  </pic:blipFill>
                  <pic:spPr>
                    <a:xfrm>
                      <a:off x="0" y="0"/>
                      <a:ext cx="2857680" cy="1130040"/>
                    </a:xfrm>
                    <a:prstGeom prst="rect">
                      <a:avLst/>
                    </a:prstGeom>
                  </pic:spPr>
                </pic:pic>
              </a:graphicData>
            </a:graphic>
          </wp:inline>
        </w:drawing>
      </w:r>
    </w:p>
    <w:p w:rsidR="00404964"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旗云和帽状云形成的大气环境分别是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气流强劲　气流强劲</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气流稳定　气流稳定</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气流稳定　气流强劲</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气流强劲　气流稳定</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帽状云多出现在</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平坦的高原</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低缓的丘陵</w:t>
      </w:r>
    </w:p>
    <w:p w:rsidR="00404964"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孤立的高山</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连绵的群山</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楷体" w:hAnsi="楷体"/>
        </w:rPr>
        <w:t>杞麓湖位于云贵高原</w:t>
      </w:r>
      <w:r w:rsidRPr="00C53B99">
        <w:rPr>
          <w:rFonts w:ascii="Times New Roman" w:eastAsia="宋体" w:hAnsi="宋体"/>
        </w:rPr>
        <w:t>,</w:t>
      </w:r>
      <w:r w:rsidRPr="00C53B99">
        <w:rPr>
          <w:rFonts w:ascii="Times New Roman" w:eastAsia="楷体" w:hAnsi="楷体"/>
        </w:rPr>
        <w:t>为封闭型断层陷落湖盆</w:t>
      </w:r>
      <w:r w:rsidRPr="00C53B99">
        <w:rPr>
          <w:rFonts w:ascii="Times New Roman" w:eastAsia="宋体" w:hAnsi="宋体"/>
        </w:rPr>
        <w:t>,</w:t>
      </w:r>
      <w:r w:rsidRPr="00C53B99">
        <w:rPr>
          <w:rFonts w:ascii="Times New Roman" w:eastAsia="楷体" w:hAnsi="楷体"/>
        </w:rPr>
        <w:t>无明显的地表径流出口。沿湖平原是当地重要的农耕区。下图为杞麓湖某采样点部分时段沉积物平均粒径、碳酸盐含量的变化曲线图。该湖泊沉积物的粒径及其碳酸盐含量与湖泊水位呈显著负相关。据此完成</w:t>
      </w:r>
      <w:r w:rsidRPr="00C53B99">
        <w:rPr>
          <w:rFonts w:ascii="Times New Roman" w:eastAsia="宋体" w:hAnsi="宋体"/>
        </w:rPr>
        <w:t>3~5</w:t>
      </w:r>
      <w:r w:rsidRPr="00C53B99">
        <w:rPr>
          <w:rFonts w:ascii="Times New Roman" w:eastAsia="楷体" w:hAnsi="楷体"/>
        </w:rPr>
        <w:t>题。</w:t>
      </w:r>
    </w:p>
    <w:p w:rsidR="00404964" w:rsidRPr="00C53B99" w:rsidRDefault="00404964" w:rsidP="0040496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552040" cy="2286000"/>
            <wp:effectExtent l="0" t="0" r="0" b="0"/>
            <wp:docPr id="100" name="CDZRX17.eps" descr="id:2147488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9" cstate="print"/>
                    <a:stretch>
                      <a:fillRect/>
                    </a:stretch>
                  </pic:blipFill>
                  <pic:spPr>
                    <a:xfrm>
                      <a:off x="0" y="0"/>
                      <a:ext cx="2552040" cy="2286000"/>
                    </a:xfrm>
                    <a:prstGeom prst="rect">
                      <a:avLst/>
                    </a:prstGeom>
                  </pic:spPr>
                </pic:pic>
              </a:graphicData>
            </a:graphic>
          </wp:inline>
        </w:drawing>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杞麓湖为淡水湖</w:t>
      </w:r>
      <w:r w:rsidRPr="00C53B99">
        <w:rPr>
          <w:rFonts w:ascii="Times New Roman" w:eastAsia="宋体" w:hAnsi="宋体"/>
        </w:rPr>
        <w:t>,</w:t>
      </w:r>
      <w:r w:rsidRPr="00C53B99">
        <w:rPr>
          <w:rFonts w:ascii="Times New Roman" w:eastAsia="宋体" w:hAnsi="宋体"/>
        </w:rPr>
        <w:t>其原因最可能是该湖</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湖中有泄水暗河</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降水量远超蒸发量</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气温低</w:t>
      </w:r>
      <w:r w:rsidRPr="00C53B99">
        <w:rPr>
          <w:rFonts w:ascii="Times New Roman" w:eastAsia="宋体" w:hAnsi="宋体"/>
        </w:rPr>
        <w:t>,</w:t>
      </w:r>
      <w:r w:rsidRPr="00C53B99">
        <w:rPr>
          <w:rFonts w:ascii="Times New Roman" w:eastAsia="宋体" w:hAnsi="宋体"/>
        </w:rPr>
        <w:t>蒸发弱</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多冰雪融水汇入</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宋体" w:eastAsia="宋体" w:hAnsi="宋体" w:cs="宋体" w:hint="eastAsia"/>
        </w:rPr>
        <w:t>Ⅰ</w:t>
      </w:r>
      <w:r w:rsidRPr="00C53B99">
        <w:rPr>
          <w:rFonts w:ascii="Times New Roman" w:eastAsia="宋体" w:hAnsi="宋体"/>
        </w:rPr>
        <w:t>时期</w:t>
      </w:r>
      <w:r w:rsidRPr="00C53B99">
        <w:rPr>
          <w:rFonts w:ascii="Times New Roman" w:eastAsia="宋体" w:hAnsi="宋体"/>
        </w:rPr>
        <w:t>,</w:t>
      </w:r>
      <w:r w:rsidRPr="00C53B99">
        <w:rPr>
          <w:rFonts w:ascii="Times New Roman" w:eastAsia="宋体" w:hAnsi="宋体"/>
        </w:rPr>
        <w:t>湖区的气候特征最可能是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A</w:t>
      </w:r>
      <w:r w:rsidRPr="00C53B99">
        <w:rPr>
          <w:rFonts w:ascii="Times New Roman" w:eastAsia="宋体" w:hAnsi="Times New Roman" w:cs="Times New Roman"/>
        </w:rPr>
        <w:t>.</w:t>
      </w:r>
      <w:r w:rsidRPr="00C53B99">
        <w:rPr>
          <w:rFonts w:ascii="Times New Roman" w:eastAsia="宋体" w:hAnsi="宋体"/>
        </w:rPr>
        <w:t>湿热</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冷干</w:t>
      </w:r>
      <w:r w:rsidRPr="00C53B99">
        <w:rPr>
          <w:rFonts w:ascii="Times New Roman" w:eastAsia="宋体" w:hAnsi="宋体"/>
        </w:rPr>
        <w:tab/>
        <w:t>C</w:t>
      </w:r>
      <w:r w:rsidRPr="00C53B99">
        <w:rPr>
          <w:rFonts w:ascii="Times New Roman" w:eastAsia="宋体" w:hAnsi="Times New Roman" w:cs="Times New Roman"/>
        </w:rPr>
        <w:t>.</w:t>
      </w:r>
      <w:r w:rsidRPr="00C53B99">
        <w:rPr>
          <w:rFonts w:ascii="Times New Roman" w:eastAsia="宋体" w:hAnsi="宋体"/>
        </w:rPr>
        <w:t>冷湿</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干热</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研究发现</w:t>
      </w:r>
      <w:r w:rsidRPr="00C53B99">
        <w:rPr>
          <w:rFonts w:ascii="Times New Roman" w:eastAsia="宋体" w:hAnsi="宋体"/>
        </w:rPr>
        <w:t>,</w:t>
      </w:r>
      <w:r w:rsidRPr="00C53B99">
        <w:rPr>
          <w:rFonts w:ascii="宋体" w:eastAsia="宋体" w:hAnsi="宋体" w:cs="宋体" w:hint="eastAsia"/>
        </w:rPr>
        <w:t>Ⅲ</w:t>
      </w:r>
      <w:r w:rsidRPr="00C53B99">
        <w:rPr>
          <w:rFonts w:ascii="Times New Roman" w:eastAsia="宋体" w:hAnsi="宋体"/>
        </w:rPr>
        <w:t>时期降水丰富</w:t>
      </w:r>
      <w:r w:rsidRPr="00C53B99">
        <w:rPr>
          <w:rFonts w:ascii="Times New Roman" w:eastAsia="宋体" w:hAnsi="宋体"/>
        </w:rPr>
        <w:t>,</w:t>
      </w:r>
      <w:r w:rsidRPr="00C53B99">
        <w:rPr>
          <w:rFonts w:ascii="Times New Roman" w:eastAsia="宋体" w:hAnsi="宋体"/>
        </w:rPr>
        <w:t>沉积物中碳酸盐含量却呈波动上升趋势</w:t>
      </w:r>
      <w:r w:rsidRPr="00C53B99">
        <w:rPr>
          <w:rFonts w:ascii="Times New Roman" w:eastAsia="宋体" w:hAnsi="宋体"/>
        </w:rPr>
        <w:t>,</w:t>
      </w:r>
      <w:r w:rsidRPr="00C53B99">
        <w:rPr>
          <w:rFonts w:ascii="Times New Roman" w:eastAsia="宋体" w:hAnsi="宋体"/>
        </w:rPr>
        <w:t>原因最可能是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气温显著下降</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农业引湖灌溉</w:t>
      </w:r>
    </w:p>
    <w:p w:rsidR="00404964"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径流汇入增加</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入湖泥沙减少</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山东济宁一模</w:t>
      </w:r>
      <w:r w:rsidRPr="00C53B99">
        <w:rPr>
          <w:rFonts w:ascii="Times New Roman" w:eastAsia="宋体" w:hAnsi="宋体"/>
        </w:rPr>
        <w:t>)</w:t>
      </w:r>
      <w:r w:rsidRPr="00C53B99">
        <w:rPr>
          <w:rFonts w:ascii="Times New Roman" w:eastAsia="楷体" w:hAnsi="楷体"/>
        </w:rPr>
        <w:t>我国风筝文化历经两千多年</w:t>
      </w:r>
      <w:r w:rsidRPr="00C53B99">
        <w:rPr>
          <w:rFonts w:ascii="Times New Roman" w:eastAsia="宋体" w:hAnsi="宋体"/>
        </w:rPr>
        <w:t>,</w:t>
      </w:r>
      <w:r w:rsidRPr="00C53B99">
        <w:rPr>
          <w:rFonts w:ascii="Times New Roman" w:eastAsia="楷体" w:hAnsi="楷体"/>
        </w:rPr>
        <w:t>受自然环境、地域文化的影响</w:t>
      </w:r>
      <w:r w:rsidRPr="00C53B99">
        <w:rPr>
          <w:rFonts w:ascii="Times New Roman" w:eastAsia="宋体" w:hAnsi="宋体"/>
        </w:rPr>
        <w:t>,</w:t>
      </w:r>
      <w:r w:rsidRPr="00C53B99">
        <w:rPr>
          <w:rFonts w:ascii="Times New Roman" w:eastAsia="楷体" w:hAnsi="楷体"/>
        </w:rPr>
        <w:t>不同地域的风筝呈现出不同的风格。昆明地处云贵高原中部</w:t>
      </w:r>
      <w:r w:rsidRPr="00C53B99">
        <w:rPr>
          <w:rFonts w:ascii="Times New Roman" w:eastAsia="宋体" w:hAnsi="宋体"/>
        </w:rPr>
        <w:t>,</w:t>
      </w:r>
      <w:r w:rsidRPr="00C53B99">
        <w:rPr>
          <w:rFonts w:ascii="Times New Roman" w:eastAsia="楷体" w:hAnsi="楷体"/>
        </w:rPr>
        <w:t>属亚热带高原山地季风气候</w:t>
      </w:r>
      <w:r w:rsidRPr="00C53B99">
        <w:rPr>
          <w:rFonts w:ascii="Times New Roman" w:eastAsia="宋体" w:hAnsi="宋体"/>
        </w:rPr>
        <w:t>;</w:t>
      </w:r>
      <w:r w:rsidRPr="00C53B99">
        <w:rPr>
          <w:rFonts w:ascii="Times New Roman" w:eastAsia="楷体" w:hAnsi="楷体"/>
        </w:rPr>
        <w:t>昆明的</w:t>
      </w:r>
      <w:r w:rsidRPr="00C53B99">
        <w:rPr>
          <w:rFonts w:ascii="Times New Roman" w:eastAsia="宋体" w:hAnsi="Times New Roman" w:cs="Times New Roman"/>
        </w:rPr>
        <w:t>“</w:t>
      </w:r>
      <w:r w:rsidRPr="00C53B99">
        <w:rPr>
          <w:rFonts w:ascii="Times New Roman" w:eastAsia="楷体" w:hAnsi="楷体"/>
        </w:rPr>
        <w:t>滇蜂</w:t>
      </w:r>
      <w:r w:rsidRPr="00C53B99">
        <w:rPr>
          <w:rFonts w:ascii="Times New Roman" w:eastAsia="宋体" w:hAnsi="Times New Roman" w:cs="Times New Roman"/>
        </w:rPr>
        <w:t>”</w:t>
      </w:r>
      <w:r w:rsidRPr="00C53B99">
        <w:rPr>
          <w:rFonts w:ascii="Times New Roman" w:eastAsia="楷体" w:hAnsi="楷体"/>
        </w:rPr>
        <w:t>风筝</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造型最早是由北京的</w:t>
      </w:r>
      <w:r w:rsidRPr="00C53B99">
        <w:rPr>
          <w:rFonts w:ascii="Times New Roman" w:eastAsia="宋体" w:hAnsi="Times New Roman" w:cs="Times New Roman"/>
        </w:rPr>
        <w:t>“</w:t>
      </w:r>
      <w:r w:rsidRPr="00C53B99">
        <w:rPr>
          <w:rFonts w:ascii="Times New Roman" w:eastAsia="楷体" w:hAnsi="楷体"/>
        </w:rPr>
        <w:t>沙燕</w:t>
      </w:r>
      <w:r w:rsidRPr="00C53B99">
        <w:rPr>
          <w:rFonts w:ascii="Times New Roman" w:eastAsia="宋体" w:hAnsi="Times New Roman" w:cs="Times New Roman"/>
        </w:rPr>
        <w:t>”</w:t>
      </w:r>
      <w:r w:rsidRPr="00C53B99">
        <w:rPr>
          <w:rFonts w:ascii="Times New Roman" w:eastAsia="楷体" w:hAnsi="楷体"/>
        </w:rPr>
        <w:t>风筝</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转变而来</w:t>
      </w:r>
      <w:r w:rsidRPr="00C53B99">
        <w:rPr>
          <w:rFonts w:ascii="Times New Roman" w:eastAsia="宋体" w:hAnsi="宋体"/>
        </w:rPr>
        <w:t>,</w:t>
      </w:r>
      <w:r w:rsidRPr="00C53B99">
        <w:rPr>
          <w:rFonts w:ascii="Times New Roman" w:eastAsia="楷体" w:hAnsi="楷体"/>
        </w:rPr>
        <w:t>为了增强放飞效果</w:t>
      </w:r>
      <w:r w:rsidRPr="00C53B99">
        <w:rPr>
          <w:rFonts w:ascii="Times New Roman" w:eastAsia="宋体" w:hAnsi="宋体"/>
        </w:rPr>
        <w:t>,</w:t>
      </w:r>
      <w:r w:rsidRPr="00C53B99">
        <w:rPr>
          <w:rFonts w:ascii="Times New Roman" w:eastAsia="楷体" w:hAnsi="楷体"/>
        </w:rPr>
        <w:t>保证在当地稳定飞行</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滇蜂</w:t>
      </w:r>
      <w:r w:rsidRPr="00C53B99">
        <w:rPr>
          <w:rFonts w:ascii="Times New Roman" w:eastAsia="宋体" w:hAnsi="Times New Roman" w:cs="Times New Roman"/>
        </w:rPr>
        <w:t>”</w:t>
      </w:r>
      <w:r w:rsidRPr="00C53B99">
        <w:rPr>
          <w:rFonts w:ascii="Times New Roman" w:eastAsia="楷体" w:hAnsi="楷体"/>
        </w:rPr>
        <w:t>增大了翅膀的后拉角度</w:t>
      </w:r>
      <w:r w:rsidRPr="00C53B99">
        <w:rPr>
          <w:rFonts w:ascii="Times New Roman" w:eastAsia="宋体" w:hAnsi="宋体"/>
        </w:rPr>
        <w:t>,</w:t>
      </w:r>
      <w:r w:rsidRPr="00C53B99">
        <w:rPr>
          <w:rFonts w:ascii="Times New Roman" w:eastAsia="楷体" w:hAnsi="楷体"/>
        </w:rPr>
        <w:t>使风槽变深、变陡</w:t>
      </w:r>
      <w:r w:rsidRPr="00C53B99">
        <w:rPr>
          <w:rFonts w:ascii="Times New Roman" w:eastAsia="宋体" w:hAnsi="宋体"/>
        </w:rPr>
        <w:t>;</w:t>
      </w:r>
      <w:r w:rsidRPr="00C53B99">
        <w:rPr>
          <w:rFonts w:ascii="Times New Roman" w:eastAsia="楷体" w:hAnsi="楷体"/>
        </w:rPr>
        <w:t>同时因长尾风筝在空间相对窄小的场地不易放飞</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滇蜂</w:t>
      </w:r>
      <w:r w:rsidRPr="00C53B99">
        <w:rPr>
          <w:rFonts w:ascii="Times New Roman" w:eastAsia="宋体" w:hAnsi="Times New Roman" w:cs="Times New Roman"/>
        </w:rPr>
        <w:t>”</w:t>
      </w:r>
      <w:r w:rsidRPr="00C53B99">
        <w:rPr>
          <w:rFonts w:ascii="Times New Roman" w:eastAsia="楷体" w:hAnsi="楷体"/>
        </w:rPr>
        <w:t>舍去了</w:t>
      </w:r>
      <w:r w:rsidRPr="00C53B99">
        <w:rPr>
          <w:rFonts w:ascii="Times New Roman" w:eastAsia="宋体" w:hAnsi="Times New Roman" w:cs="Times New Roman"/>
        </w:rPr>
        <w:t>“</w:t>
      </w:r>
      <w:r w:rsidRPr="00C53B99">
        <w:rPr>
          <w:rFonts w:ascii="Times New Roman" w:eastAsia="楷体" w:hAnsi="楷体"/>
        </w:rPr>
        <w:t>沙燕</w:t>
      </w:r>
      <w:r w:rsidRPr="00C53B99">
        <w:rPr>
          <w:rFonts w:ascii="Times New Roman" w:eastAsia="宋体" w:hAnsi="Times New Roman" w:cs="Times New Roman"/>
        </w:rPr>
        <w:t>”</w:t>
      </w:r>
      <w:r w:rsidRPr="00C53B99">
        <w:rPr>
          <w:rFonts w:ascii="Times New Roman" w:eastAsia="楷体" w:hAnsi="楷体"/>
        </w:rPr>
        <w:t>风筝尾巴的部分</w:t>
      </w:r>
      <w:r w:rsidRPr="00C53B99">
        <w:rPr>
          <w:rFonts w:ascii="Times New Roman" w:eastAsia="宋体" w:hAnsi="宋体"/>
        </w:rPr>
        <w:t>,</w:t>
      </w:r>
      <w:r w:rsidRPr="00C53B99">
        <w:rPr>
          <w:rFonts w:ascii="Times New Roman" w:eastAsia="楷体" w:hAnsi="楷体"/>
        </w:rPr>
        <w:t>放大了翅膀的比例。据此完成</w:t>
      </w:r>
      <w:r w:rsidRPr="00C53B99">
        <w:rPr>
          <w:rFonts w:ascii="Times New Roman" w:eastAsia="宋体" w:hAnsi="宋体"/>
        </w:rPr>
        <w:t>6~7</w:t>
      </w:r>
      <w:r w:rsidRPr="00C53B99">
        <w:rPr>
          <w:rFonts w:ascii="Times New Roman" w:eastAsia="楷体" w:hAnsi="楷体"/>
        </w:rPr>
        <w:t>题。</w:t>
      </w:r>
    </w:p>
    <w:p w:rsidR="00404964" w:rsidRPr="00C53B99" w:rsidRDefault="00404964" w:rsidP="0040496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71520" cy="1193040"/>
            <wp:effectExtent l="0" t="0" r="0" b="0"/>
            <wp:docPr id="101" name="CDZRX18.eps" descr="id:2147488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0" cstate="print"/>
                    <a:stretch>
                      <a:fillRect/>
                    </a:stretch>
                  </pic:blipFill>
                  <pic:spPr>
                    <a:xfrm>
                      <a:off x="0" y="0"/>
                      <a:ext cx="2171520" cy="1193040"/>
                    </a:xfrm>
                    <a:prstGeom prst="rect">
                      <a:avLst/>
                    </a:prstGeom>
                  </pic:spPr>
                </pic:pic>
              </a:graphicData>
            </a:graphic>
          </wp:inline>
        </w:drawing>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由</w:t>
      </w:r>
      <w:r w:rsidRPr="00C53B99">
        <w:rPr>
          <w:rFonts w:ascii="Times New Roman" w:eastAsia="宋体" w:hAnsi="Times New Roman" w:cs="Times New Roman"/>
        </w:rPr>
        <w:t>“</w:t>
      </w:r>
      <w:r w:rsidRPr="00C53B99">
        <w:rPr>
          <w:rFonts w:ascii="Times New Roman" w:eastAsia="宋体" w:hAnsi="宋体"/>
        </w:rPr>
        <w:t>沙燕</w:t>
      </w:r>
      <w:r w:rsidRPr="00C53B99">
        <w:rPr>
          <w:rFonts w:ascii="Times New Roman" w:eastAsia="宋体" w:hAnsi="Times New Roman" w:cs="Times New Roman"/>
        </w:rPr>
        <w:t>”</w:t>
      </w:r>
      <w:r w:rsidRPr="00C53B99">
        <w:rPr>
          <w:rFonts w:ascii="Times New Roman" w:eastAsia="宋体" w:hAnsi="宋体"/>
        </w:rPr>
        <w:t>风筝到</w:t>
      </w:r>
      <w:r w:rsidRPr="00C53B99">
        <w:rPr>
          <w:rFonts w:ascii="Times New Roman" w:eastAsia="宋体" w:hAnsi="Times New Roman" w:cs="Times New Roman"/>
        </w:rPr>
        <w:t>“</w:t>
      </w:r>
      <w:r w:rsidRPr="00C53B99">
        <w:rPr>
          <w:rFonts w:ascii="Times New Roman" w:eastAsia="宋体" w:hAnsi="宋体"/>
        </w:rPr>
        <w:t>滇蜂</w:t>
      </w:r>
      <w:r w:rsidRPr="00C53B99">
        <w:rPr>
          <w:rFonts w:ascii="Times New Roman" w:eastAsia="宋体" w:hAnsi="Times New Roman" w:cs="Times New Roman"/>
        </w:rPr>
        <w:t>”</w:t>
      </w:r>
      <w:r w:rsidRPr="00C53B99">
        <w:rPr>
          <w:rFonts w:ascii="Times New Roman" w:eastAsia="宋体" w:hAnsi="宋体"/>
        </w:rPr>
        <w:t>风筝造型的变化</w:t>
      </w:r>
      <w:r w:rsidRPr="00C53B99">
        <w:rPr>
          <w:rFonts w:ascii="Times New Roman" w:eastAsia="宋体" w:hAnsi="宋体"/>
        </w:rPr>
        <w:t>,</w:t>
      </w:r>
      <w:r w:rsidRPr="00C53B99">
        <w:rPr>
          <w:rFonts w:ascii="Times New Roman" w:eastAsia="宋体" w:hAnsi="宋体"/>
        </w:rPr>
        <w:t>主要是为了适应当地</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风力大、风向多变　</w:t>
      </w:r>
      <w:r w:rsidRPr="00C53B99">
        <w:rPr>
          <w:rFonts w:ascii="宋体" w:eastAsia="宋体" w:hAnsi="宋体" w:cs="宋体" w:hint="eastAsia"/>
        </w:rPr>
        <w:t>②</w:t>
      </w:r>
      <w:r w:rsidRPr="00C53B99">
        <w:rPr>
          <w:rFonts w:ascii="Times New Roman" w:eastAsia="宋体" w:hAnsi="宋体"/>
        </w:rPr>
        <w:t xml:space="preserve">风力小、风向稳　</w:t>
      </w:r>
      <w:r w:rsidRPr="00C53B99">
        <w:rPr>
          <w:rFonts w:ascii="宋体" w:eastAsia="宋体" w:hAnsi="宋体" w:cs="宋体" w:hint="eastAsia"/>
        </w:rPr>
        <w:t>③</w:t>
      </w:r>
      <w:r w:rsidRPr="00C53B99">
        <w:rPr>
          <w:rFonts w:ascii="Times New Roman" w:eastAsia="宋体" w:hAnsi="宋体"/>
        </w:rPr>
        <w:t xml:space="preserve">地势高、起伏大　</w:t>
      </w:r>
      <w:r w:rsidRPr="00C53B99">
        <w:rPr>
          <w:rFonts w:ascii="宋体" w:eastAsia="宋体" w:hAnsi="宋体" w:cs="宋体" w:hint="eastAsia"/>
        </w:rPr>
        <w:t>④</w:t>
      </w:r>
      <w:r w:rsidRPr="00C53B99">
        <w:rPr>
          <w:rFonts w:ascii="Times New Roman" w:eastAsia="宋体" w:hAnsi="宋体"/>
        </w:rPr>
        <w:t>降水多、湿度大</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②④</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随着时代的发展</w:t>
      </w:r>
      <w:r w:rsidRPr="00C53B99">
        <w:rPr>
          <w:rFonts w:ascii="Times New Roman" w:eastAsia="宋体" w:hAnsi="宋体"/>
        </w:rPr>
        <w:t>,</w:t>
      </w:r>
      <w:r w:rsidRPr="00C53B99">
        <w:rPr>
          <w:rFonts w:ascii="Times New Roman" w:eastAsia="宋体" w:hAnsi="宋体"/>
        </w:rPr>
        <w:t>民间艺人对</w:t>
      </w:r>
      <w:r w:rsidRPr="00C53B99">
        <w:rPr>
          <w:rFonts w:ascii="Times New Roman" w:eastAsia="宋体" w:hAnsi="Times New Roman" w:cs="Times New Roman"/>
        </w:rPr>
        <w:t>“</w:t>
      </w:r>
      <w:r w:rsidRPr="00C53B99">
        <w:rPr>
          <w:rFonts w:ascii="Times New Roman" w:eastAsia="宋体" w:hAnsi="宋体"/>
        </w:rPr>
        <w:t>滇蜂</w:t>
      </w:r>
      <w:r w:rsidRPr="00C53B99">
        <w:rPr>
          <w:rFonts w:ascii="Times New Roman" w:eastAsia="宋体" w:hAnsi="Times New Roman" w:cs="Times New Roman"/>
        </w:rPr>
        <w:t>”</w:t>
      </w:r>
      <w:r w:rsidRPr="00C53B99">
        <w:rPr>
          <w:rFonts w:ascii="Times New Roman" w:eastAsia="宋体" w:hAnsi="宋体"/>
        </w:rPr>
        <w:t>的外形不断进行改造</w:t>
      </w:r>
      <w:r w:rsidRPr="00C53B99">
        <w:rPr>
          <w:rFonts w:ascii="Times New Roman" w:eastAsia="宋体" w:hAnsi="宋体"/>
        </w:rPr>
        <w:t>,</w:t>
      </w:r>
      <w:r w:rsidRPr="00C53B99">
        <w:rPr>
          <w:rFonts w:ascii="Times New Roman" w:eastAsia="宋体" w:hAnsi="宋体"/>
        </w:rPr>
        <w:t>出现了童子型、歪桃型、寿星型、几何型等各种形状的风筝</w:t>
      </w:r>
      <w:r w:rsidRPr="00C53B99">
        <w:rPr>
          <w:rFonts w:ascii="Times New Roman" w:eastAsia="宋体" w:hAnsi="宋体"/>
        </w:rPr>
        <w:t>,</w:t>
      </w:r>
      <w:r w:rsidRPr="00C53B99">
        <w:rPr>
          <w:rFonts w:ascii="Times New Roman" w:eastAsia="宋体" w:hAnsi="宋体"/>
        </w:rPr>
        <w:t>出现这种变化的主导因素可能是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技术</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市场</w:t>
      </w:r>
      <w:r w:rsidRPr="00C53B99">
        <w:rPr>
          <w:rFonts w:ascii="Times New Roman" w:eastAsia="宋体" w:hAnsi="宋体"/>
        </w:rPr>
        <w:tab/>
        <w:t>C</w:t>
      </w:r>
      <w:r w:rsidRPr="00C53B99">
        <w:rPr>
          <w:rFonts w:ascii="Times New Roman" w:eastAsia="宋体" w:hAnsi="Times New Roman" w:cs="Times New Roman"/>
        </w:rPr>
        <w:t>.</w:t>
      </w:r>
      <w:r w:rsidRPr="00C53B99">
        <w:rPr>
          <w:rFonts w:ascii="Times New Roman" w:eastAsia="宋体" w:hAnsi="宋体"/>
        </w:rPr>
        <w:t>政策</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原料</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山东临沂一模</w:t>
      </w:r>
      <w:r w:rsidRPr="00C53B99">
        <w:rPr>
          <w:rFonts w:ascii="Times New Roman" w:eastAsia="宋体" w:hAnsi="宋体"/>
        </w:rPr>
        <w:t>)</w:t>
      </w:r>
      <w:r w:rsidRPr="00C53B99">
        <w:rPr>
          <w:rFonts w:ascii="Times New Roman" w:eastAsia="楷体" w:hAnsi="楷体"/>
        </w:rPr>
        <w:t>在丹麦有这样的都市农场</w:t>
      </w:r>
      <w:r w:rsidRPr="00C53B99">
        <w:rPr>
          <w:rFonts w:ascii="Times New Roman" w:eastAsia="宋体" w:hAnsi="宋体"/>
        </w:rPr>
        <w:t>:</w:t>
      </w:r>
      <w:r w:rsidRPr="00C53B99">
        <w:rPr>
          <w:rFonts w:ascii="Times New Roman" w:eastAsia="楷体" w:hAnsi="楷体"/>
        </w:rPr>
        <w:t>农场由</w:t>
      </w:r>
      <w:r w:rsidRPr="00C53B99">
        <w:rPr>
          <w:rFonts w:ascii="Times New Roman" w:eastAsia="宋体" w:hAnsi="宋体"/>
        </w:rPr>
        <w:t>24</w:t>
      </w:r>
      <w:r w:rsidRPr="00C53B99">
        <w:rPr>
          <w:rFonts w:ascii="Times New Roman" w:eastAsia="楷体" w:hAnsi="楷体"/>
        </w:rPr>
        <w:t>个圆形组成</w:t>
      </w:r>
      <w:r w:rsidRPr="00C53B99">
        <w:rPr>
          <w:rFonts w:ascii="Times New Roman" w:eastAsia="宋体" w:hAnsi="宋体"/>
        </w:rPr>
        <w:t>,</w:t>
      </w:r>
      <w:r w:rsidRPr="00C53B99">
        <w:rPr>
          <w:rFonts w:ascii="Times New Roman" w:eastAsia="楷体" w:hAnsi="楷体"/>
        </w:rPr>
        <w:t>每个圆形被绿篱分割成了</w:t>
      </w:r>
      <w:r w:rsidRPr="00C53B99">
        <w:rPr>
          <w:rFonts w:ascii="Times New Roman" w:eastAsia="宋体" w:hAnsi="宋体"/>
        </w:rPr>
        <w:t>16</w:t>
      </w:r>
      <w:r w:rsidRPr="00C53B99">
        <w:rPr>
          <w:rFonts w:ascii="Times New Roman" w:eastAsia="楷体" w:hAnsi="楷体"/>
        </w:rPr>
        <w:t>个梯形结构</w:t>
      </w:r>
      <w:r w:rsidRPr="00C53B99">
        <w:rPr>
          <w:rFonts w:ascii="Times New Roman" w:eastAsia="宋体" w:hAnsi="宋体"/>
        </w:rPr>
        <w:t>,</w:t>
      </w:r>
      <w:r w:rsidRPr="00C53B99">
        <w:rPr>
          <w:rFonts w:ascii="Times New Roman" w:eastAsia="楷体" w:hAnsi="楷体"/>
        </w:rPr>
        <w:t>每个梯形结构就是一个独立的田园小院落。小院落里有着宽阔的空地</w:t>
      </w:r>
      <w:r w:rsidRPr="00C53B99">
        <w:rPr>
          <w:rFonts w:ascii="Times New Roman" w:eastAsia="宋体" w:hAnsi="宋体"/>
        </w:rPr>
        <w:t>,</w:t>
      </w:r>
      <w:r w:rsidRPr="00C53B99">
        <w:rPr>
          <w:rFonts w:ascii="Times New Roman" w:eastAsia="楷体" w:hAnsi="楷体"/>
        </w:rPr>
        <w:t>住户可以种花草、养宠物。每个圆形都有一条与外部相连的主干道</w:t>
      </w:r>
      <w:r w:rsidRPr="00C53B99">
        <w:rPr>
          <w:rFonts w:ascii="Times New Roman" w:eastAsia="宋体" w:hAnsi="宋体"/>
        </w:rPr>
        <w:t>,</w:t>
      </w:r>
      <w:r w:rsidRPr="00C53B99">
        <w:rPr>
          <w:rFonts w:ascii="Times New Roman" w:eastAsia="楷体" w:hAnsi="楷体"/>
        </w:rPr>
        <w:t>圆心部分为直径为</w:t>
      </w:r>
      <w:r w:rsidRPr="00C53B99">
        <w:rPr>
          <w:rFonts w:ascii="Times New Roman" w:eastAsia="宋体" w:hAnsi="宋体"/>
        </w:rPr>
        <w:t>10</w:t>
      </w:r>
      <w:r w:rsidRPr="00C53B99">
        <w:rPr>
          <w:rFonts w:ascii="Times New Roman" w:eastAsia="楷体" w:hAnsi="楷体"/>
        </w:rPr>
        <w:t>米的停车场</w:t>
      </w:r>
      <w:r w:rsidRPr="00C53B99">
        <w:rPr>
          <w:rFonts w:ascii="Times New Roman" w:eastAsia="宋体" w:hAnsi="宋体"/>
        </w:rPr>
        <w:t>(</w:t>
      </w:r>
      <w:r w:rsidRPr="00C53B99">
        <w:rPr>
          <w:rFonts w:ascii="Times New Roman" w:eastAsia="楷体" w:hAnsi="楷体"/>
        </w:rPr>
        <w:t>下图示意</w:t>
      </w:r>
      <w:r w:rsidRPr="00C53B99">
        <w:rPr>
          <w:rFonts w:ascii="Times New Roman" w:eastAsia="宋体" w:hAnsi="宋体"/>
        </w:rPr>
        <w:t>)</w:t>
      </w:r>
      <w:r w:rsidRPr="00C53B99">
        <w:rPr>
          <w:rFonts w:ascii="Times New Roman" w:eastAsia="楷体" w:hAnsi="楷体"/>
        </w:rPr>
        <w:t>。这种结构的农场被中国网友称之为丹麦</w:t>
      </w:r>
      <w:r w:rsidRPr="00C53B99">
        <w:rPr>
          <w:rFonts w:ascii="Times New Roman" w:eastAsia="宋体" w:hAnsi="Times New Roman" w:cs="Times New Roman"/>
        </w:rPr>
        <w:t>“</w:t>
      </w:r>
      <w:r w:rsidRPr="00C53B99">
        <w:rPr>
          <w:rFonts w:ascii="Times New Roman" w:eastAsia="楷体" w:hAnsi="楷体"/>
        </w:rPr>
        <w:t>十六合院</w:t>
      </w:r>
      <w:r w:rsidRPr="00C53B99">
        <w:rPr>
          <w:rFonts w:ascii="Times New Roman" w:eastAsia="宋体" w:hAnsi="Times New Roman" w:cs="Times New Roman"/>
        </w:rPr>
        <w:t>”</w:t>
      </w:r>
      <w:r w:rsidRPr="00C53B99">
        <w:rPr>
          <w:rFonts w:ascii="Times New Roman" w:eastAsia="楷体" w:hAnsi="楷体"/>
        </w:rPr>
        <w:t>。据此完成</w:t>
      </w:r>
      <w:r w:rsidRPr="00C53B99">
        <w:rPr>
          <w:rFonts w:ascii="Times New Roman" w:eastAsia="宋体" w:hAnsi="宋体"/>
        </w:rPr>
        <w:t>8~9</w:t>
      </w:r>
      <w:r w:rsidRPr="00C53B99">
        <w:rPr>
          <w:rFonts w:ascii="Times New Roman" w:eastAsia="楷体" w:hAnsi="楷体"/>
        </w:rPr>
        <w:t>题。</w:t>
      </w:r>
    </w:p>
    <w:p w:rsidR="00404964" w:rsidRPr="00C53B99" w:rsidRDefault="00404964" w:rsidP="00404964">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575000" cy="888480"/>
            <wp:effectExtent l="0" t="0" r="0" b="0"/>
            <wp:docPr id="102" name="CDZRX19.eps" descr="id:2147488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1" cstate="print"/>
                    <a:stretch>
                      <a:fillRect/>
                    </a:stretch>
                  </pic:blipFill>
                  <pic:spPr>
                    <a:xfrm>
                      <a:off x="0" y="0"/>
                      <a:ext cx="1575000" cy="888480"/>
                    </a:xfrm>
                    <a:prstGeom prst="rect">
                      <a:avLst/>
                    </a:prstGeom>
                  </pic:spPr>
                </pic:pic>
              </a:graphicData>
            </a:graphic>
          </wp:inline>
        </w:drawing>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丹麦</w:t>
      </w:r>
      <w:r w:rsidRPr="00C53B99">
        <w:rPr>
          <w:rFonts w:ascii="Times New Roman" w:eastAsia="宋体" w:hAnsi="Times New Roman" w:cs="Times New Roman"/>
        </w:rPr>
        <w:t>“</w:t>
      </w:r>
      <w:r w:rsidRPr="00C53B99">
        <w:rPr>
          <w:rFonts w:ascii="Times New Roman" w:eastAsia="宋体" w:hAnsi="宋体"/>
        </w:rPr>
        <w:t>十六合院</w:t>
      </w:r>
      <w:r w:rsidRPr="00C53B99">
        <w:rPr>
          <w:rFonts w:ascii="Times New Roman" w:eastAsia="宋体" w:hAnsi="Times New Roman" w:cs="Times New Roman"/>
        </w:rPr>
        <w:t>”</w:t>
      </w:r>
      <w:r w:rsidRPr="00C53B99">
        <w:rPr>
          <w:rFonts w:ascii="Times New Roman" w:eastAsia="宋体" w:hAnsi="宋体"/>
        </w:rPr>
        <w:t>的建设</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将农业用地进行合理开发</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利于疏散城市过密的产业</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有效缓解城市的交通压力</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满足人们对田园生活的向往</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我国东南沿海地区不适宜建设</w:t>
      </w:r>
      <w:r w:rsidRPr="00C53B99">
        <w:rPr>
          <w:rFonts w:ascii="Times New Roman" w:eastAsia="宋体" w:hAnsi="Times New Roman" w:cs="Times New Roman"/>
        </w:rPr>
        <w:t>“</w:t>
      </w:r>
      <w:r w:rsidRPr="00C53B99">
        <w:rPr>
          <w:rFonts w:ascii="Times New Roman" w:eastAsia="宋体" w:hAnsi="宋体"/>
        </w:rPr>
        <w:t>十六合院</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宋体" w:hAnsi="宋体"/>
        </w:rPr>
        <w:t>其主要原因是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位于沿海</w:t>
      </w:r>
      <w:r w:rsidRPr="00C53B99">
        <w:rPr>
          <w:rFonts w:ascii="Times New Roman" w:eastAsia="宋体" w:hAnsi="宋体"/>
        </w:rPr>
        <w:t>,</w:t>
      </w:r>
      <w:r w:rsidRPr="00C53B99">
        <w:rPr>
          <w:rFonts w:ascii="Times New Roman" w:eastAsia="宋体" w:hAnsi="宋体"/>
        </w:rPr>
        <w:t>海岸线曲折</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人多地狭</w:t>
      </w:r>
      <w:r w:rsidRPr="00C53B99">
        <w:rPr>
          <w:rFonts w:ascii="Times New Roman" w:eastAsia="宋体" w:hAnsi="宋体"/>
        </w:rPr>
        <w:t>,</w:t>
      </w:r>
      <w:r w:rsidRPr="00C53B99">
        <w:rPr>
          <w:rFonts w:ascii="Times New Roman" w:eastAsia="宋体" w:hAnsi="宋体"/>
        </w:rPr>
        <w:t>用地紧张</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河流入海</w:t>
      </w:r>
      <w:r w:rsidRPr="00C53B99">
        <w:rPr>
          <w:rFonts w:ascii="Times New Roman" w:eastAsia="宋体" w:hAnsi="宋体"/>
        </w:rPr>
        <w:t>,</w:t>
      </w:r>
      <w:r w:rsidRPr="00C53B99">
        <w:rPr>
          <w:rFonts w:ascii="Times New Roman" w:eastAsia="宋体" w:hAnsi="宋体"/>
        </w:rPr>
        <w:t>湿地广阔</w:t>
      </w:r>
    </w:p>
    <w:p w:rsidR="00404964"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D</w:t>
      </w:r>
      <w:r w:rsidRPr="00C53B99">
        <w:rPr>
          <w:rFonts w:ascii="Times New Roman" w:eastAsia="宋体" w:hAnsi="Times New Roman" w:cs="Times New Roman"/>
        </w:rPr>
        <w:t>.</w:t>
      </w:r>
      <w:r w:rsidRPr="00C53B99">
        <w:rPr>
          <w:rFonts w:ascii="Times New Roman" w:eastAsia="宋体" w:hAnsi="宋体"/>
        </w:rPr>
        <w:t>城市密集</w:t>
      </w:r>
      <w:r w:rsidRPr="00C53B99">
        <w:rPr>
          <w:rFonts w:ascii="Times New Roman" w:eastAsia="宋体" w:hAnsi="宋体"/>
        </w:rPr>
        <w:t>,</w:t>
      </w:r>
      <w:r w:rsidRPr="00C53B99">
        <w:rPr>
          <w:rFonts w:ascii="Times New Roman" w:eastAsia="宋体" w:hAnsi="宋体"/>
        </w:rPr>
        <w:t>形成城市带</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广东二模</w:t>
      </w:r>
      <w:r w:rsidRPr="00C53B99">
        <w:rPr>
          <w:rFonts w:ascii="Times New Roman" w:eastAsia="宋体" w:hAnsi="宋体"/>
        </w:rPr>
        <w:t>)</w:t>
      </w:r>
      <w:r w:rsidRPr="00C53B99">
        <w:rPr>
          <w:rFonts w:ascii="Times New Roman" w:eastAsia="楷体" w:hAnsi="楷体"/>
        </w:rPr>
        <w:t>江西省樟树市是我国著名的金属家具产业基地</w:t>
      </w:r>
      <w:r w:rsidRPr="00C53B99">
        <w:rPr>
          <w:rFonts w:ascii="Times New Roman" w:eastAsia="宋体" w:hAnsi="宋体"/>
        </w:rPr>
        <w:t>,</w:t>
      </w:r>
      <w:r w:rsidRPr="00C53B99">
        <w:rPr>
          <w:rFonts w:ascii="Times New Roman" w:eastAsia="楷体" w:hAnsi="楷体"/>
        </w:rPr>
        <w:t>金属家具企业主打产品占据国内近</w:t>
      </w:r>
      <w:r w:rsidRPr="00C53B99">
        <w:rPr>
          <w:rFonts w:ascii="Times New Roman" w:eastAsia="宋体" w:hAnsi="宋体"/>
        </w:rPr>
        <w:t>50%</w:t>
      </w:r>
      <w:r w:rsidRPr="00C53B99">
        <w:rPr>
          <w:rFonts w:ascii="Times New Roman" w:eastAsia="楷体" w:hAnsi="楷体"/>
        </w:rPr>
        <w:t>的市场份额</w:t>
      </w:r>
      <w:r w:rsidRPr="00C53B99">
        <w:rPr>
          <w:rFonts w:ascii="Times New Roman" w:eastAsia="宋体" w:hAnsi="宋体"/>
        </w:rPr>
        <w:t>,</w:t>
      </w:r>
      <w:r w:rsidRPr="00C53B99">
        <w:rPr>
          <w:rFonts w:ascii="Times New Roman" w:eastAsia="楷体" w:hAnsi="楷体"/>
        </w:rPr>
        <w:t>年产值超</w:t>
      </w:r>
      <w:r w:rsidRPr="00C53B99">
        <w:rPr>
          <w:rFonts w:ascii="Times New Roman" w:eastAsia="宋体" w:hAnsi="宋体"/>
        </w:rPr>
        <w:t>200</w:t>
      </w:r>
      <w:r w:rsidRPr="00C53B99">
        <w:rPr>
          <w:rFonts w:ascii="Times New Roman" w:eastAsia="楷体" w:hAnsi="楷体"/>
        </w:rPr>
        <w:t>亿元</w:t>
      </w:r>
      <w:r w:rsidRPr="00C53B99">
        <w:rPr>
          <w:rFonts w:ascii="Times New Roman" w:eastAsia="宋体" w:hAnsi="宋体"/>
        </w:rPr>
        <w:t>,</w:t>
      </w:r>
      <w:r w:rsidRPr="00C53B99">
        <w:rPr>
          <w:rFonts w:ascii="Times New Roman" w:eastAsia="楷体" w:hAnsi="楷体"/>
        </w:rPr>
        <w:t>产品远销德国、俄罗斯等国</w:t>
      </w:r>
      <w:r w:rsidRPr="00C53B99">
        <w:rPr>
          <w:rFonts w:ascii="Times New Roman" w:eastAsia="宋体" w:hAnsi="宋体"/>
        </w:rPr>
        <w:t>,</w:t>
      </w:r>
      <w:r w:rsidRPr="00C53B99">
        <w:rPr>
          <w:rFonts w:ascii="Times New Roman" w:eastAsia="楷体" w:hAnsi="楷体"/>
        </w:rPr>
        <w:t>下表示意樟树市金属家具产业的发展历程。据此完成</w:t>
      </w:r>
      <w:r w:rsidRPr="00C53B99">
        <w:rPr>
          <w:rFonts w:ascii="Times New Roman" w:eastAsia="宋体" w:hAnsi="宋体"/>
        </w:rPr>
        <w:t>10~12</w:t>
      </w:r>
      <w:r w:rsidRPr="00C53B99">
        <w:rPr>
          <w:rFonts w:ascii="Times New Roman" w:eastAsia="楷体" w:hAnsi="楷体"/>
        </w:rPr>
        <w:t>题。</w:t>
      </w:r>
    </w:p>
    <w:p w:rsidR="00404964" w:rsidRPr="00C53B99" w:rsidRDefault="00404964" w:rsidP="00404964">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4"/>
        <w:gridCol w:w="591"/>
        <w:gridCol w:w="2411"/>
        <w:gridCol w:w="5526"/>
      </w:tblGrid>
      <w:tr w:rsidR="00404964" w:rsidRPr="00C53B99" w:rsidTr="00F4664A">
        <w:trPr>
          <w:jc w:val="center"/>
        </w:trPr>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发展</w:t>
            </w:r>
          </w:p>
          <w:p w:rsidR="00404964" w:rsidRPr="00C53B99" w:rsidRDefault="00404964" w:rsidP="00F4664A">
            <w:pPr>
              <w:tabs>
                <w:tab w:val="left" w:pos="1871"/>
                <w:tab w:val="left" w:pos="3407"/>
                <w:tab w:val="left" w:pos="4949"/>
                <w:tab w:val="left" w:pos="6599"/>
              </w:tabs>
              <w:rPr>
                <w:sz w:val="18"/>
              </w:rPr>
            </w:pPr>
            <w:r w:rsidRPr="00C53B99">
              <w:rPr>
                <w:rFonts w:ascii="Arial" w:eastAsia="黑体" w:hAnsi="黑体"/>
                <w:sz w:val="18"/>
              </w:rPr>
              <w:t>阶段</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Arial" w:eastAsia="黑体" w:hAnsi="黑体"/>
                <w:sz w:val="18"/>
              </w:rPr>
              <w:t>时间</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Arial" w:eastAsia="黑体" w:hAnsi="黑体"/>
                <w:sz w:val="18"/>
              </w:rPr>
              <w:t>主要产品</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Arial" w:eastAsia="黑体" w:hAnsi="黑体"/>
                <w:sz w:val="18"/>
              </w:rPr>
              <w:t>方式</w:t>
            </w:r>
          </w:p>
        </w:tc>
      </w:tr>
      <w:tr w:rsidR="00404964" w:rsidRPr="00C53B99" w:rsidTr="00F4664A">
        <w:trPr>
          <w:jc w:val="center"/>
        </w:trPr>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宋体" w:eastAsia="宋体" w:hAnsi="宋体" w:cs="宋体" w:hint="eastAsia"/>
                <w:sz w:val="18"/>
              </w:rPr>
              <w:t>Ⅰ</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1973</w:t>
            </w:r>
            <w:r w:rsidRPr="00C53B99">
              <w:rPr>
                <w:rFonts w:ascii="Times New Roman" w:eastAsia="宋体" w:hAnsi="Times New Roman" w:cs="Times New Roman"/>
                <w:sz w:val="18"/>
              </w:rPr>
              <w:t>—</w:t>
            </w:r>
          </w:p>
          <w:p w:rsidR="00404964" w:rsidRPr="00C53B99" w:rsidRDefault="00404964" w:rsidP="00F4664A">
            <w:pPr>
              <w:tabs>
                <w:tab w:val="left" w:pos="1871"/>
                <w:tab w:val="left" w:pos="3407"/>
                <w:tab w:val="left" w:pos="4949"/>
                <w:tab w:val="left" w:pos="6599"/>
              </w:tabs>
              <w:rPr>
                <w:sz w:val="18"/>
              </w:rPr>
            </w:pPr>
            <w:r w:rsidRPr="00C53B99">
              <w:rPr>
                <w:rFonts w:ascii="Times New Roman" w:eastAsia="宋体" w:hAnsi="宋体"/>
                <w:sz w:val="18"/>
              </w:rPr>
              <w:t>2005</w:t>
            </w:r>
            <w:r w:rsidRPr="00C53B99">
              <w:rPr>
                <w:rFonts w:ascii="Times New Roman" w:eastAsia="楷体" w:hAnsi="楷体"/>
                <w:sz w:val="18"/>
              </w:rPr>
              <w:t>年</w:t>
            </w:r>
          </w:p>
        </w:tc>
        <w:tc>
          <w:tcPr>
            <w:tcW w:w="0" w:type="auto"/>
            <w:shd w:val="clear" w:color="auto" w:fill="auto"/>
            <w:tcMar>
              <w:left w:w="45" w:type="dxa"/>
              <w:right w:w="45"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保险柜</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家庭作坊</w:t>
            </w:r>
            <w:r w:rsidRPr="00C53B99">
              <w:rPr>
                <w:rFonts w:ascii="Times New Roman" w:eastAsia="宋体" w:hAnsi="宋体"/>
                <w:sz w:val="18"/>
              </w:rPr>
              <w:t>,</w:t>
            </w:r>
            <w:r w:rsidRPr="00C53B99">
              <w:rPr>
                <w:rFonts w:ascii="Times New Roman" w:eastAsia="楷体" w:hAnsi="楷体"/>
                <w:sz w:val="18"/>
              </w:rPr>
              <w:t>只定出厂价</w:t>
            </w:r>
            <w:r w:rsidRPr="00C53B99">
              <w:rPr>
                <w:rFonts w:ascii="Times New Roman" w:eastAsia="宋体" w:hAnsi="宋体"/>
                <w:sz w:val="18"/>
              </w:rPr>
              <w:t>,</w:t>
            </w:r>
            <w:r w:rsidRPr="00C53B99">
              <w:rPr>
                <w:rFonts w:ascii="Times New Roman" w:eastAsia="楷体" w:hAnsi="楷体"/>
                <w:sz w:val="18"/>
              </w:rPr>
              <w:t>不定销售价</w:t>
            </w:r>
          </w:p>
        </w:tc>
      </w:tr>
      <w:tr w:rsidR="00404964" w:rsidRPr="00C53B99" w:rsidTr="00F4664A">
        <w:trPr>
          <w:jc w:val="center"/>
        </w:trPr>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宋体" w:eastAsia="宋体" w:hAnsi="宋体" w:cs="宋体" w:hint="eastAsia"/>
                <w:sz w:val="18"/>
              </w:rPr>
              <w:t>Ⅱ</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2006</w:t>
            </w:r>
            <w:r w:rsidRPr="00C53B99">
              <w:rPr>
                <w:rFonts w:ascii="Times New Roman" w:eastAsia="宋体" w:hAnsi="Times New Roman" w:cs="Times New Roman"/>
                <w:sz w:val="18"/>
              </w:rPr>
              <w:t>—</w:t>
            </w:r>
          </w:p>
          <w:p w:rsidR="00404964" w:rsidRPr="00C53B99" w:rsidRDefault="00404964" w:rsidP="00F4664A">
            <w:pPr>
              <w:tabs>
                <w:tab w:val="left" w:pos="1871"/>
                <w:tab w:val="left" w:pos="3407"/>
                <w:tab w:val="left" w:pos="4949"/>
                <w:tab w:val="left" w:pos="6599"/>
              </w:tabs>
              <w:rPr>
                <w:sz w:val="18"/>
              </w:rPr>
            </w:pPr>
            <w:r w:rsidRPr="00C53B99">
              <w:rPr>
                <w:rFonts w:ascii="Times New Roman" w:eastAsia="宋体" w:hAnsi="宋体"/>
                <w:sz w:val="18"/>
              </w:rPr>
              <w:t>2017</w:t>
            </w:r>
            <w:r w:rsidRPr="00C53B99">
              <w:rPr>
                <w:rFonts w:ascii="Times New Roman" w:eastAsia="楷体" w:hAnsi="楷体"/>
                <w:sz w:val="18"/>
              </w:rPr>
              <w:t>年</w:t>
            </w:r>
          </w:p>
        </w:tc>
        <w:tc>
          <w:tcPr>
            <w:tcW w:w="0" w:type="auto"/>
            <w:shd w:val="clear" w:color="auto" w:fill="auto"/>
            <w:tcMar>
              <w:left w:w="45" w:type="dxa"/>
              <w:right w:w="45"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钢制家具、安防设备、智能系统等</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兼并、淘汰落后企业</w:t>
            </w:r>
            <w:r w:rsidRPr="00C53B99">
              <w:rPr>
                <w:rFonts w:ascii="Times New Roman" w:eastAsia="宋体" w:hAnsi="宋体"/>
                <w:sz w:val="18"/>
              </w:rPr>
              <w:t>,</w:t>
            </w:r>
            <w:r w:rsidRPr="00C53B99">
              <w:rPr>
                <w:rFonts w:ascii="Times New Roman" w:eastAsia="楷体" w:hAnsi="楷体"/>
                <w:sz w:val="18"/>
              </w:rPr>
              <w:t>建立现代企业制度</w:t>
            </w:r>
            <w:r w:rsidRPr="00C53B99">
              <w:rPr>
                <w:rFonts w:ascii="Times New Roman" w:eastAsia="宋体" w:hAnsi="宋体"/>
                <w:sz w:val="18"/>
              </w:rPr>
              <w:t>;</w:t>
            </w:r>
            <w:r w:rsidRPr="00C53B99">
              <w:rPr>
                <w:rFonts w:ascii="Times New Roman" w:eastAsia="楷体" w:hAnsi="楷体"/>
                <w:sz w:val="18"/>
              </w:rPr>
              <w:t>成立协会</w:t>
            </w:r>
            <w:r w:rsidRPr="00C53B99">
              <w:rPr>
                <w:rFonts w:ascii="Times New Roman" w:eastAsia="宋体" w:hAnsi="宋体"/>
                <w:sz w:val="18"/>
              </w:rPr>
              <w:t>,</w:t>
            </w:r>
            <w:r w:rsidRPr="00C53B99">
              <w:rPr>
                <w:rFonts w:ascii="Times New Roman" w:eastAsia="楷体" w:hAnsi="楷体"/>
                <w:sz w:val="18"/>
              </w:rPr>
              <w:t>在各地建销售门店</w:t>
            </w:r>
            <w:r w:rsidRPr="00C53B99">
              <w:rPr>
                <w:rFonts w:ascii="Times New Roman" w:eastAsia="宋体" w:hAnsi="宋体"/>
                <w:sz w:val="18"/>
              </w:rPr>
              <w:t>,</w:t>
            </w:r>
            <w:r w:rsidRPr="00C53B99">
              <w:rPr>
                <w:rFonts w:ascii="Times New Roman" w:eastAsia="楷体" w:hAnsi="楷体"/>
                <w:sz w:val="18"/>
              </w:rPr>
              <w:t>统一销售价格</w:t>
            </w:r>
          </w:p>
        </w:tc>
      </w:tr>
      <w:tr w:rsidR="00404964" w:rsidRPr="00C53B99" w:rsidTr="00F4664A">
        <w:trPr>
          <w:jc w:val="center"/>
        </w:trPr>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宋体" w:eastAsia="宋体" w:hAnsi="宋体" w:cs="宋体" w:hint="eastAsia"/>
                <w:sz w:val="18"/>
              </w:rPr>
              <w:t>Ⅲ</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2018</w:t>
            </w:r>
            <w:r w:rsidRPr="00C53B99">
              <w:rPr>
                <w:rFonts w:ascii="Times New Roman" w:eastAsia="楷体" w:hAnsi="楷体"/>
                <w:sz w:val="18"/>
              </w:rPr>
              <w:t>年</w:t>
            </w:r>
          </w:p>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至今</w:t>
            </w:r>
          </w:p>
        </w:tc>
        <w:tc>
          <w:tcPr>
            <w:tcW w:w="0" w:type="auto"/>
            <w:shd w:val="clear" w:color="auto" w:fill="auto"/>
            <w:tcMar>
              <w:left w:w="45" w:type="dxa"/>
              <w:right w:w="45"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智能家具、创意家具</w:t>
            </w:r>
          </w:p>
        </w:tc>
        <w:tc>
          <w:tcPr>
            <w:tcW w:w="0" w:type="auto"/>
            <w:shd w:val="clear" w:color="auto" w:fill="auto"/>
            <w:tcMar>
              <w:left w:w="0" w:type="dxa"/>
              <w:right w:w="0" w:type="dxa"/>
            </w:tcMar>
            <w:vAlign w:val="center"/>
          </w:tcPr>
          <w:p w:rsidR="00404964" w:rsidRPr="00C53B99" w:rsidRDefault="00404964" w:rsidP="00F4664A">
            <w:pPr>
              <w:tabs>
                <w:tab w:val="left" w:pos="1871"/>
                <w:tab w:val="left" w:pos="3407"/>
                <w:tab w:val="left" w:pos="4949"/>
                <w:tab w:val="left" w:pos="6599"/>
              </w:tabs>
              <w:rPr>
                <w:sz w:val="18"/>
              </w:rPr>
            </w:pPr>
            <w:r w:rsidRPr="00C53B99">
              <w:rPr>
                <w:rFonts w:ascii="Times New Roman" w:eastAsia="楷体" w:hAnsi="楷体"/>
                <w:sz w:val="18"/>
              </w:rPr>
              <w:t>大力推行</w:t>
            </w:r>
            <w:r w:rsidRPr="00C53B99">
              <w:rPr>
                <w:rFonts w:ascii="Times New Roman" w:eastAsia="宋体" w:hAnsi="Times New Roman" w:cs="Times New Roman"/>
                <w:sz w:val="18"/>
              </w:rPr>
              <w:t>“</w:t>
            </w:r>
            <w:r w:rsidRPr="00C53B99">
              <w:rPr>
                <w:rFonts w:ascii="Times New Roman" w:eastAsia="楷体" w:hAnsi="楷体"/>
                <w:sz w:val="18"/>
              </w:rPr>
              <w:t>机器代人</w:t>
            </w:r>
            <w:r w:rsidRPr="00C53B99">
              <w:rPr>
                <w:rFonts w:ascii="Times New Roman" w:eastAsia="宋体" w:hAnsi="Times New Roman" w:cs="Times New Roman"/>
                <w:sz w:val="18"/>
              </w:rPr>
              <w:t>”</w:t>
            </w:r>
            <w:r w:rsidRPr="00C53B99">
              <w:rPr>
                <w:rFonts w:ascii="Times New Roman" w:eastAsia="宋体" w:hAnsi="宋体"/>
                <w:sz w:val="18"/>
              </w:rPr>
              <w:t>,</w:t>
            </w:r>
            <w:r w:rsidRPr="00C53B99">
              <w:rPr>
                <w:rFonts w:ascii="Times New Roman" w:eastAsia="楷体" w:hAnsi="楷体"/>
                <w:sz w:val="18"/>
              </w:rPr>
              <w:t>并在全国范围内建生产工厂</w:t>
            </w:r>
          </w:p>
        </w:tc>
      </w:tr>
    </w:tbl>
    <w:p w:rsidR="00404964" w:rsidRPr="00C53B99" w:rsidRDefault="00404964" w:rsidP="00404964">
      <w:pPr>
        <w:tabs>
          <w:tab w:val="left" w:pos="1871"/>
          <w:tab w:val="left" w:pos="3407"/>
          <w:tab w:val="left" w:pos="4949"/>
          <w:tab w:val="left" w:pos="6599"/>
        </w:tabs>
        <w:jc w:val="center"/>
        <w:rPr>
          <w:rFonts w:ascii="Times New Roman" w:eastAsia="宋体" w:hAnsi="宋体"/>
        </w:rPr>
      </w:pP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阶段</w:t>
      </w:r>
      <w:r w:rsidRPr="00C53B99">
        <w:rPr>
          <w:rFonts w:ascii="宋体" w:eastAsia="宋体" w:hAnsi="宋体" w:cs="宋体" w:hint="eastAsia"/>
        </w:rPr>
        <w:t>Ⅰ</w:t>
      </w:r>
      <w:r w:rsidRPr="00C53B99">
        <w:rPr>
          <w:rFonts w:ascii="Times New Roman" w:eastAsia="宋体" w:hAnsi="宋体"/>
        </w:rPr>
        <w:t>,</w:t>
      </w:r>
      <w:r w:rsidRPr="00C53B99">
        <w:rPr>
          <w:rFonts w:ascii="Times New Roman" w:eastAsia="宋体" w:hAnsi="宋体"/>
        </w:rPr>
        <w:t>樟树市金属家具产业发展的重心是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开拓市场</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增加利润</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降低成本</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吸引资金</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与阶段</w:t>
      </w:r>
      <w:r w:rsidRPr="00C53B99">
        <w:rPr>
          <w:rFonts w:ascii="宋体" w:eastAsia="宋体" w:hAnsi="宋体" w:cs="宋体" w:hint="eastAsia"/>
        </w:rPr>
        <w:t>Ⅰ</w:t>
      </w:r>
      <w:r w:rsidRPr="00C53B99">
        <w:rPr>
          <w:rFonts w:ascii="Times New Roman" w:eastAsia="宋体" w:hAnsi="宋体"/>
        </w:rPr>
        <w:t>相比</w:t>
      </w:r>
      <w:r w:rsidRPr="00C53B99">
        <w:rPr>
          <w:rFonts w:ascii="Times New Roman" w:eastAsia="宋体" w:hAnsi="宋体"/>
        </w:rPr>
        <w:t>,</w:t>
      </w:r>
      <w:r w:rsidRPr="00C53B99">
        <w:rPr>
          <w:rFonts w:ascii="Times New Roman" w:eastAsia="宋体" w:hAnsi="宋体"/>
        </w:rPr>
        <w:t>阶段</w:t>
      </w:r>
      <w:r w:rsidRPr="00C53B99">
        <w:rPr>
          <w:rFonts w:ascii="宋体" w:eastAsia="宋体" w:hAnsi="宋体" w:cs="宋体" w:hint="eastAsia"/>
        </w:rPr>
        <w:t>Ⅱ</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内部竞争加剧</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产业不断趋向分散</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市场风险增大</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资金集中程度提高</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阶段</w:t>
      </w:r>
      <w:r w:rsidRPr="00C53B99">
        <w:rPr>
          <w:rFonts w:ascii="宋体" w:eastAsia="宋体" w:hAnsi="宋体" w:cs="宋体" w:hint="eastAsia"/>
        </w:rPr>
        <w:t>Ⅲ</w:t>
      </w:r>
      <w:r w:rsidRPr="00C53B99">
        <w:rPr>
          <w:rFonts w:ascii="Times New Roman" w:eastAsia="宋体" w:hAnsi="宋体"/>
        </w:rPr>
        <w:t>,</w:t>
      </w:r>
      <w:r w:rsidRPr="00C53B99">
        <w:rPr>
          <w:rFonts w:ascii="Times New Roman" w:eastAsia="宋体" w:hAnsi="宋体"/>
        </w:rPr>
        <w:t>樟树市金属家具产业在全国范围内建设生产工厂</w:t>
      </w:r>
      <w:r w:rsidRPr="00C53B99">
        <w:rPr>
          <w:rFonts w:ascii="Times New Roman" w:eastAsia="宋体" w:hAnsi="宋体"/>
        </w:rPr>
        <w:t>,</w:t>
      </w:r>
      <w:r w:rsidRPr="00C53B99">
        <w:rPr>
          <w:rFonts w:ascii="Times New Roman" w:eastAsia="宋体" w:hAnsi="宋体"/>
        </w:rPr>
        <w:t>有利于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提高樟树市就业率　</w:t>
      </w:r>
      <w:r w:rsidRPr="00C53B99">
        <w:rPr>
          <w:rFonts w:ascii="宋体" w:eastAsia="宋体" w:hAnsi="宋体" w:cs="宋体" w:hint="eastAsia"/>
        </w:rPr>
        <w:t>②</w:t>
      </w:r>
      <w:r w:rsidRPr="00C53B99">
        <w:rPr>
          <w:rFonts w:ascii="Times New Roman" w:eastAsia="宋体" w:hAnsi="宋体"/>
        </w:rPr>
        <w:t xml:space="preserve">扩大品牌影响力　</w:t>
      </w:r>
      <w:r w:rsidRPr="00C53B99">
        <w:rPr>
          <w:rFonts w:ascii="宋体" w:eastAsia="宋体" w:hAnsi="宋体" w:cs="宋体" w:hint="eastAsia"/>
        </w:rPr>
        <w:t>③</w:t>
      </w:r>
      <w:r w:rsidRPr="00C53B99">
        <w:rPr>
          <w:rFonts w:ascii="Times New Roman" w:eastAsia="宋体" w:hAnsi="宋体"/>
        </w:rPr>
        <w:t xml:space="preserve">降低运输和销售成本　</w:t>
      </w:r>
      <w:r w:rsidRPr="00C53B99">
        <w:rPr>
          <w:rFonts w:ascii="宋体" w:eastAsia="宋体" w:hAnsi="宋体" w:cs="宋体" w:hint="eastAsia"/>
        </w:rPr>
        <w:t>④</w:t>
      </w:r>
      <w:r w:rsidRPr="00C53B99">
        <w:rPr>
          <w:rFonts w:ascii="Times New Roman" w:eastAsia="宋体" w:hAnsi="宋体"/>
        </w:rPr>
        <w:t>提高产品附加值</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宋体" w:eastAsia="宋体" w:hAnsi="宋体" w:cs="宋体" w:hint="eastAsia"/>
        </w:rPr>
        <w:t>①④</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②③</w:t>
      </w:r>
    </w:p>
    <w:p w:rsidR="00404964"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宋体" w:eastAsia="宋体" w:hAnsi="宋体" w:cs="宋体" w:hint="eastAsia"/>
        </w:rPr>
        <w:t>③④</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山东青岛二模</w:t>
      </w:r>
      <w:r w:rsidRPr="00C53B99">
        <w:rPr>
          <w:rFonts w:ascii="Times New Roman" w:eastAsia="宋体" w:hAnsi="宋体"/>
        </w:rPr>
        <w:t>)</w:t>
      </w:r>
      <w:r w:rsidRPr="00C53B99">
        <w:rPr>
          <w:rFonts w:ascii="Times New Roman" w:eastAsia="楷体" w:hAnsi="楷体"/>
        </w:rPr>
        <w:t>铁皮石斛主要分布在海拔</w:t>
      </w:r>
      <w:r w:rsidRPr="00C53B99">
        <w:rPr>
          <w:rFonts w:ascii="Times New Roman" w:eastAsia="宋体" w:hAnsi="宋体"/>
        </w:rPr>
        <w:t>300~600</w:t>
      </w:r>
      <w:r w:rsidRPr="00C53B99">
        <w:rPr>
          <w:rFonts w:ascii="Times New Roman" w:eastAsia="楷体" w:hAnsi="楷体"/>
        </w:rPr>
        <w:t>米、坡度</w:t>
      </w:r>
      <w:r w:rsidRPr="00C53B99">
        <w:rPr>
          <w:rFonts w:ascii="Times New Roman" w:eastAsia="宋体" w:hAnsi="宋体"/>
        </w:rPr>
        <w:t>45</w:t>
      </w:r>
      <w:r w:rsidRPr="00C53B99">
        <w:rPr>
          <w:rFonts w:ascii="Times New Roman" w:eastAsia="宋体" w:hAnsi="宋体"/>
        </w:rPr>
        <w:t>°</w:t>
      </w:r>
      <w:r w:rsidRPr="00C53B99">
        <w:rPr>
          <w:rFonts w:ascii="Times New Roman" w:eastAsia="宋体" w:hAnsi="宋体"/>
        </w:rPr>
        <w:t>~90</w:t>
      </w:r>
      <w:r w:rsidRPr="00C53B99">
        <w:rPr>
          <w:rFonts w:ascii="Times New Roman" w:eastAsia="宋体" w:hAnsi="宋体"/>
        </w:rPr>
        <w:t>°</w:t>
      </w:r>
      <w:r w:rsidRPr="00C53B99">
        <w:rPr>
          <w:rFonts w:ascii="Times New Roman" w:eastAsia="楷体" w:hAnsi="楷体"/>
        </w:rPr>
        <w:t>的丹霞山岩壁上</w:t>
      </w:r>
      <w:r w:rsidRPr="00C53B99">
        <w:rPr>
          <w:rFonts w:ascii="Times New Roman" w:eastAsia="宋体" w:hAnsi="宋体"/>
        </w:rPr>
        <w:t>,</w:t>
      </w:r>
      <w:r w:rsidRPr="00C53B99">
        <w:rPr>
          <w:rFonts w:ascii="Times New Roman" w:eastAsia="楷体" w:hAnsi="楷体"/>
        </w:rPr>
        <w:t>生长</w:t>
      </w:r>
      <w:r w:rsidRPr="00C53B99">
        <w:rPr>
          <w:rFonts w:ascii="Times New Roman" w:eastAsia="宋体" w:hAnsi="宋体"/>
        </w:rPr>
        <w:t>3</w:t>
      </w:r>
      <w:r w:rsidRPr="00C53B99">
        <w:rPr>
          <w:rFonts w:ascii="Times New Roman" w:eastAsia="楷体" w:hAnsi="楷体"/>
        </w:rPr>
        <w:t>年才可以收获</w:t>
      </w:r>
      <w:r w:rsidRPr="00C53B99">
        <w:rPr>
          <w:rFonts w:ascii="Times New Roman" w:eastAsia="宋体" w:hAnsi="宋体"/>
        </w:rPr>
        <w:t>,</w:t>
      </w:r>
      <w:r w:rsidRPr="00C53B99">
        <w:rPr>
          <w:rFonts w:ascii="Times New Roman" w:eastAsia="楷体" w:hAnsi="楷体"/>
        </w:rPr>
        <w:t>具有很高的医用价值。福建省泰宁县丹霞地貌区盛产优质铁皮石斛</w:t>
      </w:r>
      <w:r w:rsidRPr="00C53B99">
        <w:rPr>
          <w:rFonts w:ascii="Times New Roman" w:eastAsia="宋体" w:hAnsi="宋体"/>
        </w:rPr>
        <w:t>,</w:t>
      </w:r>
      <w:r w:rsidRPr="00C53B99">
        <w:rPr>
          <w:rFonts w:ascii="Times New Roman" w:eastAsia="楷体" w:hAnsi="楷体"/>
        </w:rPr>
        <w:t>当地为扩大铁皮石斛产量</w:t>
      </w:r>
      <w:r w:rsidRPr="00C53B99">
        <w:rPr>
          <w:rFonts w:ascii="Times New Roman" w:eastAsia="宋体" w:hAnsi="宋体"/>
        </w:rPr>
        <w:t>,</w:t>
      </w:r>
      <w:r w:rsidRPr="00C53B99">
        <w:rPr>
          <w:rFonts w:ascii="Times New Roman" w:eastAsia="楷体" w:hAnsi="楷体"/>
        </w:rPr>
        <w:t>在丹霞山半阴湿的岩壁上种植</w:t>
      </w:r>
      <w:r w:rsidRPr="00C53B99">
        <w:rPr>
          <w:rFonts w:ascii="Times New Roman" w:eastAsia="宋体" w:hAnsi="宋体"/>
        </w:rPr>
        <w:t>,</w:t>
      </w:r>
      <w:r w:rsidRPr="00C53B99">
        <w:rPr>
          <w:rFonts w:ascii="Times New Roman" w:eastAsia="楷体" w:hAnsi="楷体"/>
        </w:rPr>
        <w:t>效益较高。据此完成</w:t>
      </w:r>
      <w:r w:rsidRPr="00C53B99">
        <w:rPr>
          <w:rFonts w:ascii="Times New Roman" w:eastAsia="宋体" w:hAnsi="宋体"/>
        </w:rPr>
        <w:t>13~15</w:t>
      </w:r>
      <w:r w:rsidRPr="00C53B99">
        <w:rPr>
          <w:rFonts w:ascii="Times New Roman" w:eastAsia="楷体" w:hAnsi="楷体"/>
        </w:rPr>
        <w:t>题。</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在丹霞山岩壁上种植铁皮石斛</w:t>
      </w:r>
      <w:r w:rsidRPr="00C53B99">
        <w:rPr>
          <w:rFonts w:ascii="Times New Roman" w:eastAsia="宋体" w:hAnsi="宋体"/>
        </w:rPr>
        <w:t>,</w:t>
      </w:r>
      <w:r w:rsidRPr="00C53B99">
        <w:rPr>
          <w:rFonts w:ascii="Times New Roman" w:eastAsia="宋体" w:hAnsi="宋体"/>
        </w:rPr>
        <w:t>最适宜的坡向是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东北</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西北</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东南</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D</w:t>
      </w:r>
      <w:r w:rsidRPr="00C53B99">
        <w:rPr>
          <w:rFonts w:ascii="Times New Roman" w:eastAsia="宋体" w:hAnsi="Times New Roman" w:cs="Times New Roman"/>
        </w:rPr>
        <w:t>.</w:t>
      </w:r>
      <w:r w:rsidRPr="00C53B99">
        <w:rPr>
          <w:rFonts w:ascii="Times New Roman" w:eastAsia="宋体" w:hAnsi="宋体"/>
        </w:rPr>
        <w:t>西南</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铁皮石斛生长需要的水分主要来自</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地表水</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大气降水</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地下水</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山中雾气</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该地种植铁皮石斛遇到的主要困难是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岩壁陡峭</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干旱缺水</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生长缓慢</w:t>
      </w:r>
    </w:p>
    <w:p w:rsidR="00404964" w:rsidRPr="00C53B99" w:rsidRDefault="00404964" w:rsidP="00404964">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多阴雨天</w:t>
      </w:r>
    </w:p>
    <w:p w:rsidR="00404964" w:rsidRPr="00C53B99" w:rsidRDefault="00404964" w:rsidP="00404964">
      <w:pPr>
        <w:tabs>
          <w:tab w:val="left" w:pos="1871"/>
          <w:tab w:val="left" w:pos="3407"/>
          <w:tab w:val="left" w:pos="4949"/>
          <w:tab w:val="left" w:pos="6599"/>
        </w:tabs>
        <w:rPr>
          <w:rFonts w:ascii="Times New Roman" w:eastAsia="宋体" w:hAnsi="宋体"/>
        </w:rPr>
      </w:pPr>
    </w:p>
    <w:p w:rsidR="00404964" w:rsidRPr="00C53B99" w:rsidRDefault="00404964" w:rsidP="00404964">
      <w:pPr>
        <w:tabs>
          <w:tab w:val="left" w:pos="1871"/>
          <w:tab w:val="left" w:pos="3407"/>
          <w:tab w:val="left" w:pos="4949"/>
          <w:tab w:val="left" w:pos="6599"/>
        </w:tabs>
        <w:rPr>
          <w:rFonts w:ascii="Times New Roman" w:eastAsia="宋体" w:hAnsi="宋体"/>
        </w:rPr>
      </w:pPr>
    </w:p>
    <w:p w:rsidR="00404964" w:rsidRPr="00225144" w:rsidRDefault="00404964" w:rsidP="00404964">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三</w:t>
      </w:r>
      <w:r w:rsidRPr="00225144">
        <w:rPr>
          <w:rFonts w:ascii="Times New Roman" w:eastAsia="宋体" w:hAnsi="宋体"/>
          <w:sz w:val="36"/>
        </w:rPr>
        <w:t>)</w:t>
      </w:r>
    </w:p>
    <w:p w:rsidR="00404964" w:rsidRPr="00225144" w:rsidRDefault="00404964" w:rsidP="0040496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气流顺迎风坡爬升至山顶时被强风阻挡</w:t>
      </w:r>
      <w:r w:rsidRPr="00225144">
        <w:rPr>
          <w:rFonts w:ascii="Times New Roman" w:eastAsia="宋体" w:hAnsi="宋体"/>
          <w:sz w:val="24"/>
        </w:rPr>
        <w:t>,</w:t>
      </w:r>
      <w:r w:rsidRPr="00225144">
        <w:rPr>
          <w:rFonts w:ascii="Times New Roman" w:eastAsia="仿宋" w:hAnsi="仿宋"/>
          <w:sz w:val="24"/>
        </w:rPr>
        <w:t>不得不</w:t>
      </w:r>
      <w:r w:rsidRPr="00225144">
        <w:rPr>
          <w:rFonts w:ascii="Times New Roman" w:eastAsia="宋体" w:hAnsi="Times New Roman" w:cs="Times New Roman"/>
          <w:sz w:val="24"/>
        </w:rPr>
        <w:t>“</w:t>
      </w:r>
      <w:r w:rsidRPr="00225144">
        <w:rPr>
          <w:rFonts w:ascii="Times New Roman" w:eastAsia="仿宋" w:hAnsi="仿宋"/>
          <w:sz w:val="24"/>
        </w:rPr>
        <w:t>掉头</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形成旗云</w:t>
      </w:r>
      <w:r w:rsidRPr="00225144">
        <w:rPr>
          <w:rFonts w:ascii="Times New Roman" w:eastAsia="宋体" w:hAnsi="宋体"/>
          <w:sz w:val="24"/>
        </w:rPr>
        <w:t>,</w:t>
      </w:r>
      <w:r w:rsidRPr="00225144">
        <w:rPr>
          <w:rFonts w:ascii="Times New Roman" w:eastAsia="仿宋" w:hAnsi="仿宋"/>
          <w:sz w:val="24"/>
        </w:rPr>
        <w:t>且云层上空为上行空气</w:t>
      </w:r>
      <w:r w:rsidRPr="00225144">
        <w:rPr>
          <w:rFonts w:ascii="Times New Roman" w:eastAsia="宋体" w:hAnsi="宋体"/>
          <w:sz w:val="24"/>
        </w:rPr>
        <w:t>,</w:t>
      </w:r>
      <w:r w:rsidRPr="00225144">
        <w:rPr>
          <w:rFonts w:ascii="Times New Roman" w:eastAsia="仿宋" w:hAnsi="仿宋"/>
          <w:sz w:val="24"/>
        </w:rPr>
        <w:t>因此旗云形成时气流强劲</w:t>
      </w:r>
      <w:r w:rsidRPr="00225144">
        <w:rPr>
          <w:rFonts w:ascii="Times New Roman" w:eastAsia="宋体" w:hAnsi="宋体"/>
          <w:sz w:val="24"/>
        </w:rPr>
        <w:t>,</w:t>
      </w:r>
      <w:r w:rsidRPr="00225144">
        <w:rPr>
          <w:rFonts w:ascii="Times New Roman" w:eastAsia="仿宋" w:hAnsi="仿宋"/>
          <w:sz w:val="24"/>
        </w:rPr>
        <w:t>不稳定</w:t>
      </w:r>
      <w:r w:rsidRPr="00225144">
        <w:rPr>
          <w:rFonts w:ascii="Times New Roman" w:eastAsia="宋体" w:hAnsi="宋体"/>
          <w:sz w:val="24"/>
        </w:rPr>
        <w:t>;</w:t>
      </w:r>
      <w:r w:rsidRPr="00225144">
        <w:rPr>
          <w:rFonts w:ascii="Times New Roman" w:eastAsia="仿宋" w:hAnsi="仿宋"/>
          <w:sz w:val="24"/>
        </w:rPr>
        <w:t>由图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气流顺迎风坡爬升</w:t>
      </w:r>
      <w:r w:rsidRPr="00225144">
        <w:rPr>
          <w:rFonts w:ascii="Times New Roman" w:eastAsia="宋体" w:hAnsi="宋体"/>
          <w:sz w:val="24"/>
        </w:rPr>
        <w:t>,</w:t>
      </w:r>
      <w:r w:rsidRPr="00225144">
        <w:rPr>
          <w:rFonts w:ascii="Times New Roman" w:eastAsia="仿宋" w:hAnsi="仿宋"/>
          <w:sz w:val="24"/>
        </w:rPr>
        <w:t>在峰顶冷却饱和</w:t>
      </w:r>
      <w:r w:rsidRPr="00225144">
        <w:rPr>
          <w:rFonts w:ascii="Times New Roman" w:eastAsia="宋体" w:hAnsi="宋体"/>
          <w:sz w:val="24"/>
        </w:rPr>
        <w:t>,</w:t>
      </w:r>
      <w:r w:rsidRPr="00225144">
        <w:rPr>
          <w:rFonts w:ascii="Times New Roman" w:eastAsia="仿宋" w:hAnsi="仿宋"/>
          <w:sz w:val="24"/>
        </w:rPr>
        <w:t>且周围盛行下行气流</w:t>
      </w:r>
      <w:r w:rsidRPr="00225144">
        <w:rPr>
          <w:rFonts w:ascii="Times New Roman" w:eastAsia="宋体" w:hAnsi="宋体"/>
          <w:sz w:val="24"/>
        </w:rPr>
        <w:t>,</w:t>
      </w:r>
      <w:r w:rsidRPr="00225144">
        <w:rPr>
          <w:rFonts w:ascii="Times New Roman" w:eastAsia="仿宋" w:hAnsi="仿宋"/>
          <w:sz w:val="24"/>
        </w:rPr>
        <w:t>气流稳定。第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平坦的高原和低缓的丘陵达不到水汽抬升而凝结成云的条件</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w:t>
      </w:r>
      <w:r w:rsidRPr="00225144">
        <w:rPr>
          <w:rFonts w:ascii="Times New Roman" w:eastAsia="宋体" w:hAnsi="宋体"/>
          <w:sz w:val="24"/>
        </w:rPr>
        <w:t>;</w:t>
      </w:r>
      <w:r w:rsidRPr="00225144">
        <w:rPr>
          <w:rFonts w:ascii="Times New Roman" w:eastAsia="仿宋" w:hAnsi="仿宋"/>
          <w:sz w:val="24"/>
        </w:rPr>
        <w:t>连绵的群山高差不大</w:t>
      </w:r>
      <w:r w:rsidRPr="00225144">
        <w:rPr>
          <w:rFonts w:ascii="Times New Roman" w:eastAsia="宋体" w:hAnsi="宋体"/>
          <w:sz w:val="24"/>
        </w:rPr>
        <w:t>,</w:t>
      </w:r>
      <w:r w:rsidRPr="00225144">
        <w:rPr>
          <w:rFonts w:ascii="Times New Roman" w:eastAsia="仿宋" w:hAnsi="仿宋"/>
          <w:sz w:val="24"/>
        </w:rPr>
        <w:t>且高空气流易变得紊乱</w:t>
      </w:r>
      <w:r w:rsidRPr="00225144">
        <w:rPr>
          <w:rFonts w:ascii="Times New Roman" w:eastAsia="宋体" w:hAnsi="宋体"/>
          <w:sz w:val="24"/>
        </w:rPr>
        <w:t>,</w:t>
      </w:r>
      <w:r w:rsidRPr="00225144">
        <w:rPr>
          <w:rFonts w:ascii="Times New Roman" w:eastAsia="仿宋" w:hAnsi="仿宋"/>
          <w:sz w:val="24"/>
        </w:rPr>
        <w:t>不易形成稳定气流</w:t>
      </w:r>
      <w:r w:rsidRPr="00225144">
        <w:rPr>
          <w:rFonts w:ascii="Times New Roman" w:eastAsia="宋体" w:hAnsi="宋体"/>
          <w:sz w:val="24"/>
        </w:rPr>
        <w:t>,</w:t>
      </w:r>
      <w:r w:rsidRPr="00225144">
        <w:rPr>
          <w:rFonts w:ascii="Times New Roman" w:eastAsia="仿宋" w:hAnsi="仿宋"/>
          <w:sz w:val="24"/>
        </w:rPr>
        <w:t>很难形成帽状云</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D</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孤立的高山处</w:t>
      </w:r>
      <w:r w:rsidRPr="00225144">
        <w:rPr>
          <w:rFonts w:ascii="Times New Roman" w:eastAsia="宋体" w:hAnsi="宋体"/>
          <w:sz w:val="24"/>
        </w:rPr>
        <w:t>,</w:t>
      </w:r>
      <w:r w:rsidRPr="00225144">
        <w:rPr>
          <w:rFonts w:ascii="Times New Roman" w:eastAsia="仿宋" w:hAnsi="仿宋"/>
          <w:sz w:val="24"/>
        </w:rPr>
        <w:t>气流被山体抬升</w:t>
      </w:r>
      <w:r w:rsidRPr="00225144">
        <w:rPr>
          <w:rFonts w:ascii="Times New Roman" w:eastAsia="宋体" w:hAnsi="宋体"/>
          <w:sz w:val="24"/>
        </w:rPr>
        <w:t>,</w:t>
      </w:r>
      <w:r w:rsidRPr="00225144">
        <w:rPr>
          <w:rFonts w:ascii="Times New Roman" w:eastAsia="仿宋" w:hAnsi="仿宋"/>
          <w:sz w:val="24"/>
        </w:rPr>
        <w:t>山顶附近大气温度和相对湿度可达到气流凝结条件</w:t>
      </w:r>
      <w:r w:rsidRPr="00225144">
        <w:rPr>
          <w:rFonts w:ascii="Times New Roman" w:eastAsia="宋体" w:hAnsi="宋体"/>
          <w:sz w:val="24"/>
        </w:rPr>
        <w:t>,</w:t>
      </w:r>
      <w:r w:rsidRPr="00225144">
        <w:rPr>
          <w:rFonts w:ascii="Times New Roman" w:eastAsia="仿宋" w:hAnsi="仿宋"/>
          <w:sz w:val="24"/>
        </w:rPr>
        <w:t>且山顶气流稳定</w:t>
      </w:r>
      <w:r w:rsidRPr="00225144">
        <w:rPr>
          <w:rFonts w:ascii="Times New Roman" w:eastAsia="宋体" w:hAnsi="宋体"/>
          <w:sz w:val="24"/>
        </w:rPr>
        <w:t>,</w:t>
      </w:r>
      <w:r w:rsidRPr="00225144">
        <w:rPr>
          <w:rFonts w:ascii="Times New Roman" w:eastAsia="仿宋" w:hAnsi="仿宋"/>
          <w:sz w:val="24"/>
        </w:rPr>
        <w:t>易形成帽状云</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C</w:t>
      </w:r>
      <w:r w:rsidRPr="00225144">
        <w:rPr>
          <w:rFonts w:ascii="Times New Roman" w:eastAsia="仿宋" w:hAnsi="仿宋"/>
          <w:sz w:val="24"/>
        </w:rPr>
        <w:t>项正确。</w:t>
      </w:r>
    </w:p>
    <w:p w:rsidR="00404964" w:rsidRPr="00225144" w:rsidRDefault="00404964" w:rsidP="0040496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该湖位于云贵高原</w:t>
      </w:r>
      <w:r w:rsidRPr="00225144">
        <w:rPr>
          <w:rFonts w:ascii="Times New Roman" w:eastAsia="宋体" w:hAnsi="宋体"/>
          <w:sz w:val="24"/>
        </w:rPr>
        <w:t>,</w:t>
      </w:r>
      <w:r w:rsidRPr="00225144">
        <w:rPr>
          <w:rFonts w:ascii="Times New Roman" w:eastAsia="仿宋" w:hAnsi="仿宋"/>
          <w:sz w:val="24"/>
        </w:rPr>
        <w:t>为封闭型断层陷落湖盆</w:t>
      </w:r>
      <w:r w:rsidRPr="00225144">
        <w:rPr>
          <w:rFonts w:ascii="Times New Roman" w:eastAsia="宋体" w:hAnsi="宋体"/>
          <w:sz w:val="24"/>
        </w:rPr>
        <w:t>,</w:t>
      </w:r>
      <w:r w:rsidRPr="00225144">
        <w:rPr>
          <w:rFonts w:ascii="Times New Roman" w:eastAsia="仿宋" w:hAnsi="仿宋"/>
          <w:sz w:val="24"/>
        </w:rPr>
        <w:t>断层中可能有泄水暗河</w:t>
      </w:r>
      <w:r w:rsidRPr="00225144">
        <w:rPr>
          <w:rFonts w:ascii="Times New Roman" w:eastAsia="宋体" w:hAnsi="宋体"/>
          <w:sz w:val="24"/>
        </w:rPr>
        <w:t>,</w:t>
      </w:r>
      <w:r w:rsidRPr="00225144">
        <w:rPr>
          <w:rFonts w:ascii="Times New Roman" w:eastAsia="仿宋" w:hAnsi="仿宋"/>
          <w:sz w:val="24"/>
        </w:rPr>
        <w:t>使得湖泊盐分外泄</w:t>
      </w:r>
      <w:r w:rsidRPr="00225144">
        <w:rPr>
          <w:rFonts w:ascii="Times New Roman" w:eastAsia="宋体" w:hAnsi="宋体"/>
          <w:sz w:val="24"/>
        </w:rPr>
        <w:t>,</w:t>
      </w:r>
      <w:r w:rsidRPr="00225144">
        <w:rPr>
          <w:rFonts w:ascii="Times New Roman" w:eastAsia="仿宋" w:hAnsi="仿宋"/>
          <w:sz w:val="24"/>
        </w:rPr>
        <w:t>形成淡水湖。第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该湖泊沉积物的粒径及其碳酸盐含量与湖泊水位呈显著负相关。读图可知</w:t>
      </w:r>
      <w:r w:rsidRPr="00225144">
        <w:rPr>
          <w:rFonts w:ascii="Times New Roman" w:eastAsia="宋体" w:hAnsi="宋体"/>
          <w:sz w:val="24"/>
        </w:rPr>
        <w:t>,</w:t>
      </w:r>
      <w:r w:rsidRPr="00225144">
        <w:rPr>
          <w:rFonts w:ascii="宋体" w:eastAsia="宋体" w:hAnsi="宋体" w:cs="宋体" w:hint="eastAsia"/>
          <w:sz w:val="24"/>
        </w:rPr>
        <w:t>Ⅰ</w:t>
      </w:r>
      <w:r w:rsidRPr="00225144">
        <w:rPr>
          <w:rFonts w:ascii="Times New Roman" w:eastAsia="仿宋" w:hAnsi="仿宋"/>
          <w:sz w:val="24"/>
        </w:rPr>
        <w:t>时期湖区沉积物的粒径偏小</w:t>
      </w:r>
      <w:r w:rsidRPr="00225144">
        <w:rPr>
          <w:rFonts w:ascii="Times New Roman" w:eastAsia="宋体" w:hAnsi="宋体"/>
          <w:sz w:val="24"/>
        </w:rPr>
        <w:t>,</w:t>
      </w:r>
      <w:r w:rsidRPr="00225144">
        <w:rPr>
          <w:rFonts w:ascii="Times New Roman" w:eastAsia="仿宋" w:hAnsi="仿宋"/>
          <w:sz w:val="24"/>
        </w:rPr>
        <w:t>碳酸盐含量偏低</w:t>
      </w:r>
      <w:r w:rsidRPr="00225144">
        <w:rPr>
          <w:rFonts w:ascii="Times New Roman" w:eastAsia="宋体" w:hAnsi="宋体"/>
          <w:sz w:val="24"/>
        </w:rPr>
        <w:t>,</w:t>
      </w:r>
      <w:r w:rsidRPr="00225144">
        <w:rPr>
          <w:rFonts w:ascii="Times New Roman" w:eastAsia="仿宋" w:hAnsi="仿宋"/>
          <w:sz w:val="24"/>
        </w:rPr>
        <w:t>因此该时期湖泊的水位应该偏高</w:t>
      </w:r>
      <w:r w:rsidRPr="00225144">
        <w:rPr>
          <w:rFonts w:ascii="Times New Roman" w:eastAsia="宋体" w:hAnsi="宋体"/>
          <w:sz w:val="24"/>
        </w:rPr>
        <w:t>,</w:t>
      </w:r>
      <w:r w:rsidRPr="00225144">
        <w:rPr>
          <w:rFonts w:ascii="Times New Roman" w:eastAsia="仿宋" w:hAnsi="仿宋"/>
          <w:sz w:val="24"/>
        </w:rPr>
        <w:t>即蒸发弱、降水多</w:t>
      </w:r>
      <w:r w:rsidRPr="00225144">
        <w:rPr>
          <w:rFonts w:ascii="Times New Roman" w:eastAsia="宋体" w:hAnsi="宋体"/>
          <w:sz w:val="24"/>
        </w:rPr>
        <w:t>,</w:t>
      </w:r>
      <w:r w:rsidRPr="00225144">
        <w:rPr>
          <w:rFonts w:ascii="Times New Roman" w:eastAsia="仿宋" w:hAnsi="仿宋"/>
          <w:sz w:val="24"/>
        </w:rPr>
        <w:t>故</w:t>
      </w:r>
      <w:r w:rsidRPr="00225144">
        <w:rPr>
          <w:rFonts w:ascii="宋体" w:eastAsia="宋体" w:hAnsi="宋体" w:cs="宋体" w:hint="eastAsia"/>
          <w:sz w:val="24"/>
        </w:rPr>
        <w:t>Ⅰ</w:t>
      </w:r>
      <w:r w:rsidRPr="00225144">
        <w:rPr>
          <w:rFonts w:ascii="Times New Roman" w:eastAsia="仿宋" w:hAnsi="仿宋"/>
          <w:sz w:val="24"/>
        </w:rPr>
        <w:t>时期的气候特征最可能是冷湿。第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宋体" w:eastAsia="宋体" w:hAnsi="宋体" w:cs="宋体" w:hint="eastAsia"/>
          <w:sz w:val="24"/>
        </w:rPr>
        <w:t>Ⅲ</w:t>
      </w:r>
      <w:r w:rsidRPr="00225144">
        <w:rPr>
          <w:rFonts w:ascii="Times New Roman" w:eastAsia="仿宋" w:hAnsi="仿宋"/>
          <w:sz w:val="24"/>
        </w:rPr>
        <w:t>时期的全球气候特征是气候变暖</w:t>
      </w:r>
      <w:r w:rsidRPr="00225144">
        <w:rPr>
          <w:rFonts w:ascii="Times New Roman" w:eastAsia="宋体" w:hAnsi="宋体"/>
          <w:sz w:val="24"/>
        </w:rPr>
        <w:t>,</w:t>
      </w:r>
      <w:r w:rsidRPr="00225144">
        <w:rPr>
          <w:rFonts w:ascii="Times New Roman" w:eastAsia="仿宋" w:hAnsi="仿宋"/>
          <w:sz w:val="24"/>
        </w:rPr>
        <w:t>并没有出现气温显著下降的特征</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沉积物中碳酸盐含量却呈波动上升趋势</w:t>
      </w:r>
      <w:r w:rsidRPr="00225144">
        <w:rPr>
          <w:rFonts w:ascii="Times New Roman" w:eastAsia="宋体" w:hAnsi="Times New Roman" w:cs="Times New Roman"/>
          <w:sz w:val="24"/>
        </w:rPr>
        <w:t>”</w:t>
      </w:r>
      <w:r w:rsidRPr="00225144">
        <w:rPr>
          <w:rFonts w:ascii="Times New Roman" w:eastAsia="仿宋" w:hAnsi="仿宋"/>
          <w:sz w:val="24"/>
        </w:rPr>
        <w:t>说明此时湖泊水位较低</w:t>
      </w:r>
      <w:r w:rsidRPr="00225144">
        <w:rPr>
          <w:rFonts w:ascii="Times New Roman" w:eastAsia="宋体" w:hAnsi="宋体"/>
          <w:sz w:val="24"/>
        </w:rPr>
        <w:t>,</w:t>
      </w:r>
      <w:r w:rsidRPr="00225144">
        <w:rPr>
          <w:rFonts w:ascii="Times New Roman" w:eastAsia="仿宋" w:hAnsi="仿宋"/>
          <w:sz w:val="24"/>
        </w:rPr>
        <w:t>所以可以推测出</w:t>
      </w:r>
      <w:r w:rsidRPr="00225144">
        <w:rPr>
          <w:rFonts w:ascii="Times New Roman" w:eastAsia="宋体" w:hAnsi="宋体"/>
          <w:sz w:val="24"/>
        </w:rPr>
        <w:t>,</w:t>
      </w:r>
      <w:r w:rsidRPr="00225144">
        <w:rPr>
          <w:rFonts w:ascii="Times New Roman" w:eastAsia="仿宋" w:hAnsi="仿宋"/>
          <w:sz w:val="24"/>
        </w:rPr>
        <w:t>此时虽然降水量大</w:t>
      </w:r>
      <w:r w:rsidRPr="00225144">
        <w:rPr>
          <w:rFonts w:ascii="Times New Roman" w:eastAsia="宋体" w:hAnsi="宋体"/>
          <w:sz w:val="24"/>
        </w:rPr>
        <w:t>,</w:t>
      </w:r>
      <w:r w:rsidRPr="00225144">
        <w:rPr>
          <w:rFonts w:ascii="Times New Roman" w:eastAsia="仿宋" w:hAnsi="仿宋"/>
          <w:sz w:val="24"/>
        </w:rPr>
        <w:t>但用水量可能更大</w:t>
      </w:r>
      <w:r w:rsidRPr="00225144">
        <w:rPr>
          <w:rFonts w:ascii="Times New Roman" w:eastAsia="宋体" w:hAnsi="宋体"/>
          <w:sz w:val="24"/>
        </w:rPr>
        <w:t>,</w:t>
      </w:r>
      <w:r w:rsidRPr="00225144">
        <w:rPr>
          <w:rFonts w:ascii="Times New Roman" w:eastAsia="仿宋" w:hAnsi="仿宋"/>
          <w:sz w:val="24"/>
        </w:rPr>
        <w:t>导致湖泊水位较低</w:t>
      </w:r>
      <w:r w:rsidRPr="00225144">
        <w:rPr>
          <w:rFonts w:ascii="Times New Roman" w:eastAsia="宋体" w:hAnsi="宋体"/>
          <w:sz w:val="24"/>
        </w:rPr>
        <w:t>,</w:t>
      </w:r>
      <w:r w:rsidRPr="00225144">
        <w:rPr>
          <w:rFonts w:ascii="Times New Roman" w:eastAsia="仿宋" w:hAnsi="仿宋"/>
          <w:sz w:val="24"/>
        </w:rPr>
        <w:t>再加上该湖周边为重要农耕区</w:t>
      </w:r>
      <w:r w:rsidRPr="00225144">
        <w:rPr>
          <w:rFonts w:ascii="Times New Roman" w:eastAsia="宋体" w:hAnsi="宋体"/>
          <w:sz w:val="24"/>
        </w:rPr>
        <w:t>,</w:t>
      </w:r>
      <w:r w:rsidRPr="00225144">
        <w:rPr>
          <w:rFonts w:ascii="Times New Roman" w:eastAsia="仿宋" w:hAnsi="仿宋"/>
          <w:sz w:val="24"/>
        </w:rPr>
        <w:t>所以最有可能是农业引湖灌溉</w:t>
      </w:r>
      <w:r w:rsidRPr="00225144">
        <w:rPr>
          <w:rFonts w:ascii="Times New Roman" w:eastAsia="宋体" w:hAnsi="宋体"/>
          <w:sz w:val="24"/>
        </w:rPr>
        <w:t>,</w:t>
      </w:r>
      <w:r w:rsidRPr="00225144">
        <w:rPr>
          <w:rFonts w:ascii="Times New Roman" w:eastAsia="仿宋" w:hAnsi="仿宋"/>
          <w:sz w:val="24"/>
        </w:rPr>
        <w:t>使湖泊水位下降</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径流汇入增多会导致湖泊水位升高</w:t>
      </w:r>
      <w:r w:rsidRPr="00225144">
        <w:rPr>
          <w:rFonts w:ascii="Times New Roman" w:eastAsia="宋体" w:hAnsi="宋体"/>
          <w:sz w:val="24"/>
        </w:rPr>
        <w:t>,</w:t>
      </w:r>
      <w:r w:rsidRPr="00225144">
        <w:rPr>
          <w:rFonts w:ascii="Times New Roman" w:eastAsia="仿宋" w:hAnsi="仿宋"/>
          <w:sz w:val="24"/>
        </w:rPr>
        <w:t>碳酸盐含量应下降</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湖泊周边是重要农耕区</w:t>
      </w:r>
      <w:r w:rsidRPr="00225144">
        <w:rPr>
          <w:rFonts w:ascii="Times New Roman" w:eastAsia="宋体" w:hAnsi="宋体"/>
          <w:sz w:val="24"/>
        </w:rPr>
        <w:t>,</w:t>
      </w:r>
      <w:r w:rsidRPr="00225144">
        <w:rPr>
          <w:rFonts w:ascii="Times New Roman" w:eastAsia="仿宋" w:hAnsi="仿宋"/>
          <w:sz w:val="24"/>
        </w:rPr>
        <w:t>受人类农耕活动的影响</w:t>
      </w:r>
      <w:r w:rsidRPr="00225144">
        <w:rPr>
          <w:rFonts w:ascii="Times New Roman" w:eastAsia="宋体" w:hAnsi="宋体"/>
          <w:sz w:val="24"/>
        </w:rPr>
        <w:t>,</w:t>
      </w:r>
      <w:r w:rsidRPr="00225144">
        <w:rPr>
          <w:rFonts w:ascii="Times New Roman" w:eastAsia="仿宋" w:hAnsi="仿宋"/>
          <w:sz w:val="24"/>
        </w:rPr>
        <w:t>水土流失应有所增加</w:t>
      </w:r>
      <w:r w:rsidRPr="00225144">
        <w:rPr>
          <w:rFonts w:ascii="Times New Roman" w:eastAsia="宋体" w:hAnsi="宋体"/>
          <w:sz w:val="24"/>
        </w:rPr>
        <w:t>,</w:t>
      </w:r>
      <w:r w:rsidRPr="00225144">
        <w:rPr>
          <w:rFonts w:ascii="Times New Roman" w:eastAsia="仿宋" w:hAnsi="仿宋"/>
          <w:sz w:val="24"/>
        </w:rPr>
        <w:t>入湖泥沙应呈增加趋势</w:t>
      </w:r>
      <w:r w:rsidRPr="00225144">
        <w:rPr>
          <w:rFonts w:ascii="Times New Roman" w:eastAsia="宋体" w:hAnsi="宋体"/>
          <w:sz w:val="24"/>
        </w:rPr>
        <w:t>,D</w:t>
      </w:r>
      <w:r w:rsidRPr="00225144">
        <w:rPr>
          <w:rFonts w:ascii="Times New Roman" w:eastAsia="仿宋" w:hAnsi="仿宋"/>
          <w:sz w:val="24"/>
        </w:rPr>
        <w:t>项错误。</w:t>
      </w:r>
    </w:p>
    <w:p w:rsidR="00404964" w:rsidRPr="00225144" w:rsidRDefault="00404964" w:rsidP="0040496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滇蜂</w:t>
      </w:r>
      <w:r w:rsidRPr="00225144">
        <w:rPr>
          <w:rFonts w:ascii="Times New Roman" w:eastAsia="宋体" w:hAnsi="Times New Roman" w:cs="Times New Roman"/>
          <w:sz w:val="24"/>
        </w:rPr>
        <w:t>”</w:t>
      </w:r>
      <w:r w:rsidRPr="00225144">
        <w:rPr>
          <w:rFonts w:ascii="Times New Roman" w:eastAsia="仿宋" w:hAnsi="仿宋"/>
          <w:sz w:val="24"/>
        </w:rPr>
        <w:t>增大了翅膀的后拉角度</w:t>
      </w:r>
      <w:r w:rsidRPr="00225144">
        <w:rPr>
          <w:rFonts w:ascii="Times New Roman" w:eastAsia="宋体" w:hAnsi="宋体"/>
          <w:sz w:val="24"/>
        </w:rPr>
        <w:t>,</w:t>
      </w:r>
      <w:r w:rsidRPr="00225144">
        <w:rPr>
          <w:rFonts w:ascii="Times New Roman" w:eastAsia="仿宋" w:hAnsi="仿宋"/>
          <w:sz w:val="24"/>
        </w:rPr>
        <w:t>使风槽变深、变陡</w:t>
      </w:r>
      <w:r w:rsidRPr="00225144">
        <w:rPr>
          <w:rFonts w:ascii="Times New Roman" w:eastAsia="宋体" w:hAnsi="宋体"/>
          <w:sz w:val="24"/>
        </w:rPr>
        <w:t>,</w:t>
      </w:r>
      <w:r w:rsidRPr="00225144">
        <w:rPr>
          <w:rFonts w:ascii="Times New Roman" w:eastAsia="仿宋" w:hAnsi="仿宋"/>
          <w:sz w:val="24"/>
        </w:rPr>
        <w:t>主要是适应当地风力大、风向多变的特点</w:t>
      </w:r>
      <w:r w:rsidRPr="00225144">
        <w:rPr>
          <w:rFonts w:ascii="Times New Roman" w:eastAsia="宋体" w:hAnsi="宋体"/>
          <w:sz w:val="24"/>
        </w:rPr>
        <w:t>;</w:t>
      </w:r>
      <w:r w:rsidRPr="00225144">
        <w:rPr>
          <w:rFonts w:ascii="Times New Roman" w:eastAsia="仿宋" w:hAnsi="仿宋"/>
          <w:sz w:val="24"/>
        </w:rPr>
        <w:t>同时因长尾风筝在空间相对窄小的场地不易放飞</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滇蜂</w:t>
      </w:r>
      <w:r w:rsidRPr="00225144">
        <w:rPr>
          <w:rFonts w:ascii="Times New Roman" w:eastAsia="宋体" w:hAnsi="Times New Roman" w:cs="Times New Roman"/>
          <w:sz w:val="24"/>
        </w:rPr>
        <w:t>”</w:t>
      </w:r>
      <w:r w:rsidRPr="00225144">
        <w:rPr>
          <w:rFonts w:ascii="Times New Roman" w:eastAsia="仿宋" w:hAnsi="仿宋"/>
          <w:sz w:val="24"/>
        </w:rPr>
        <w:t>舍去了</w:t>
      </w:r>
      <w:r w:rsidRPr="00225144">
        <w:rPr>
          <w:rFonts w:ascii="Times New Roman" w:eastAsia="宋体" w:hAnsi="Times New Roman" w:cs="Times New Roman"/>
          <w:sz w:val="24"/>
        </w:rPr>
        <w:t>“</w:t>
      </w:r>
      <w:r w:rsidRPr="00225144">
        <w:rPr>
          <w:rFonts w:ascii="Times New Roman" w:eastAsia="仿宋" w:hAnsi="仿宋"/>
          <w:sz w:val="24"/>
        </w:rPr>
        <w:t>沙燕</w:t>
      </w:r>
      <w:r w:rsidRPr="00225144">
        <w:rPr>
          <w:rFonts w:ascii="Times New Roman" w:eastAsia="宋体" w:hAnsi="Times New Roman" w:cs="Times New Roman"/>
          <w:sz w:val="24"/>
        </w:rPr>
        <w:t>”</w:t>
      </w:r>
      <w:r w:rsidRPr="00225144">
        <w:rPr>
          <w:rFonts w:ascii="Times New Roman" w:eastAsia="仿宋" w:hAnsi="仿宋"/>
          <w:sz w:val="24"/>
        </w:rPr>
        <w:t>风筝尾巴的部分</w:t>
      </w:r>
      <w:r w:rsidRPr="00225144">
        <w:rPr>
          <w:rFonts w:ascii="Times New Roman" w:eastAsia="宋体" w:hAnsi="宋体"/>
          <w:sz w:val="24"/>
        </w:rPr>
        <w:t>,</w:t>
      </w:r>
      <w:r w:rsidRPr="00225144">
        <w:rPr>
          <w:rFonts w:ascii="Times New Roman" w:eastAsia="仿宋" w:hAnsi="仿宋"/>
          <w:sz w:val="24"/>
        </w:rPr>
        <w:t>放大了翅膀的比例</w:t>
      </w:r>
      <w:r w:rsidRPr="00225144">
        <w:rPr>
          <w:rFonts w:ascii="Times New Roman" w:eastAsia="宋体" w:hAnsi="宋体"/>
          <w:sz w:val="24"/>
        </w:rPr>
        <w:t>,</w:t>
      </w:r>
      <w:r w:rsidRPr="00225144">
        <w:rPr>
          <w:rFonts w:ascii="Times New Roman" w:eastAsia="仿宋" w:hAnsi="仿宋"/>
          <w:sz w:val="24"/>
        </w:rPr>
        <w:t>主要是为了适应当地地势高、起伏大的特点。风筝造型变化跟降水、湿度关系不大。第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滇蜂</w:t>
      </w:r>
      <w:r w:rsidRPr="00225144">
        <w:rPr>
          <w:rFonts w:ascii="Times New Roman" w:eastAsia="宋体" w:hAnsi="Times New Roman" w:cs="Times New Roman"/>
          <w:sz w:val="24"/>
        </w:rPr>
        <w:t>”</w:t>
      </w:r>
      <w:r w:rsidRPr="00225144">
        <w:rPr>
          <w:rFonts w:ascii="Times New Roman" w:eastAsia="仿宋" w:hAnsi="仿宋"/>
          <w:sz w:val="24"/>
        </w:rPr>
        <w:t>外形发生改变</w:t>
      </w:r>
      <w:r w:rsidRPr="00225144">
        <w:rPr>
          <w:rFonts w:ascii="Times New Roman" w:eastAsia="宋体" w:hAnsi="宋体"/>
          <w:sz w:val="24"/>
        </w:rPr>
        <w:t>,</w:t>
      </w:r>
      <w:r w:rsidRPr="00225144">
        <w:rPr>
          <w:rFonts w:ascii="Times New Roman" w:eastAsia="仿宋" w:hAnsi="仿宋"/>
          <w:sz w:val="24"/>
        </w:rPr>
        <w:t>主要是为了适应多变的市场。</w:t>
      </w:r>
    </w:p>
    <w:p w:rsidR="00404964" w:rsidRPr="00225144" w:rsidRDefault="00404964" w:rsidP="0040496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丹麦</w:t>
      </w:r>
      <w:r w:rsidRPr="00225144">
        <w:rPr>
          <w:rFonts w:ascii="Times New Roman" w:eastAsia="宋体" w:hAnsi="Times New Roman" w:cs="Times New Roman"/>
          <w:sz w:val="24"/>
        </w:rPr>
        <w:t>“</w:t>
      </w:r>
      <w:r w:rsidRPr="00225144">
        <w:rPr>
          <w:rFonts w:ascii="Times New Roman" w:eastAsia="仿宋" w:hAnsi="仿宋"/>
          <w:sz w:val="24"/>
        </w:rPr>
        <w:t>十六合院</w:t>
      </w:r>
      <w:r w:rsidRPr="00225144">
        <w:rPr>
          <w:rFonts w:ascii="Times New Roman" w:eastAsia="宋体" w:hAnsi="Times New Roman" w:cs="Times New Roman"/>
          <w:sz w:val="24"/>
        </w:rPr>
        <w:t>”</w:t>
      </w:r>
      <w:r w:rsidRPr="00225144">
        <w:rPr>
          <w:rFonts w:ascii="Times New Roman" w:eastAsia="仿宋" w:hAnsi="仿宋"/>
          <w:sz w:val="24"/>
        </w:rPr>
        <w:t>将农业景观和居住相结合</w:t>
      </w:r>
      <w:r w:rsidRPr="00225144">
        <w:rPr>
          <w:rFonts w:ascii="Times New Roman" w:eastAsia="宋体" w:hAnsi="宋体"/>
          <w:sz w:val="24"/>
        </w:rPr>
        <w:t>,</w:t>
      </w:r>
      <w:r w:rsidRPr="00225144">
        <w:rPr>
          <w:rFonts w:ascii="Times New Roman" w:eastAsia="仿宋" w:hAnsi="仿宋"/>
          <w:sz w:val="24"/>
        </w:rPr>
        <w:t>住户可以在宽阔的空地上种花草、养宠物</w:t>
      </w:r>
      <w:r w:rsidRPr="00225144">
        <w:rPr>
          <w:rFonts w:ascii="Times New Roman" w:eastAsia="宋体" w:hAnsi="宋体"/>
          <w:sz w:val="24"/>
        </w:rPr>
        <w:t>,</w:t>
      </w:r>
      <w:r w:rsidRPr="00225144">
        <w:rPr>
          <w:rFonts w:ascii="Times New Roman" w:eastAsia="仿宋" w:hAnsi="仿宋"/>
          <w:sz w:val="24"/>
        </w:rPr>
        <w:t>满足了人们对田园生活的向往。第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十六合院</w:t>
      </w:r>
      <w:r w:rsidRPr="00225144">
        <w:rPr>
          <w:rFonts w:ascii="Times New Roman" w:eastAsia="宋体" w:hAnsi="Times New Roman" w:cs="Times New Roman"/>
          <w:sz w:val="24"/>
        </w:rPr>
        <w:t>”</w:t>
      </w:r>
      <w:r w:rsidRPr="00225144">
        <w:rPr>
          <w:rFonts w:ascii="Times New Roman" w:eastAsia="仿宋" w:hAnsi="仿宋"/>
          <w:sz w:val="24"/>
        </w:rPr>
        <w:t>需要宽阔的空地</w:t>
      </w:r>
      <w:r w:rsidRPr="00225144">
        <w:rPr>
          <w:rFonts w:ascii="Times New Roman" w:eastAsia="宋体" w:hAnsi="宋体"/>
          <w:sz w:val="24"/>
        </w:rPr>
        <w:t>,</w:t>
      </w:r>
      <w:r w:rsidRPr="00225144">
        <w:rPr>
          <w:rFonts w:ascii="Times New Roman" w:eastAsia="仿宋" w:hAnsi="仿宋"/>
          <w:sz w:val="24"/>
        </w:rPr>
        <w:t>而我国东南沿海地区人多地狭</w:t>
      </w:r>
      <w:r w:rsidRPr="00225144">
        <w:rPr>
          <w:rFonts w:ascii="Times New Roman" w:eastAsia="宋体" w:hAnsi="宋体"/>
          <w:sz w:val="24"/>
        </w:rPr>
        <w:t>,</w:t>
      </w:r>
      <w:r w:rsidRPr="00225144">
        <w:rPr>
          <w:rFonts w:ascii="Times New Roman" w:eastAsia="仿宋" w:hAnsi="仿宋"/>
          <w:sz w:val="24"/>
        </w:rPr>
        <w:t>用地紧张</w:t>
      </w:r>
      <w:r w:rsidRPr="00225144">
        <w:rPr>
          <w:rFonts w:ascii="Times New Roman" w:eastAsia="宋体" w:hAnsi="宋体"/>
          <w:sz w:val="24"/>
        </w:rPr>
        <w:t>,</w:t>
      </w:r>
      <w:r w:rsidRPr="00225144">
        <w:rPr>
          <w:rFonts w:ascii="Times New Roman" w:eastAsia="仿宋" w:hAnsi="仿宋"/>
          <w:sz w:val="24"/>
        </w:rPr>
        <w:t>故不适合建设</w:t>
      </w:r>
      <w:r w:rsidRPr="00225144">
        <w:rPr>
          <w:rFonts w:ascii="Times New Roman" w:eastAsia="宋体" w:hAnsi="Times New Roman" w:cs="Times New Roman"/>
          <w:sz w:val="24"/>
        </w:rPr>
        <w:t>“</w:t>
      </w:r>
      <w:r w:rsidRPr="00225144">
        <w:rPr>
          <w:rFonts w:ascii="Times New Roman" w:eastAsia="仿宋" w:hAnsi="仿宋"/>
          <w:sz w:val="24"/>
        </w:rPr>
        <w:t>十六合院</w:t>
      </w:r>
      <w:r w:rsidRPr="00225144">
        <w:rPr>
          <w:rFonts w:ascii="Times New Roman" w:eastAsia="宋体" w:hAnsi="Times New Roman" w:cs="Times New Roman"/>
          <w:sz w:val="24"/>
        </w:rPr>
        <w:t>”</w:t>
      </w:r>
      <w:r w:rsidRPr="00225144">
        <w:rPr>
          <w:rFonts w:ascii="Times New Roman" w:eastAsia="仿宋" w:hAnsi="仿宋"/>
          <w:sz w:val="24"/>
        </w:rPr>
        <w:t>。</w:t>
      </w:r>
    </w:p>
    <w:p w:rsidR="00404964" w:rsidRPr="00225144" w:rsidRDefault="00404964" w:rsidP="0040496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第</w:t>
      </w:r>
      <w:r w:rsidRPr="00225144">
        <w:rPr>
          <w:rFonts w:ascii="宋体" w:eastAsia="宋体" w:hAnsi="宋体" w:cs="宋体" w:hint="eastAsia"/>
          <w:sz w:val="24"/>
        </w:rPr>
        <w:t>Ⅰ</w:t>
      </w:r>
      <w:r w:rsidRPr="00225144">
        <w:rPr>
          <w:rFonts w:ascii="Times New Roman" w:eastAsia="仿宋" w:hAnsi="仿宋"/>
          <w:sz w:val="24"/>
        </w:rPr>
        <w:t>阶段是樟树市金属家具产业发展初期</w:t>
      </w:r>
      <w:r w:rsidRPr="00225144">
        <w:rPr>
          <w:rFonts w:ascii="Times New Roman" w:eastAsia="宋体" w:hAnsi="宋体"/>
          <w:sz w:val="24"/>
        </w:rPr>
        <w:t>,</w:t>
      </w:r>
      <w:r w:rsidRPr="00225144">
        <w:rPr>
          <w:rFonts w:ascii="Times New Roman" w:eastAsia="仿宋" w:hAnsi="仿宋"/>
          <w:sz w:val="24"/>
        </w:rPr>
        <w:t>该时期急需开拓产品市场</w:t>
      </w:r>
      <w:r w:rsidRPr="00225144">
        <w:rPr>
          <w:rFonts w:ascii="Times New Roman" w:eastAsia="宋体" w:hAnsi="宋体"/>
          <w:sz w:val="24"/>
        </w:rPr>
        <w:t>,</w:t>
      </w:r>
      <w:r w:rsidRPr="00225144">
        <w:rPr>
          <w:rFonts w:ascii="Times New Roman" w:eastAsia="仿宋" w:hAnsi="仿宋"/>
          <w:sz w:val="24"/>
        </w:rPr>
        <w:t>因此为提高销售量</w:t>
      </w:r>
      <w:r w:rsidRPr="00225144">
        <w:rPr>
          <w:rFonts w:ascii="Times New Roman" w:eastAsia="宋体" w:hAnsi="宋体"/>
          <w:sz w:val="24"/>
        </w:rPr>
        <w:t>,</w:t>
      </w:r>
      <w:r w:rsidRPr="00225144">
        <w:rPr>
          <w:rFonts w:ascii="Times New Roman" w:eastAsia="仿宋" w:hAnsi="仿宋"/>
          <w:sz w:val="24"/>
        </w:rPr>
        <w:t>产品只定出厂价</w:t>
      </w:r>
      <w:r w:rsidRPr="00225144">
        <w:rPr>
          <w:rFonts w:ascii="Times New Roman" w:eastAsia="宋体" w:hAnsi="宋体"/>
          <w:sz w:val="24"/>
        </w:rPr>
        <w:t>,</w:t>
      </w:r>
      <w:r w:rsidRPr="00225144">
        <w:rPr>
          <w:rFonts w:ascii="Times New Roman" w:eastAsia="仿宋" w:hAnsi="仿宋"/>
          <w:sz w:val="24"/>
        </w:rPr>
        <w:t>不定销售价。第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与阶段</w:t>
      </w:r>
      <w:r w:rsidRPr="00225144">
        <w:rPr>
          <w:rFonts w:ascii="宋体" w:eastAsia="宋体" w:hAnsi="宋体" w:cs="宋体" w:hint="eastAsia"/>
          <w:sz w:val="24"/>
        </w:rPr>
        <w:t>Ⅰ</w:t>
      </w:r>
      <w:r w:rsidRPr="00225144">
        <w:rPr>
          <w:rFonts w:ascii="Times New Roman" w:eastAsia="仿宋" w:hAnsi="仿宋"/>
          <w:sz w:val="24"/>
        </w:rPr>
        <w:t>相比</w:t>
      </w:r>
      <w:r w:rsidRPr="00225144">
        <w:rPr>
          <w:rFonts w:ascii="Times New Roman" w:eastAsia="宋体" w:hAnsi="宋体"/>
          <w:sz w:val="24"/>
        </w:rPr>
        <w:t>,</w:t>
      </w:r>
      <w:r w:rsidRPr="00225144">
        <w:rPr>
          <w:rFonts w:ascii="Times New Roman" w:eastAsia="仿宋" w:hAnsi="仿宋"/>
          <w:sz w:val="24"/>
        </w:rPr>
        <w:t>阶段</w:t>
      </w:r>
      <w:r w:rsidRPr="00225144">
        <w:rPr>
          <w:rFonts w:ascii="宋体" w:eastAsia="宋体" w:hAnsi="宋体" w:cs="宋体" w:hint="eastAsia"/>
          <w:sz w:val="24"/>
        </w:rPr>
        <w:t>Ⅱ</w:t>
      </w:r>
      <w:r w:rsidRPr="00225144">
        <w:rPr>
          <w:rFonts w:ascii="Times New Roman" w:eastAsia="仿宋" w:hAnsi="仿宋"/>
          <w:sz w:val="24"/>
        </w:rPr>
        <w:t>通过兼并、淘汰落后企业</w:t>
      </w:r>
      <w:r w:rsidRPr="00225144">
        <w:rPr>
          <w:rFonts w:ascii="Times New Roman" w:eastAsia="宋体" w:hAnsi="宋体"/>
          <w:sz w:val="24"/>
        </w:rPr>
        <w:t>,</w:t>
      </w:r>
      <w:r w:rsidRPr="00225144">
        <w:rPr>
          <w:rFonts w:ascii="Times New Roman" w:eastAsia="仿宋" w:hAnsi="仿宋"/>
          <w:sz w:val="24"/>
        </w:rPr>
        <w:t>扩大企业生产规模</w:t>
      </w:r>
      <w:r w:rsidRPr="00225144">
        <w:rPr>
          <w:rFonts w:ascii="Times New Roman" w:eastAsia="宋体" w:hAnsi="宋体"/>
          <w:sz w:val="24"/>
        </w:rPr>
        <w:t>,</w:t>
      </w:r>
      <w:r w:rsidRPr="00225144">
        <w:rPr>
          <w:rFonts w:ascii="Times New Roman" w:eastAsia="仿宋" w:hAnsi="仿宋"/>
          <w:sz w:val="24"/>
        </w:rPr>
        <w:t>统一销售价格</w:t>
      </w:r>
      <w:r w:rsidRPr="00225144">
        <w:rPr>
          <w:rFonts w:ascii="Times New Roman" w:eastAsia="宋体" w:hAnsi="宋体"/>
          <w:sz w:val="24"/>
        </w:rPr>
        <w:t>,</w:t>
      </w:r>
      <w:r w:rsidRPr="00225144">
        <w:rPr>
          <w:rFonts w:ascii="Times New Roman" w:eastAsia="仿宋" w:hAnsi="仿宋"/>
          <w:sz w:val="24"/>
        </w:rPr>
        <w:t>减少了内部的恶性竞争</w:t>
      </w:r>
      <w:r w:rsidRPr="00225144">
        <w:rPr>
          <w:rFonts w:ascii="Times New Roman" w:eastAsia="宋体" w:hAnsi="宋体"/>
          <w:sz w:val="24"/>
        </w:rPr>
        <w:t>,</w:t>
      </w:r>
      <w:r w:rsidRPr="00225144">
        <w:rPr>
          <w:rFonts w:ascii="Times New Roman" w:eastAsia="仿宋" w:hAnsi="仿宋"/>
          <w:sz w:val="24"/>
        </w:rPr>
        <w:t>提高了企业的抗风险能力</w:t>
      </w:r>
      <w:r w:rsidRPr="00225144">
        <w:rPr>
          <w:rFonts w:ascii="Times New Roman" w:eastAsia="宋体" w:hAnsi="宋体"/>
          <w:sz w:val="24"/>
        </w:rPr>
        <w:t>,</w:t>
      </w:r>
      <w:r w:rsidRPr="00225144">
        <w:rPr>
          <w:rFonts w:ascii="Times New Roman" w:eastAsia="仿宋" w:hAnsi="仿宋"/>
          <w:sz w:val="24"/>
        </w:rPr>
        <w:t>少数效益高的企业成为行业主导</w:t>
      </w:r>
      <w:r w:rsidRPr="00225144">
        <w:rPr>
          <w:rFonts w:ascii="Times New Roman" w:eastAsia="宋体" w:hAnsi="宋体"/>
          <w:sz w:val="24"/>
        </w:rPr>
        <w:t>,</w:t>
      </w:r>
      <w:r w:rsidRPr="00225144">
        <w:rPr>
          <w:rFonts w:ascii="Times New Roman" w:eastAsia="仿宋" w:hAnsi="仿宋"/>
          <w:sz w:val="24"/>
        </w:rPr>
        <w:t>资金集中程度提高。第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金属家具体积和重量大</w:t>
      </w:r>
      <w:r w:rsidRPr="00225144">
        <w:rPr>
          <w:rFonts w:ascii="Times New Roman" w:eastAsia="宋体" w:hAnsi="宋体"/>
          <w:sz w:val="24"/>
        </w:rPr>
        <w:t>,</w:t>
      </w:r>
      <w:r w:rsidRPr="00225144">
        <w:rPr>
          <w:rFonts w:ascii="Times New Roman" w:eastAsia="仿宋" w:hAnsi="仿宋"/>
          <w:sz w:val="24"/>
        </w:rPr>
        <w:t>运输成本高</w:t>
      </w:r>
      <w:r w:rsidRPr="00225144">
        <w:rPr>
          <w:rFonts w:ascii="Times New Roman" w:eastAsia="宋体" w:hAnsi="宋体"/>
          <w:sz w:val="24"/>
        </w:rPr>
        <w:t>,</w:t>
      </w:r>
      <w:r w:rsidRPr="00225144">
        <w:rPr>
          <w:rFonts w:ascii="Times New Roman" w:eastAsia="仿宋" w:hAnsi="仿宋"/>
          <w:sz w:val="24"/>
        </w:rPr>
        <w:t>在全国范围内建生产工厂</w:t>
      </w:r>
      <w:r w:rsidRPr="00225144">
        <w:rPr>
          <w:rFonts w:ascii="Times New Roman" w:eastAsia="宋体" w:hAnsi="宋体"/>
          <w:sz w:val="24"/>
        </w:rPr>
        <w:t>,</w:t>
      </w:r>
      <w:r w:rsidRPr="00225144">
        <w:rPr>
          <w:rFonts w:ascii="Times New Roman" w:eastAsia="仿宋" w:hAnsi="仿宋"/>
          <w:sz w:val="24"/>
        </w:rPr>
        <w:t>极大地降低了企业的运输和销售成本</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正确。同时</w:t>
      </w:r>
      <w:r w:rsidRPr="00225144">
        <w:rPr>
          <w:rFonts w:ascii="Times New Roman" w:eastAsia="宋体" w:hAnsi="宋体"/>
          <w:sz w:val="24"/>
        </w:rPr>
        <w:t>,</w:t>
      </w:r>
      <w:r w:rsidRPr="00225144">
        <w:rPr>
          <w:rFonts w:ascii="Times New Roman" w:eastAsia="仿宋" w:hAnsi="仿宋"/>
          <w:sz w:val="24"/>
        </w:rPr>
        <w:t>在全国范围内建厂也扩大了产品的品牌影响力</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正确。樟树市金属家具产业在全国范围内建生产工厂</w:t>
      </w:r>
      <w:r w:rsidRPr="00225144">
        <w:rPr>
          <w:rFonts w:ascii="Times New Roman" w:eastAsia="宋体" w:hAnsi="宋体"/>
          <w:sz w:val="24"/>
        </w:rPr>
        <w:t>,</w:t>
      </w:r>
      <w:r w:rsidRPr="00225144">
        <w:rPr>
          <w:rFonts w:ascii="Times New Roman" w:eastAsia="仿宋" w:hAnsi="仿宋"/>
          <w:sz w:val="24"/>
        </w:rPr>
        <w:t>对樟树市本地而言</w:t>
      </w:r>
      <w:r w:rsidRPr="00225144">
        <w:rPr>
          <w:rFonts w:ascii="Times New Roman" w:eastAsia="宋体" w:hAnsi="宋体"/>
          <w:sz w:val="24"/>
        </w:rPr>
        <w:t>,</w:t>
      </w:r>
      <w:r w:rsidRPr="00225144">
        <w:rPr>
          <w:rFonts w:ascii="Times New Roman" w:eastAsia="仿宋" w:hAnsi="仿宋"/>
          <w:sz w:val="24"/>
        </w:rPr>
        <w:t>减少了就业岗位</w:t>
      </w:r>
      <w:r w:rsidRPr="00225144">
        <w:rPr>
          <w:rFonts w:ascii="Times New Roman" w:eastAsia="宋体" w:hAnsi="宋体"/>
          <w:sz w:val="24"/>
        </w:rPr>
        <w:t>,</w:t>
      </w:r>
      <w:r w:rsidRPr="00225144">
        <w:rPr>
          <w:rFonts w:ascii="Times New Roman" w:eastAsia="仿宋" w:hAnsi="仿宋"/>
          <w:sz w:val="24"/>
        </w:rPr>
        <w:t>不利于提高就业率</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只是生产要素的外移</w:t>
      </w:r>
      <w:r w:rsidRPr="00225144">
        <w:rPr>
          <w:rFonts w:ascii="Times New Roman" w:eastAsia="宋体" w:hAnsi="宋体"/>
          <w:sz w:val="24"/>
        </w:rPr>
        <w:t>,</w:t>
      </w:r>
      <w:r w:rsidRPr="00225144">
        <w:rPr>
          <w:rFonts w:ascii="Times New Roman" w:eastAsia="仿宋" w:hAnsi="仿宋"/>
          <w:sz w:val="24"/>
        </w:rPr>
        <w:t>对于产品附加值的提高作用不明显</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错误。</w:t>
      </w:r>
    </w:p>
    <w:p w:rsidR="00677986" w:rsidRPr="00404964" w:rsidRDefault="00404964" w:rsidP="00404964">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13</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该地为福建省</w:t>
      </w:r>
      <w:r w:rsidRPr="00225144">
        <w:rPr>
          <w:rFonts w:ascii="Times New Roman" w:eastAsia="宋体" w:hAnsi="宋体"/>
          <w:sz w:val="24"/>
        </w:rPr>
        <w:t>,</w:t>
      </w:r>
      <w:r w:rsidRPr="00225144">
        <w:rPr>
          <w:rFonts w:ascii="Times New Roman" w:eastAsia="仿宋" w:hAnsi="仿宋"/>
          <w:sz w:val="24"/>
        </w:rPr>
        <w:t>在丹霞山半阴湿的岩壁上种植的铁皮石斛效益较高</w:t>
      </w:r>
      <w:r w:rsidRPr="00225144">
        <w:rPr>
          <w:rFonts w:ascii="Times New Roman" w:eastAsia="宋体" w:hAnsi="宋体"/>
          <w:sz w:val="24"/>
        </w:rPr>
        <w:t>,</w:t>
      </w:r>
      <w:r w:rsidRPr="00225144">
        <w:rPr>
          <w:rFonts w:ascii="Times New Roman" w:eastAsia="仿宋" w:hAnsi="仿宋"/>
          <w:sz w:val="24"/>
        </w:rPr>
        <w:t>因此最适宜的坡向为半阴、潮湿的坡向</w:t>
      </w:r>
      <w:r w:rsidRPr="00225144">
        <w:rPr>
          <w:rFonts w:ascii="Times New Roman" w:eastAsia="宋体" w:hAnsi="宋体"/>
          <w:sz w:val="24"/>
        </w:rPr>
        <w:t>,</w:t>
      </w:r>
      <w:r w:rsidRPr="00225144">
        <w:rPr>
          <w:rFonts w:ascii="Times New Roman" w:eastAsia="仿宋" w:hAnsi="仿宋"/>
          <w:sz w:val="24"/>
        </w:rPr>
        <w:t>即北坡、迎风坡</w:t>
      </w:r>
      <w:r w:rsidRPr="00225144">
        <w:rPr>
          <w:rFonts w:ascii="Times New Roman" w:eastAsia="宋体" w:hAnsi="宋体"/>
          <w:sz w:val="24"/>
        </w:rPr>
        <w:t>,</w:t>
      </w:r>
      <w:r w:rsidRPr="00225144">
        <w:rPr>
          <w:rFonts w:ascii="Times New Roman" w:eastAsia="仿宋" w:hAnsi="仿宋"/>
          <w:sz w:val="24"/>
        </w:rPr>
        <w:t>福建省位于我国东南沿海地区</w:t>
      </w:r>
      <w:r w:rsidRPr="00225144">
        <w:rPr>
          <w:rFonts w:ascii="Times New Roman" w:eastAsia="宋体" w:hAnsi="宋体"/>
          <w:sz w:val="24"/>
        </w:rPr>
        <w:t>,</w:t>
      </w:r>
      <w:r w:rsidRPr="00225144">
        <w:rPr>
          <w:rFonts w:ascii="Times New Roman" w:eastAsia="仿宋" w:hAnsi="仿宋"/>
          <w:sz w:val="24"/>
        </w:rPr>
        <w:t>东坡为迎风坡</w:t>
      </w:r>
      <w:r w:rsidRPr="00225144">
        <w:rPr>
          <w:rFonts w:ascii="Times New Roman" w:eastAsia="宋体" w:hAnsi="宋体"/>
          <w:sz w:val="24"/>
        </w:rPr>
        <w:t>,</w:t>
      </w:r>
      <w:r w:rsidRPr="00225144">
        <w:rPr>
          <w:rFonts w:ascii="Times New Roman" w:eastAsia="仿宋" w:hAnsi="仿宋"/>
          <w:sz w:val="24"/>
        </w:rPr>
        <w:t>降水多</w:t>
      </w:r>
      <w:r w:rsidRPr="00225144">
        <w:rPr>
          <w:rFonts w:ascii="Times New Roman" w:eastAsia="宋体" w:hAnsi="宋体"/>
          <w:sz w:val="24"/>
        </w:rPr>
        <w:t>,</w:t>
      </w:r>
      <w:r w:rsidRPr="00225144">
        <w:rPr>
          <w:rFonts w:ascii="Times New Roman" w:eastAsia="仿宋" w:hAnsi="仿宋"/>
          <w:sz w:val="24"/>
        </w:rPr>
        <w:t>故最适宜的坡向应该是东北坡。第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铁皮石斛主要分布在海拔</w:t>
      </w:r>
      <w:r w:rsidRPr="00225144">
        <w:rPr>
          <w:rFonts w:ascii="Times New Roman" w:eastAsia="宋体" w:hAnsi="宋体"/>
          <w:sz w:val="24"/>
        </w:rPr>
        <w:t>300~600</w:t>
      </w:r>
      <w:r w:rsidRPr="00225144">
        <w:rPr>
          <w:rFonts w:ascii="Times New Roman" w:eastAsia="仿宋" w:hAnsi="仿宋"/>
          <w:sz w:val="24"/>
        </w:rPr>
        <w:t>米的山坡岩壁上</w:t>
      </w:r>
      <w:r w:rsidRPr="00225144">
        <w:rPr>
          <w:rFonts w:ascii="Times New Roman" w:eastAsia="宋体" w:hAnsi="宋体"/>
          <w:sz w:val="24"/>
        </w:rPr>
        <w:t>,</w:t>
      </w:r>
      <w:r w:rsidRPr="00225144">
        <w:rPr>
          <w:rFonts w:ascii="Times New Roman" w:eastAsia="仿宋" w:hAnsi="仿宋"/>
          <w:sz w:val="24"/>
        </w:rPr>
        <w:t>由于地表蒸发、植物蒸腾的水汽较多</w:t>
      </w:r>
      <w:r w:rsidRPr="00225144">
        <w:rPr>
          <w:rFonts w:ascii="Times New Roman" w:eastAsia="宋体" w:hAnsi="宋体"/>
          <w:sz w:val="24"/>
        </w:rPr>
        <w:t>,</w:t>
      </w:r>
      <w:r w:rsidRPr="00225144">
        <w:rPr>
          <w:rFonts w:ascii="Times New Roman" w:eastAsia="仿宋" w:hAnsi="仿宋"/>
          <w:sz w:val="24"/>
        </w:rPr>
        <w:t>且山中气温较低</w:t>
      </w:r>
      <w:r w:rsidRPr="00225144">
        <w:rPr>
          <w:rFonts w:ascii="Times New Roman" w:eastAsia="宋体" w:hAnsi="宋体"/>
          <w:sz w:val="24"/>
        </w:rPr>
        <w:t>,</w:t>
      </w:r>
      <w:r w:rsidRPr="00225144">
        <w:rPr>
          <w:rFonts w:ascii="Times New Roman" w:eastAsia="仿宋" w:hAnsi="仿宋"/>
          <w:sz w:val="24"/>
        </w:rPr>
        <w:t>水汽易凝结成雾</w:t>
      </w:r>
      <w:r w:rsidRPr="00225144">
        <w:rPr>
          <w:rFonts w:ascii="Times New Roman" w:eastAsia="宋体" w:hAnsi="宋体"/>
          <w:sz w:val="24"/>
        </w:rPr>
        <w:t>,</w:t>
      </w:r>
      <w:r w:rsidRPr="00225144">
        <w:rPr>
          <w:rFonts w:ascii="Times New Roman" w:eastAsia="仿宋" w:hAnsi="仿宋"/>
          <w:sz w:val="24"/>
        </w:rPr>
        <w:t>故铁皮石斛生长需要的水分主要来自山中雾气。第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该地铁皮石斛主要种植在丹霞山半阴湿的岩壁上</w:t>
      </w:r>
      <w:r w:rsidRPr="00225144">
        <w:rPr>
          <w:rFonts w:ascii="Times New Roman" w:eastAsia="宋体" w:hAnsi="宋体"/>
          <w:sz w:val="24"/>
        </w:rPr>
        <w:t>,</w:t>
      </w:r>
      <w:r w:rsidRPr="00225144">
        <w:rPr>
          <w:rFonts w:ascii="Times New Roman" w:eastAsia="仿宋" w:hAnsi="仿宋"/>
          <w:sz w:val="24"/>
        </w:rPr>
        <w:t>岩壁坡度为</w:t>
      </w:r>
      <w:r w:rsidRPr="00225144">
        <w:rPr>
          <w:rFonts w:ascii="Times New Roman" w:eastAsia="宋体" w:hAnsi="宋体"/>
          <w:sz w:val="24"/>
        </w:rPr>
        <w:t>45</w:t>
      </w:r>
      <w:r w:rsidRPr="00225144">
        <w:rPr>
          <w:rFonts w:ascii="Times New Roman" w:eastAsia="宋体" w:hAnsi="宋体"/>
          <w:sz w:val="24"/>
        </w:rPr>
        <w:t>°</w:t>
      </w:r>
      <w:r w:rsidRPr="00225144">
        <w:rPr>
          <w:rFonts w:ascii="Times New Roman" w:eastAsia="宋体" w:hAnsi="宋体"/>
          <w:sz w:val="24"/>
        </w:rPr>
        <w:t>~90</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故遇到的主要困难是岩壁陡峭</w:t>
      </w:r>
      <w:r w:rsidRPr="00225144">
        <w:rPr>
          <w:rFonts w:ascii="Times New Roman" w:eastAsia="宋体" w:hAnsi="宋体"/>
          <w:sz w:val="24"/>
        </w:rPr>
        <w:t>;</w:t>
      </w:r>
      <w:r w:rsidRPr="00225144">
        <w:rPr>
          <w:rFonts w:ascii="Times New Roman" w:eastAsia="仿宋" w:hAnsi="仿宋"/>
          <w:sz w:val="24"/>
        </w:rPr>
        <w:t>种植在半阴湿的岩壁上</w:t>
      </w:r>
      <w:r w:rsidRPr="00225144">
        <w:rPr>
          <w:rFonts w:ascii="Times New Roman" w:eastAsia="宋体" w:hAnsi="宋体"/>
          <w:sz w:val="24"/>
        </w:rPr>
        <w:t>,</w:t>
      </w:r>
      <w:r w:rsidRPr="00225144">
        <w:rPr>
          <w:rFonts w:ascii="Times New Roman" w:eastAsia="仿宋" w:hAnsi="仿宋"/>
          <w:sz w:val="24"/>
        </w:rPr>
        <w:t>不会缺水</w:t>
      </w:r>
      <w:r w:rsidRPr="00225144">
        <w:rPr>
          <w:rFonts w:ascii="Times New Roman" w:eastAsia="宋体" w:hAnsi="宋体"/>
          <w:sz w:val="24"/>
        </w:rPr>
        <w:t>;</w:t>
      </w:r>
      <w:r w:rsidRPr="00225144">
        <w:rPr>
          <w:rFonts w:ascii="Times New Roman" w:eastAsia="仿宋" w:hAnsi="仿宋"/>
          <w:sz w:val="24"/>
        </w:rPr>
        <w:t>多阴雨天气是有利条件</w:t>
      </w:r>
      <w:r w:rsidRPr="00225144">
        <w:rPr>
          <w:rFonts w:ascii="Times New Roman" w:eastAsia="宋体" w:hAnsi="宋体"/>
          <w:sz w:val="24"/>
        </w:rPr>
        <w:t>,</w:t>
      </w:r>
      <w:r w:rsidRPr="00225144">
        <w:rPr>
          <w:rFonts w:ascii="Times New Roman" w:eastAsia="仿宋" w:hAnsi="仿宋"/>
          <w:sz w:val="24"/>
        </w:rPr>
        <w:t>不是困难</w:t>
      </w:r>
      <w:r w:rsidRPr="00225144">
        <w:rPr>
          <w:rFonts w:ascii="Times New Roman" w:eastAsia="宋体" w:hAnsi="宋体"/>
          <w:sz w:val="24"/>
        </w:rPr>
        <w:t>;</w:t>
      </w:r>
      <w:r w:rsidRPr="00225144">
        <w:rPr>
          <w:rFonts w:ascii="Times New Roman" w:eastAsia="仿宋" w:hAnsi="仿宋"/>
          <w:sz w:val="24"/>
        </w:rPr>
        <w:t>生长缓慢是石斛的生长特点</w:t>
      </w:r>
      <w:r w:rsidRPr="00225144">
        <w:rPr>
          <w:rFonts w:ascii="Times New Roman" w:eastAsia="宋体" w:hAnsi="宋体"/>
          <w:sz w:val="24"/>
        </w:rPr>
        <w:t>,</w:t>
      </w:r>
      <w:r w:rsidRPr="00225144">
        <w:rPr>
          <w:rFonts w:ascii="Times New Roman" w:eastAsia="仿宋" w:hAnsi="仿宋"/>
          <w:sz w:val="24"/>
        </w:rPr>
        <w:t>不是遇到的困难。</w:t>
      </w:r>
    </w:p>
    <w:sectPr w:rsidR="00677986" w:rsidRPr="0040496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FDD" w:rsidRDefault="004C2FDD">
      <w:r>
        <w:separator/>
      </w:r>
    </w:p>
  </w:endnote>
  <w:endnote w:type="continuationSeparator" w:id="1">
    <w:p w:rsidR="004C2FDD" w:rsidRDefault="004C2F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FDD" w:rsidRDefault="004C2FDD">
      <w:r>
        <w:separator/>
      </w:r>
    </w:p>
  </w:footnote>
  <w:footnote w:type="continuationSeparator" w:id="1">
    <w:p w:rsidR="004C2FDD" w:rsidRDefault="004C2F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46C1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2FDD"/>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534D"/>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5CB78-8AC5-4D50-9183-CD82A87E1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2021-10-20T03:24:00Z</dcterms:created>
  <dcterms:modified xsi:type="dcterms:W3CDTF">2022-04-26T06:50:00Z</dcterms:modified>
</cp:coreProperties>
</file>