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D08" w:rsidRPr="00C53B99" w:rsidRDefault="007A7D08" w:rsidP="007A7D08">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七</w:t>
      </w:r>
      <w:r w:rsidRPr="00C53B99">
        <w:rPr>
          <w:rFonts w:ascii="Times New Roman" w:eastAsia="宋体" w:hAnsi="宋体"/>
          <w:sz w:val="36"/>
        </w:rPr>
        <w:t>)</w:t>
      </w:r>
    </w:p>
    <w:bookmarkEnd w:id="0"/>
    <w:p w:rsidR="007A7D08" w:rsidRDefault="007A7D08" w:rsidP="007A7D08">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香云纱是目前世界上唯一用纯植物染籽和纯手工染整工艺制作的真丝面料</w:t>
      </w:r>
      <w:r w:rsidRPr="00C53B99">
        <w:rPr>
          <w:rFonts w:ascii="Times New Roman" w:eastAsia="宋体" w:hAnsi="宋体"/>
        </w:rPr>
        <w:t>,</w:t>
      </w:r>
      <w:r w:rsidRPr="00C53B99">
        <w:rPr>
          <w:rFonts w:ascii="Times New Roman" w:eastAsia="楷体" w:hAnsi="楷体"/>
        </w:rPr>
        <w:t>珠江口部分地区是香云纱的原产地</w:t>
      </w:r>
      <w:r w:rsidRPr="00C53B99">
        <w:rPr>
          <w:rFonts w:ascii="Times New Roman" w:eastAsia="宋体" w:hAnsi="宋体"/>
        </w:rPr>
        <w:t>,</w:t>
      </w:r>
      <w:r w:rsidRPr="00C53B99">
        <w:rPr>
          <w:rFonts w:ascii="Times New Roman" w:eastAsia="楷体" w:hAnsi="楷体"/>
        </w:rPr>
        <w:t>它以薯莨为染料</w:t>
      </w:r>
      <w:r w:rsidRPr="00C53B99">
        <w:rPr>
          <w:rFonts w:ascii="Times New Roman" w:eastAsia="宋体" w:hAnsi="宋体"/>
        </w:rPr>
        <w:t>,</w:t>
      </w:r>
      <w:r w:rsidRPr="00C53B99">
        <w:rPr>
          <w:rFonts w:ascii="Times New Roman" w:eastAsia="楷体" w:hAnsi="楷体"/>
        </w:rPr>
        <w:t>将坯绸进行数十次反复浸染、晒莨</w:t>
      </w:r>
      <w:r w:rsidRPr="00C53B99">
        <w:rPr>
          <w:rFonts w:ascii="Times New Roman" w:eastAsia="宋体" w:hAnsi="宋体"/>
        </w:rPr>
        <w:t>,</w:t>
      </w:r>
      <w:r w:rsidRPr="00C53B99">
        <w:rPr>
          <w:rFonts w:ascii="Times New Roman" w:eastAsia="楷体" w:hAnsi="楷体"/>
        </w:rPr>
        <w:t>再涂覆当地富含亚铁离子的特定河泥</w:t>
      </w:r>
      <w:r w:rsidRPr="00C53B99">
        <w:rPr>
          <w:rFonts w:ascii="Times New Roman" w:eastAsia="宋体" w:hAnsi="宋体"/>
        </w:rPr>
        <w:t>,</w:t>
      </w:r>
      <w:r w:rsidRPr="00C53B99">
        <w:rPr>
          <w:rFonts w:ascii="Times New Roman" w:eastAsia="楷体" w:hAnsi="楷体"/>
        </w:rPr>
        <w:t>最后经漂洗等工序而完成加工。下图为晒莨景观</w:t>
      </w:r>
      <w:r w:rsidRPr="00C53B99">
        <w:rPr>
          <w:rFonts w:ascii="Times New Roman" w:eastAsia="宋体" w:hAnsi="宋体"/>
        </w:rPr>
        <w:t>,</w:t>
      </w:r>
      <w:r w:rsidRPr="00C53B99">
        <w:rPr>
          <w:rFonts w:ascii="Times New Roman" w:eastAsia="楷体" w:hAnsi="楷体"/>
        </w:rPr>
        <w:t>温度过高或空气过于干燥均不适于晒莨。读图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587240" cy="964800"/>
            <wp:effectExtent l="0" t="0" r="0" b="0"/>
            <wp:docPr id="125" name="CDZRX43.eps" descr="id:2147489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8" cstate="print"/>
                    <a:stretch>
                      <a:fillRect/>
                    </a:stretch>
                  </pic:blipFill>
                  <pic:spPr>
                    <a:xfrm>
                      <a:off x="0" y="0"/>
                      <a:ext cx="1587240" cy="964800"/>
                    </a:xfrm>
                    <a:prstGeom prst="rect">
                      <a:avLst/>
                    </a:prstGeom>
                  </pic:spPr>
                </pic:pic>
              </a:graphicData>
            </a:graphic>
          </wp:inline>
        </w:drawing>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最适于晒莨的时间是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4</w:t>
      </w:r>
      <w:r w:rsidRPr="00C53B99">
        <w:rPr>
          <w:rFonts w:ascii="Times New Roman" w:eastAsia="宋体" w:hAnsi="Times New Roman" w:cs="Times New Roman"/>
        </w:rPr>
        <w:t>—</w:t>
      </w:r>
      <w:r w:rsidRPr="00C53B99">
        <w:rPr>
          <w:rFonts w:ascii="Times New Roman" w:eastAsia="宋体" w:hAnsi="宋体"/>
        </w:rPr>
        <w:t>6</w:t>
      </w:r>
      <w:r w:rsidRPr="00C53B99">
        <w:rPr>
          <w:rFonts w:ascii="Times New Roman" w:eastAsia="宋体" w:hAnsi="宋体"/>
        </w:rPr>
        <w:t>月</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7</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月</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12</w:t>
      </w:r>
      <w:r w:rsidRPr="00C53B99">
        <w:rPr>
          <w:rFonts w:ascii="Times New Roman" w:eastAsia="宋体" w:hAnsi="宋体"/>
        </w:rPr>
        <w:t>月至次年</w:t>
      </w:r>
      <w:r w:rsidRPr="00C53B99">
        <w:rPr>
          <w:rFonts w:ascii="Times New Roman" w:eastAsia="宋体" w:hAnsi="宋体"/>
        </w:rPr>
        <w:t>1</w:t>
      </w:r>
      <w:r w:rsidRPr="00C53B99">
        <w:rPr>
          <w:rFonts w:ascii="Times New Roman" w:eastAsia="宋体" w:hAnsi="宋体"/>
        </w:rPr>
        <w:t>月</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宋体" w:hAnsi="宋体"/>
        </w:rPr>
        <w:t>月</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香云纱曾被引入到其他地区生产</w:t>
      </w:r>
      <w:r w:rsidRPr="00C53B99">
        <w:rPr>
          <w:rFonts w:ascii="Times New Roman" w:eastAsia="宋体" w:hAnsi="宋体"/>
        </w:rPr>
        <w:t>,</w:t>
      </w:r>
      <w:r w:rsidRPr="00C53B99">
        <w:rPr>
          <w:rFonts w:ascii="Times New Roman" w:eastAsia="宋体" w:hAnsi="宋体"/>
        </w:rPr>
        <w:t>均未成功</w:t>
      </w:r>
      <w:r w:rsidRPr="00C53B99">
        <w:rPr>
          <w:rFonts w:ascii="Times New Roman" w:eastAsia="宋体" w:hAnsi="宋体"/>
        </w:rPr>
        <w:t>,</w:t>
      </w:r>
      <w:r w:rsidRPr="00C53B99">
        <w:rPr>
          <w:rFonts w:ascii="Times New Roman" w:eastAsia="宋体" w:hAnsi="宋体"/>
        </w:rPr>
        <w:t>推测导致其失败的因素是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薯莨</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湿度</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光照</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河泥</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湖南名校联考</w:t>
      </w:r>
      <w:r w:rsidRPr="00C53B99">
        <w:rPr>
          <w:rFonts w:ascii="Times New Roman" w:eastAsia="宋体" w:hAnsi="宋体"/>
        </w:rPr>
        <w:t>)</w:t>
      </w:r>
      <w:r w:rsidRPr="00C53B99">
        <w:rPr>
          <w:rFonts w:ascii="Times New Roman" w:eastAsia="楷体" w:hAnsi="楷体"/>
        </w:rPr>
        <w:t>山药可用于制作保健食品</w:t>
      </w:r>
      <w:r w:rsidRPr="00C53B99">
        <w:rPr>
          <w:rFonts w:ascii="Times New Roman" w:eastAsia="宋体" w:hAnsi="宋体"/>
        </w:rPr>
        <w:t>,</w:t>
      </w:r>
      <w:r w:rsidRPr="00C53B99">
        <w:rPr>
          <w:rFonts w:ascii="Times New Roman" w:eastAsia="楷体" w:hAnsi="楷体"/>
        </w:rPr>
        <w:t>具有药用价值</w:t>
      </w:r>
      <w:r w:rsidRPr="00C53B99">
        <w:rPr>
          <w:rFonts w:ascii="Times New Roman" w:eastAsia="宋体" w:hAnsi="宋体"/>
        </w:rPr>
        <w:t>,</w:t>
      </w:r>
      <w:r w:rsidRPr="00C53B99">
        <w:rPr>
          <w:rFonts w:ascii="Times New Roman" w:eastAsia="楷体" w:hAnsi="楷体"/>
        </w:rPr>
        <w:t>主要生长于山坡、山谷林下、溪边、路旁的灌丛或杂草中</w:t>
      </w:r>
      <w:r w:rsidRPr="00C53B99">
        <w:rPr>
          <w:rFonts w:ascii="Times New Roman" w:eastAsia="宋体" w:hAnsi="宋体"/>
        </w:rPr>
        <w:t>,</w:t>
      </w:r>
      <w:r w:rsidRPr="00C53B99">
        <w:rPr>
          <w:rFonts w:ascii="Times New Roman" w:eastAsia="楷体" w:hAnsi="楷体"/>
        </w:rPr>
        <w:t>喜光、耐寒性差</w:t>
      </w:r>
      <w:r w:rsidRPr="00C53B99">
        <w:rPr>
          <w:rFonts w:ascii="Times New Roman" w:eastAsia="宋体" w:hAnsi="宋体"/>
        </w:rPr>
        <w:t>,</w:t>
      </w:r>
      <w:r w:rsidRPr="00C53B99">
        <w:rPr>
          <w:rFonts w:ascii="Times New Roman" w:eastAsia="楷体" w:hAnsi="楷体"/>
        </w:rPr>
        <w:t>宜在排水良好、疏松肥沃的土壤中生长</w:t>
      </w:r>
      <w:r w:rsidRPr="00C53B99">
        <w:rPr>
          <w:rFonts w:ascii="Times New Roman" w:eastAsia="宋体" w:hAnsi="宋体"/>
        </w:rPr>
        <w:t>,</w:t>
      </w:r>
      <w:r w:rsidRPr="00C53B99">
        <w:rPr>
          <w:rFonts w:ascii="Times New Roman" w:eastAsia="楷体" w:hAnsi="楷体"/>
        </w:rPr>
        <w:t>忌水涝。近些年</w:t>
      </w:r>
      <w:r w:rsidRPr="00C53B99">
        <w:rPr>
          <w:rFonts w:ascii="Times New Roman" w:eastAsia="宋体" w:hAnsi="宋体"/>
        </w:rPr>
        <w:t>,</w:t>
      </w:r>
      <w:r w:rsidRPr="00C53B99">
        <w:rPr>
          <w:rFonts w:ascii="Times New Roman" w:eastAsia="楷体" w:hAnsi="楷体"/>
        </w:rPr>
        <w:t>山药主产地之一的河南温县山药种植规模不断扩大</w:t>
      </w:r>
      <w:r w:rsidRPr="00C53B99">
        <w:rPr>
          <w:rFonts w:ascii="Times New Roman" w:eastAsia="宋体" w:hAnsi="宋体"/>
        </w:rPr>
        <w:t>,</w:t>
      </w:r>
      <w:r w:rsidRPr="00C53B99">
        <w:rPr>
          <w:rFonts w:ascii="Times New Roman" w:eastAsia="楷体" w:hAnsi="楷体"/>
        </w:rPr>
        <w:t>销售方式多样</w:t>
      </w:r>
      <w:r w:rsidRPr="00C53B99">
        <w:rPr>
          <w:rFonts w:ascii="Times New Roman" w:eastAsia="宋体" w:hAnsi="宋体"/>
        </w:rPr>
        <w:t>,</w:t>
      </w:r>
      <w:r w:rsidRPr="00C53B99">
        <w:rPr>
          <w:rFonts w:ascii="Times New Roman" w:eastAsia="楷体" w:hAnsi="楷体"/>
        </w:rPr>
        <w:t>但仍然不能保证在过年前后把山药出售完毕</w:t>
      </w:r>
      <w:r w:rsidRPr="00C53B99">
        <w:rPr>
          <w:rFonts w:ascii="Times New Roman" w:eastAsia="宋体" w:hAnsi="宋体"/>
        </w:rPr>
        <w:t>,</w:t>
      </w:r>
      <w:r w:rsidRPr="00C53B99">
        <w:rPr>
          <w:rFonts w:ascii="Times New Roman" w:eastAsia="楷体" w:hAnsi="楷体"/>
        </w:rPr>
        <w:t>一旦山药出现腐败便只能丢弃。下图为温县位置示意图。读图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3~5</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53200" cy="1663560"/>
            <wp:effectExtent l="0" t="0" r="0" b="0"/>
            <wp:docPr id="126" name="CDZRX44.eps" descr="id:2147489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9" cstate="print"/>
                    <a:stretch>
                      <a:fillRect/>
                    </a:stretch>
                  </pic:blipFill>
                  <pic:spPr>
                    <a:xfrm>
                      <a:off x="0" y="0"/>
                      <a:ext cx="2653200" cy="166356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温县山药生长的优势条件是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降水均匀</w:t>
      </w:r>
      <w:r w:rsidRPr="00C53B99">
        <w:rPr>
          <w:rFonts w:ascii="Times New Roman" w:eastAsia="宋体" w:hAnsi="宋体"/>
        </w:rPr>
        <w:t>,</w:t>
      </w:r>
      <w:r w:rsidRPr="00C53B99">
        <w:rPr>
          <w:rFonts w:ascii="Times New Roman" w:eastAsia="宋体" w:hAnsi="宋体"/>
        </w:rPr>
        <w:t>灌溉方便</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地形平坦</w:t>
      </w:r>
      <w:r w:rsidRPr="00C53B99">
        <w:rPr>
          <w:rFonts w:ascii="Times New Roman" w:eastAsia="宋体" w:hAnsi="宋体"/>
        </w:rPr>
        <w:t>,</w:t>
      </w:r>
      <w:r w:rsidRPr="00C53B99">
        <w:rPr>
          <w:rFonts w:ascii="Times New Roman" w:eastAsia="宋体" w:hAnsi="宋体"/>
        </w:rPr>
        <w:t>土壤肥沃</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坡度较大</w:t>
      </w:r>
      <w:r w:rsidRPr="00C53B99">
        <w:rPr>
          <w:rFonts w:ascii="Times New Roman" w:eastAsia="宋体" w:hAnsi="宋体"/>
        </w:rPr>
        <w:t>,</w:t>
      </w:r>
      <w:r w:rsidRPr="00C53B99">
        <w:rPr>
          <w:rFonts w:ascii="Times New Roman" w:eastAsia="宋体" w:hAnsi="宋体"/>
        </w:rPr>
        <w:t>利于排水</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多阴雨天气</w:t>
      </w:r>
      <w:r w:rsidRPr="00C53B99">
        <w:rPr>
          <w:rFonts w:ascii="Times New Roman" w:eastAsia="宋体" w:hAnsi="宋体"/>
        </w:rPr>
        <w:t>,</w:t>
      </w:r>
      <w:r w:rsidRPr="00C53B99">
        <w:rPr>
          <w:rFonts w:ascii="Times New Roman" w:eastAsia="宋体" w:hAnsi="宋体"/>
        </w:rPr>
        <w:t>日照时间不足</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4</w:t>
      </w:r>
      <w:r w:rsidRPr="00C53B99">
        <w:rPr>
          <w:rFonts w:ascii="Times New Roman" w:eastAsia="宋体" w:hAnsi="Times New Roman" w:cs="Times New Roman"/>
        </w:rPr>
        <w:t>.</w:t>
      </w:r>
      <w:r w:rsidRPr="00C53B99">
        <w:rPr>
          <w:rFonts w:ascii="Times New Roman" w:eastAsia="宋体" w:hAnsi="宋体"/>
        </w:rPr>
        <w:t>山药种植规模不断扩大</w:t>
      </w:r>
      <w:r w:rsidRPr="00C53B99">
        <w:rPr>
          <w:rFonts w:ascii="Times New Roman" w:eastAsia="宋体" w:hAnsi="宋体"/>
        </w:rPr>
        <w:t>,</w:t>
      </w:r>
      <w:r w:rsidRPr="00C53B99">
        <w:rPr>
          <w:rFonts w:ascii="Times New Roman" w:eastAsia="宋体" w:hAnsi="宋体"/>
        </w:rPr>
        <w:t>可能造成的生态环境问题是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土壤肥力下降</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生物多样性增加</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土地荒漠化加剧</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耕地面积增加</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利于种植户手中山药尽快销售的有效措施是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不断减少山药种植面积</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鼓励增加家庭自销量</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加强交通基础设施建设</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深加工</w:t>
      </w:r>
      <w:r w:rsidRPr="00C53B99">
        <w:rPr>
          <w:rFonts w:ascii="Times New Roman" w:eastAsia="宋体" w:hAnsi="宋体"/>
        </w:rPr>
        <w:t>,</w:t>
      </w:r>
      <w:r w:rsidRPr="00C53B99">
        <w:rPr>
          <w:rFonts w:ascii="Times New Roman" w:eastAsia="宋体" w:hAnsi="宋体"/>
        </w:rPr>
        <w:t>开发保健食品</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w:t>
      </w:r>
      <w:r w:rsidRPr="00C53B99">
        <w:rPr>
          <w:rFonts w:ascii="Times New Roman" w:eastAsia="楷体" w:hAnsi="楷体"/>
        </w:rPr>
        <w:t>湟水是黄河上游的一条重要支流</w:t>
      </w:r>
      <w:r w:rsidRPr="00C53B99">
        <w:rPr>
          <w:rFonts w:ascii="Times New Roman" w:eastAsia="宋体" w:hAnsi="宋体"/>
        </w:rPr>
        <w:t>,</w:t>
      </w:r>
      <w:r w:rsidRPr="00C53B99">
        <w:rPr>
          <w:rFonts w:ascii="Times New Roman" w:eastAsia="楷体" w:hAnsi="楷体"/>
        </w:rPr>
        <w:t>由于地形影响</w:t>
      </w:r>
      <w:r w:rsidRPr="00C53B99">
        <w:rPr>
          <w:rFonts w:ascii="Times New Roman" w:eastAsia="宋体" w:hAnsi="宋体"/>
        </w:rPr>
        <w:t>,</w:t>
      </w:r>
      <w:r w:rsidRPr="00C53B99">
        <w:rPr>
          <w:rFonts w:ascii="Times New Roman" w:eastAsia="楷体" w:hAnsi="楷体"/>
        </w:rPr>
        <w:t>山谷地区热力不均匀</w:t>
      </w:r>
      <w:r w:rsidRPr="00C53B99">
        <w:rPr>
          <w:rFonts w:ascii="Times New Roman" w:eastAsia="宋体" w:hAnsi="宋体"/>
        </w:rPr>
        <w:t>,</w:t>
      </w:r>
      <w:r w:rsidRPr="00C53B99">
        <w:rPr>
          <w:rFonts w:ascii="Times New Roman" w:eastAsia="楷体" w:hAnsi="楷体"/>
        </w:rPr>
        <w:t>形成了一种局地环流</w:t>
      </w:r>
      <w:r w:rsidRPr="00C53B99">
        <w:rPr>
          <w:rFonts w:ascii="Times New Roman" w:eastAsia="宋体" w:hAnsi="Times New Roman" w:cs="Times New Roman"/>
        </w:rPr>
        <w:t>——</w:t>
      </w:r>
      <w:r w:rsidRPr="00C53B99">
        <w:rPr>
          <w:rFonts w:ascii="Times New Roman" w:eastAsia="楷体" w:hAnsi="楷体"/>
        </w:rPr>
        <w:t>山谷风。山风、谷风的转换时刻主要受太阳辐射的影响</w:t>
      </w:r>
      <w:r w:rsidRPr="00C53B99">
        <w:rPr>
          <w:rFonts w:ascii="Times New Roman" w:eastAsia="宋体" w:hAnsi="宋体"/>
        </w:rPr>
        <w:t>,</w:t>
      </w:r>
      <w:r w:rsidRPr="00C53B99">
        <w:rPr>
          <w:rFonts w:ascii="Times New Roman" w:eastAsia="楷体" w:hAnsi="楷体"/>
        </w:rPr>
        <w:t>一般情况下</w:t>
      </w:r>
      <w:r w:rsidRPr="00C53B99">
        <w:rPr>
          <w:rFonts w:ascii="Times New Roman" w:eastAsia="宋体" w:hAnsi="宋体"/>
        </w:rPr>
        <w:t>,</w:t>
      </w:r>
      <w:r w:rsidRPr="00C53B99">
        <w:rPr>
          <w:rFonts w:ascii="Times New Roman" w:eastAsia="楷体" w:hAnsi="楷体"/>
        </w:rPr>
        <w:t>上午日出及傍晚日落以后的</w:t>
      </w:r>
      <w:r w:rsidRPr="00C53B99">
        <w:rPr>
          <w:rFonts w:ascii="Times New Roman" w:eastAsia="宋体" w:hAnsi="宋体"/>
        </w:rPr>
        <w:t>2</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楷体" w:hAnsi="楷体"/>
        </w:rPr>
        <w:t>个小时</w:t>
      </w:r>
      <w:r w:rsidRPr="00C53B99">
        <w:rPr>
          <w:rFonts w:ascii="Times New Roman" w:eastAsia="宋体" w:hAnsi="宋体"/>
        </w:rPr>
        <w:t>,</w:t>
      </w:r>
      <w:r w:rsidRPr="00C53B99">
        <w:rPr>
          <w:rFonts w:ascii="Times New Roman" w:eastAsia="楷体" w:hAnsi="楷体"/>
        </w:rPr>
        <w:t>分别为山风转谷风和谷风转山风时刻。下图为湟水谷地平安地段山谷风一定时间内风向频数及风速日变化图。读图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6~7</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66880" cy="1701720"/>
            <wp:effectExtent l="0" t="0" r="0" b="0"/>
            <wp:docPr id="127" name="CDZRX45.eps" descr="id:2147489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0" cstate="print"/>
                    <a:stretch>
                      <a:fillRect/>
                    </a:stretch>
                  </pic:blipFill>
                  <pic:spPr>
                    <a:xfrm>
                      <a:off x="0" y="0"/>
                      <a:ext cx="2666880" cy="170172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下列关于湟水谷地平安地段山谷风风速变化的叙述</w:t>
      </w:r>
      <w:r w:rsidRPr="00C53B99">
        <w:rPr>
          <w:rFonts w:ascii="Times New Roman" w:eastAsia="宋体" w:hAnsi="宋体"/>
        </w:rPr>
        <w:t>,</w:t>
      </w:r>
      <w:r w:rsidRPr="00C53B99">
        <w:rPr>
          <w:rFonts w:ascii="Times New Roman" w:eastAsia="宋体" w:hAnsi="宋体"/>
        </w:rPr>
        <w:t>正确的是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山风大于谷风</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谷风大于山风</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正午风速最大</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傍晚风速最小</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造成平安地段是湟水谷地山谷风典型地段的主要原因可能是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晴朗天气多</w:t>
      </w:r>
      <w:r w:rsidRPr="00C53B99">
        <w:rPr>
          <w:rFonts w:ascii="Times New Roman" w:eastAsia="宋体" w:hAnsi="宋体"/>
        </w:rPr>
        <w:t>,</w:t>
      </w:r>
      <w:r w:rsidRPr="00C53B99">
        <w:rPr>
          <w:rFonts w:ascii="Times New Roman" w:eastAsia="宋体" w:hAnsi="宋体"/>
        </w:rPr>
        <w:t>昼夜温差较大</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植被覆盖少</w:t>
      </w:r>
      <w:r w:rsidRPr="00C53B99">
        <w:rPr>
          <w:rFonts w:ascii="Times New Roman" w:eastAsia="宋体" w:hAnsi="宋体"/>
        </w:rPr>
        <w:t>,</w:t>
      </w:r>
      <w:r w:rsidRPr="00C53B99">
        <w:rPr>
          <w:rFonts w:ascii="Times New Roman" w:eastAsia="宋体" w:hAnsi="宋体"/>
        </w:rPr>
        <w:t>摩擦阻力较小</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河道较宽阔</w:t>
      </w:r>
      <w:r w:rsidRPr="00C53B99">
        <w:rPr>
          <w:rFonts w:ascii="Times New Roman" w:eastAsia="宋体" w:hAnsi="宋体"/>
        </w:rPr>
        <w:t>,</w:t>
      </w:r>
      <w:r w:rsidRPr="00C53B99">
        <w:rPr>
          <w:rFonts w:ascii="Times New Roman" w:eastAsia="宋体" w:hAnsi="宋体"/>
        </w:rPr>
        <w:t>水平气流显著</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地形起伏大</w:t>
      </w:r>
      <w:r w:rsidRPr="00C53B99">
        <w:rPr>
          <w:rFonts w:ascii="Times New Roman" w:eastAsia="宋体" w:hAnsi="宋体"/>
        </w:rPr>
        <w:t>,</w:t>
      </w:r>
      <w:r w:rsidRPr="00C53B99">
        <w:rPr>
          <w:rFonts w:ascii="Times New Roman" w:eastAsia="宋体" w:hAnsi="宋体"/>
        </w:rPr>
        <w:t>峡谷效应显著</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山东济南一模</w:t>
      </w:r>
      <w:r w:rsidRPr="00C53B99">
        <w:rPr>
          <w:rFonts w:ascii="Times New Roman" w:eastAsia="宋体" w:hAnsi="宋体"/>
        </w:rPr>
        <w:t>)</w:t>
      </w:r>
      <w:r w:rsidRPr="00C53B99">
        <w:rPr>
          <w:rFonts w:ascii="Times New Roman" w:eastAsia="楷体" w:hAnsi="楷体"/>
        </w:rPr>
        <w:t>伴随着人口老龄化的发展</w:t>
      </w:r>
      <w:r w:rsidRPr="00C53B99">
        <w:rPr>
          <w:rFonts w:ascii="Times New Roman" w:eastAsia="宋体" w:hAnsi="宋体"/>
        </w:rPr>
        <w:t>,</w:t>
      </w:r>
      <w:r w:rsidRPr="00C53B99">
        <w:rPr>
          <w:rFonts w:ascii="Times New Roman" w:eastAsia="楷体" w:hAnsi="楷体"/>
        </w:rPr>
        <w:t>我国需要全面把握人口老龄化发展趋势</w:t>
      </w:r>
      <w:r w:rsidRPr="00C53B99">
        <w:rPr>
          <w:rFonts w:ascii="Times New Roman" w:eastAsia="宋体" w:hAnsi="宋体"/>
        </w:rPr>
        <w:t>,</w:t>
      </w:r>
      <w:r w:rsidRPr="00C53B99">
        <w:rPr>
          <w:rFonts w:ascii="Times New Roman" w:eastAsia="楷体" w:hAnsi="楷体"/>
        </w:rPr>
        <w:t>人口学家在保持现有生育政策下</w:t>
      </w:r>
      <w:r w:rsidRPr="00C53B99">
        <w:rPr>
          <w:rFonts w:ascii="Times New Roman" w:eastAsia="宋体" w:hAnsi="宋体"/>
        </w:rPr>
        <w:t>,</w:t>
      </w:r>
      <w:r w:rsidRPr="00C53B99">
        <w:rPr>
          <w:rFonts w:ascii="Times New Roman" w:eastAsia="楷体" w:hAnsi="楷体"/>
        </w:rPr>
        <w:t>对中国老年人口年龄特征变动</w:t>
      </w:r>
      <w:r w:rsidRPr="00C53B99">
        <w:rPr>
          <w:rFonts w:ascii="Times New Roman" w:eastAsia="宋体" w:hAnsi="宋体"/>
        </w:rPr>
        <w:t>(</w:t>
      </w:r>
      <w:r w:rsidRPr="00C53B99">
        <w:rPr>
          <w:rFonts w:ascii="Times New Roman" w:eastAsia="楷体" w:hAnsi="楷体"/>
        </w:rPr>
        <w:t>下图</w:t>
      </w:r>
      <w:r w:rsidRPr="00C53B99">
        <w:rPr>
          <w:rFonts w:ascii="Times New Roman" w:eastAsia="宋体" w:hAnsi="宋体"/>
        </w:rPr>
        <w:t>)</w:t>
      </w:r>
      <w:r w:rsidRPr="00C53B99">
        <w:rPr>
          <w:rFonts w:ascii="Times New Roman" w:eastAsia="楷体" w:hAnsi="楷体"/>
        </w:rPr>
        <w:t>作出预测</w:t>
      </w:r>
      <w:r w:rsidRPr="00C53B99">
        <w:rPr>
          <w:rFonts w:ascii="Times New Roman" w:eastAsia="宋体" w:hAnsi="宋体"/>
        </w:rPr>
        <w:t>,</w:t>
      </w:r>
      <w:r w:rsidRPr="00C53B99">
        <w:rPr>
          <w:rFonts w:ascii="Times New Roman" w:eastAsia="楷体" w:hAnsi="楷体"/>
        </w:rPr>
        <w:t>为推进我国老龄社会治理体系和治理能力现代化提供了数据支撑。读图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8~9</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730960" cy="1333440"/>
            <wp:effectExtent l="0" t="0" r="0" b="0"/>
            <wp:docPr id="128" name="CDZRX46.eps" descr="id:2147489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1" cstate="print"/>
                    <a:stretch>
                      <a:fillRect/>
                    </a:stretch>
                  </pic:blipFill>
                  <pic:spPr>
                    <a:xfrm>
                      <a:off x="0" y="0"/>
                      <a:ext cx="2730960" cy="133344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据图判断</w:t>
      </w:r>
      <w:r w:rsidRPr="00C53B99">
        <w:rPr>
          <w:rFonts w:ascii="Times New Roman" w:eastAsia="宋体" w:hAnsi="宋体"/>
        </w:rPr>
        <w:t>,</w:t>
      </w:r>
      <w:r w:rsidRPr="00C53B99">
        <w:rPr>
          <w:rFonts w:ascii="Times New Roman" w:eastAsia="宋体" w:hAnsi="宋体"/>
        </w:rPr>
        <w:t>我国人口老龄化问题将集中表现出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老年人口数量激增</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老年人口比例持续增加</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人口高龄化越来越严重</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人口性别结构完全失衡</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为了应对未来的人口老龄化问题</w:t>
      </w:r>
      <w:r w:rsidRPr="00C53B99">
        <w:rPr>
          <w:rFonts w:ascii="Times New Roman" w:eastAsia="宋体" w:hAnsi="宋体"/>
        </w:rPr>
        <w:t>,</w:t>
      </w:r>
      <w:r w:rsidRPr="00C53B99">
        <w:rPr>
          <w:rFonts w:ascii="Times New Roman" w:eastAsia="宋体" w:hAnsi="宋体"/>
        </w:rPr>
        <w:t>目前我国应该</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废除计划生育政策</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吸引国外移民迁入</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鼓励老年人口迁移</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培育智慧养老产业</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w:t>
      </w:r>
      <w:r w:rsidRPr="00C53B99">
        <w:rPr>
          <w:rFonts w:ascii="Times New Roman" w:eastAsia="楷体" w:hAnsi="楷体"/>
        </w:rPr>
        <w:t>经过</w:t>
      </w:r>
      <w:r w:rsidRPr="00C53B99">
        <w:rPr>
          <w:rFonts w:ascii="Times New Roman" w:eastAsia="宋体" w:hAnsi="宋体"/>
        </w:rPr>
        <w:t>20</w:t>
      </w:r>
      <w:r w:rsidRPr="00C53B99">
        <w:rPr>
          <w:rFonts w:ascii="Times New Roman" w:eastAsia="楷体" w:hAnsi="楷体"/>
        </w:rPr>
        <w:t>多年的高速增长</w:t>
      </w:r>
      <w:r w:rsidRPr="00C53B99">
        <w:rPr>
          <w:rFonts w:ascii="Times New Roman" w:eastAsia="宋体" w:hAnsi="宋体"/>
        </w:rPr>
        <w:t>,</w:t>
      </w:r>
      <w:r w:rsidRPr="00C53B99">
        <w:rPr>
          <w:rFonts w:ascii="Times New Roman" w:eastAsia="楷体" w:hAnsi="楷体"/>
        </w:rPr>
        <w:t>我国某企业已发展成为全球知名数字企业</w:t>
      </w:r>
      <w:r w:rsidRPr="00C53B99">
        <w:rPr>
          <w:rFonts w:ascii="Times New Roman" w:eastAsia="宋体" w:hAnsi="宋体"/>
        </w:rPr>
        <w:t>,</w:t>
      </w:r>
      <w:r w:rsidRPr="00C53B99">
        <w:rPr>
          <w:rFonts w:ascii="Times New Roman" w:eastAsia="楷体" w:hAnsi="楷体"/>
        </w:rPr>
        <w:t>并催生大量相关数字企业</w:t>
      </w:r>
      <w:r w:rsidRPr="00C53B99">
        <w:rPr>
          <w:rFonts w:ascii="Times New Roman" w:eastAsia="宋体" w:hAnsi="宋体"/>
        </w:rPr>
        <w:t>,</w:t>
      </w:r>
      <w:r w:rsidRPr="00C53B99">
        <w:rPr>
          <w:rFonts w:ascii="Times New Roman" w:eastAsia="楷体" w:hAnsi="楷体"/>
        </w:rPr>
        <w:t>推动数字产业发展成为城市新兴的支柱产业。图</w:t>
      </w:r>
      <w:r w:rsidRPr="00C53B99">
        <w:rPr>
          <w:rFonts w:ascii="Times New Roman" w:eastAsia="宋体" w:hAnsi="宋体"/>
        </w:rPr>
        <w:t>1</w:t>
      </w:r>
      <w:r w:rsidRPr="00C53B99">
        <w:rPr>
          <w:rFonts w:ascii="Times New Roman" w:eastAsia="楷体" w:hAnsi="楷体"/>
        </w:rPr>
        <w:t>为该企业在城市扩散示意图。图</w:t>
      </w:r>
      <w:r w:rsidRPr="00C53B99">
        <w:rPr>
          <w:rFonts w:ascii="Times New Roman" w:eastAsia="宋体" w:hAnsi="宋体"/>
        </w:rPr>
        <w:t>2</w:t>
      </w:r>
      <w:r w:rsidRPr="00C53B99">
        <w:rPr>
          <w:rFonts w:ascii="Times New Roman" w:eastAsia="楷体" w:hAnsi="楷体"/>
        </w:rPr>
        <w:t>为该企业发展概况。读图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10~11</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76960" cy="1154880"/>
            <wp:effectExtent l="0" t="0" r="0" b="0"/>
            <wp:docPr id="129" name="CDZRX47.eps" descr="id:2147489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2" cstate="print"/>
                    <a:stretch>
                      <a:fillRect/>
                    </a:stretch>
                  </pic:blipFill>
                  <pic:spPr>
                    <a:xfrm>
                      <a:off x="0" y="0"/>
                      <a:ext cx="1776960" cy="115488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1408680" cy="1015560"/>
            <wp:effectExtent l="0" t="0" r="0" b="0"/>
            <wp:docPr id="130" name="CDZRX48.eps" descr="id:2147489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3" cstate="print"/>
                    <a:stretch>
                      <a:fillRect/>
                    </a:stretch>
                  </pic:blipFill>
                  <pic:spPr>
                    <a:xfrm>
                      <a:off x="0" y="0"/>
                      <a:ext cx="1408680" cy="101556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影响该企业在城市扩散的主要区位因素是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土地</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河流</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集聚</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市场</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该城市数字产业发展会</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缓解交通拥挤的状况</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改善新城区生态环境</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降低老城区人口密度</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提升城市的服务等级</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(2021</w:t>
      </w:r>
      <w:r w:rsidRPr="00C53B99">
        <w:rPr>
          <w:rFonts w:ascii="Times New Roman" w:eastAsia="宋体" w:hAnsi="Times New Roman" w:cs="Times New Roman"/>
        </w:rPr>
        <w:t>·</w:t>
      </w:r>
      <w:r w:rsidRPr="00C53B99">
        <w:rPr>
          <w:rFonts w:ascii="Arial" w:eastAsia="黑体" w:hAnsi="黑体"/>
        </w:rPr>
        <w:t>山东临沂一模</w:t>
      </w:r>
      <w:r w:rsidRPr="00C53B99">
        <w:rPr>
          <w:rFonts w:ascii="Times New Roman" w:eastAsia="宋体" w:hAnsi="宋体"/>
        </w:rPr>
        <w:t>)</w:t>
      </w:r>
      <w:r w:rsidRPr="00C53B99">
        <w:rPr>
          <w:rFonts w:ascii="Times New Roman" w:eastAsia="楷体" w:hAnsi="楷体"/>
        </w:rPr>
        <w:t>美国民航的航线设置由早期的</w:t>
      </w:r>
      <w:r w:rsidRPr="00C53B99">
        <w:rPr>
          <w:rFonts w:ascii="Times New Roman" w:eastAsia="宋体" w:hAnsi="Times New Roman" w:cs="Times New Roman"/>
        </w:rPr>
        <w:t>“</w:t>
      </w:r>
      <w:r w:rsidRPr="00C53B99">
        <w:rPr>
          <w:rFonts w:ascii="Times New Roman" w:eastAsia="楷体" w:hAnsi="楷体"/>
        </w:rPr>
        <w:t>点对点模式</w:t>
      </w:r>
      <w:r w:rsidRPr="00C53B99">
        <w:rPr>
          <w:rFonts w:ascii="Times New Roman" w:eastAsia="宋体" w:hAnsi="Times New Roman" w:cs="Times New Roman"/>
        </w:rPr>
        <w:t>”</w:t>
      </w:r>
      <w:r w:rsidRPr="00C53B99">
        <w:rPr>
          <w:rFonts w:ascii="Times New Roman" w:eastAsia="楷体" w:hAnsi="楷体"/>
        </w:rPr>
        <w:t>逐渐演变为现代的</w:t>
      </w:r>
      <w:r w:rsidRPr="00C53B99">
        <w:rPr>
          <w:rFonts w:ascii="Times New Roman" w:eastAsia="宋体" w:hAnsi="Times New Roman" w:cs="Times New Roman"/>
        </w:rPr>
        <w:t>“</w:t>
      </w:r>
      <w:r w:rsidRPr="00C53B99">
        <w:rPr>
          <w:rFonts w:ascii="Times New Roman" w:eastAsia="楷体" w:hAnsi="楷体"/>
        </w:rPr>
        <w:t>枢纽模式</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航线通常为</w:t>
      </w:r>
      <w:r w:rsidRPr="00C53B99">
        <w:rPr>
          <w:rFonts w:ascii="Times New Roman" w:eastAsia="宋体" w:hAnsi="Times New Roman" w:cs="Times New Roman"/>
        </w:rPr>
        <w:t>“</w:t>
      </w:r>
      <w:r w:rsidRPr="00C53B99">
        <w:rPr>
          <w:rFonts w:ascii="Times New Roman" w:eastAsia="楷体" w:hAnsi="楷体"/>
        </w:rPr>
        <w:t>出发地</w:t>
      </w:r>
      <w:r w:rsidRPr="00C53B99">
        <w:rPr>
          <w:rFonts w:ascii="Times New Roman" w:eastAsia="宋体" w:hAnsi="Times New Roman" w:cs="Times New Roman"/>
        </w:rPr>
        <w:t>→</w:t>
      </w:r>
      <w:r w:rsidRPr="00C53B99">
        <w:rPr>
          <w:rFonts w:ascii="Times New Roman" w:eastAsia="楷体" w:hAnsi="楷体"/>
        </w:rPr>
        <w:t>枢纽机场</w:t>
      </w:r>
      <w:r w:rsidRPr="00C53B99">
        <w:rPr>
          <w:rFonts w:ascii="Times New Roman" w:eastAsia="宋体" w:hAnsi="Times New Roman" w:cs="Times New Roman"/>
        </w:rPr>
        <w:t>→</w:t>
      </w:r>
      <w:r w:rsidRPr="00C53B99">
        <w:rPr>
          <w:rFonts w:ascii="Times New Roman" w:eastAsia="楷体" w:hAnsi="楷体"/>
        </w:rPr>
        <w:t>目的地</w:t>
      </w:r>
      <w:r w:rsidRPr="00C53B99">
        <w:rPr>
          <w:rFonts w:ascii="Times New Roman" w:eastAsia="宋体" w:hAnsi="Times New Roman" w:cs="Times New Roman"/>
        </w:rPr>
        <w:t>”</w:t>
      </w:r>
      <w:r w:rsidRPr="00C53B99">
        <w:rPr>
          <w:rFonts w:ascii="Times New Roman" w:eastAsia="楷体" w:hAnsi="楷体"/>
        </w:rPr>
        <w:t>。亚特兰大机场是著名的枢纽机场</w:t>
      </w:r>
      <w:r w:rsidRPr="00C53B99">
        <w:rPr>
          <w:rFonts w:ascii="Times New Roman" w:eastAsia="宋体" w:hAnsi="宋体"/>
        </w:rPr>
        <w:t>,</w:t>
      </w:r>
      <w:r w:rsidRPr="00C53B99">
        <w:rPr>
          <w:rFonts w:ascii="Times New Roman" w:eastAsia="楷体" w:hAnsi="楷体"/>
        </w:rPr>
        <w:t>被称为世界最繁忙的机场。图</w:t>
      </w:r>
      <w:r w:rsidRPr="00C53B99">
        <w:rPr>
          <w:rFonts w:ascii="Times New Roman" w:eastAsia="宋体" w:hAnsi="宋体"/>
        </w:rPr>
        <w:t>1</w:t>
      </w:r>
      <w:r w:rsidRPr="00C53B99">
        <w:rPr>
          <w:rFonts w:ascii="Times New Roman" w:eastAsia="楷体" w:hAnsi="楷体"/>
        </w:rPr>
        <w:t>示意航线模式</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示意亚特兰大国际机场和纽约国际机场的位置及内部空间结构。读图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12~13</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193040" cy="1345680"/>
            <wp:effectExtent l="0" t="0" r="0" b="0"/>
            <wp:docPr id="131" name="CDZRX49.eps" descr="id:2147489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4" cstate="print"/>
                    <a:stretch>
                      <a:fillRect/>
                    </a:stretch>
                  </pic:blipFill>
                  <pic:spPr>
                    <a:xfrm>
                      <a:off x="0" y="0"/>
                      <a:ext cx="1193040" cy="134568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286000" cy="2120760"/>
            <wp:effectExtent l="0" t="0" r="0" b="0"/>
            <wp:docPr id="132" name="CDZRX50.eps" descr="id:2147489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5" cstate="print"/>
                    <a:stretch>
                      <a:fillRect/>
                    </a:stretch>
                  </pic:blipFill>
                  <pic:spPr>
                    <a:xfrm>
                      <a:off x="0" y="0"/>
                      <a:ext cx="2286000" cy="212076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与</w:t>
      </w:r>
      <w:r w:rsidRPr="00C53B99">
        <w:rPr>
          <w:rFonts w:ascii="Times New Roman" w:eastAsia="宋体" w:hAnsi="Times New Roman" w:cs="Times New Roman"/>
        </w:rPr>
        <w:t>“</w:t>
      </w:r>
      <w:r w:rsidRPr="00C53B99">
        <w:rPr>
          <w:rFonts w:ascii="Times New Roman" w:eastAsia="宋体" w:hAnsi="宋体"/>
        </w:rPr>
        <w:t>点对点模式</w:t>
      </w:r>
      <w:r w:rsidRPr="00C53B99">
        <w:rPr>
          <w:rFonts w:ascii="Times New Roman" w:eastAsia="宋体" w:hAnsi="Times New Roman" w:cs="Times New Roman"/>
        </w:rPr>
        <w:t>”</w:t>
      </w:r>
      <w:r w:rsidRPr="00C53B99">
        <w:rPr>
          <w:rFonts w:ascii="Times New Roman" w:eastAsia="宋体" w:hAnsi="宋体"/>
        </w:rPr>
        <w:t>相比</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宋体" w:hAnsi="宋体"/>
        </w:rPr>
        <w:t>枢纽模式</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航行时间短</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转机次数少</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直达航线多</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航线效率高</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与亚特兰大机场相比</w:t>
      </w:r>
      <w:r w:rsidRPr="00C53B99">
        <w:rPr>
          <w:rFonts w:ascii="Times New Roman" w:eastAsia="宋体" w:hAnsi="宋体"/>
        </w:rPr>
        <w:t>,</w:t>
      </w:r>
      <w:r w:rsidRPr="00C53B99">
        <w:rPr>
          <w:rFonts w:ascii="Times New Roman" w:eastAsia="宋体" w:hAnsi="宋体"/>
        </w:rPr>
        <w:t>纽约机场跑道设置的优势是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受冰雪灾害影响小</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对风向适应能力强</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起降航班吨位大</w:t>
      </w:r>
    </w:p>
    <w:p w:rsidR="007A7D08"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可同时起降航班多</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分别为某城市降雨和晴天状况下道路中部隔离带景观图。读图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7A7D08" w:rsidRPr="00C53B99" w:rsidRDefault="007A7D08" w:rsidP="007A7D0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526120" cy="1218600"/>
            <wp:effectExtent l="0" t="0" r="0" b="0"/>
            <wp:docPr id="133" name="CDZRX51.eps" descr="id:2147489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6" cstate="print"/>
                    <a:stretch>
                      <a:fillRect/>
                    </a:stretch>
                  </pic:blipFill>
                  <pic:spPr>
                    <a:xfrm>
                      <a:off x="0" y="0"/>
                      <a:ext cx="2526120" cy="1218600"/>
                    </a:xfrm>
                    <a:prstGeom prst="rect">
                      <a:avLst/>
                    </a:prstGeom>
                  </pic:spPr>
                </pic:pic>
              </a:graphicData>
            </a:graphic>
          </wp:inline>
        </w:drawing>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隔离带中铺设卵石的主要作用是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促进水分下渗</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便于植被附着</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减小地面温差</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美化城市环境</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与常规的绿植隔离带相比</w:t>
      </w:r>
      <w:r w:rsidRPr="00C53B99">
        <w:rPr>
          <w:rFonts w:ascii="Times New Roman" w:eastAsia="宋体" w:hAnsi="宋体"/>
        </w:rPr>
        <w:t>,</w:t>
      </w:r>
      <w:r w:rsidRPr="00C53B99">
        <w:rPr>
          <w:rFonts w:ascii="Times New Roman" w:eastAsia="宋体" w:hAnsi="宋体"/>
        </w:rPr>
        <w:t>图示隔离带特有的功能是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截留降水</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减轻城市内涝</w:t>
      </w:r>
    </w:p>
    <w:p w:rsidR="007A7D08" w:rsidRPr="00C53B99" w:rsidRDefault="007A7D08" w:rsidP="007A7D0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保障行车安全</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改善城市小气候</w:t>
      </w:r>
    </w:p>
    <w:p w:rsidR="007A7D08" w:rsidRPr="00C53B99" w:rsidRDefault="007A7D08" w:rsidP="007A7D08">
      <w:pPr>
        <w:tabs>
          <w:tab w:val="left" w:pos="1871"/>
          <w:tab w:val="left" w:pos="3407"/>
          <w:tab w:val="left" w:pos="4949"/>
          <w:tab w:val="left" w:pos="6599"/>
        </w:tabs>
        <w:rPr>
          <w:rFonts w:ascii="Times New Roman" w:eastAsia="宋体" w:hAnsi="宋体"/>
        </w:rPr>
      </w:pPr>
    </w:p>
    <w:p w:rsidR="007A7D08" w:rsidRPr="00C53B99" w:rsidRDefault="007A7D08" w:rsidP="007A7D08">
      <w:pPr>
        <w:tabs>
          <w:tab w:val="left" w:pos="1871"/>
          <w:tab w:val="left" w:pos="3407"/>
          <w:tab w:val="left" w:pos="4949"/>
          <w:tab w:val="left" w:pos="6599"/>
        </w:tabs>
        <w:rPr>
          <w:rFonts w:ascii="Times New Roman" w:eastAsia="宋体" w:hAnsi="宋体"/>
        </w:rPr>
      </w:pPr>
    </w:p>
    <w:p w:rsidR="007A7D08" w:rsidRPr="00225144" w:rsidRDefault="007A7D08" w:rsidP="007A7D08">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七</w:t>
      </w:r>
      <w:r w:rsidRPr="00225144">
        <w:rPr>
          <w:rFonts w:ascii="Times New Roman" w:eastAsia="宋体" w:hAnsi="宋体"/>
          <w:sz w:val="36"/>
        </w:rPr>
        <w:t>)</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考查珠江口地区气候特点。据材料</w:t>
      </w:r>
      <w:r w:rsidRPr="00225144">
        <w:rPr>
          <w:rFonts w:ascii="Times New Roman" w:eastAsia="宋体" w:hAnsi="Times New Roman" w:cs="Times New Roman"/>
          <w:sz w:val="24"/>
        </w:rPr>
        <w:t>“</w:t>
      </w:r>
      <w:r w:rsidRPr="00225144">
        <w:rPr>
          <w:rFonts w:ascii="Times New Roman" w:eastAsia="仿宋" w:hAnsi="仿宋"/>
          <w:sz w:val="24"/>
        </w:rPr>
        <w:t>温度过高或空气过于干燥均不适于晒莨</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仿宋" w:hAnsi="仿宋"/>
          <w:sz w:val="24"/>
        </w:rPr>
        <w:t>月珠江口降水较多</w:t>
      </w:r>
      <w:r w:rsidRPr="00225144">
        <w:rPr>
          <w:rFonts w:ascii="Times New Roman" w:eastAsia="宋体" w:hAnsi="宋体"/>
          <w:sz w:val="24"/>
        </w:rPr>
        <w:t>,</w:t>
      </w:r>
      <w:r w:rsidRPr="00225144">
        <w:rPr>
          <w:rFonts w:ascii="Times New Roman" w:eastAsia="仿宋" w:hAnsi="仿宋"/>
          <w:sz w:val="24"/>
        </w:rPr>
        <w:t>且气温适宜</w:t>
      </w:r>
      <w:r w:rsidRPr="00225144">
        <w:rPr>
          <w:rFonts w:ascii="Times New Roman" w:eastAsia="宋体" w:hAnsi="宋体"/>
          <w:sz w:val="24"/>
        </w:rPr>
        <w:t>,</w:t>
      </w:r>
      <w:r w:rsidRPr="00225144">
        <w:rPr>
          <w:rFonts w:ascii="Times New Roman" w:eastAsia="仿宋" w:hAnsi="仿宋"/>
          <w:sz w:val="24"/>
        </w:rPr>
        <w:t>蒸发较强</w:t>
      </w:r>
      <w:r w:rsidRPr="00225144">
        <w:rPr>
          <w:rFonts w:ascii="Times New Roman" w:eastAsia="宋体" w:hAnsi="宋体"/>
          <w:sz w:val="24"/>
        </w:rPr>
        <w:t>,</w:t>
      </w:r>
      <w:r w:rsidRPr="00225144">
        <w:rPr>
          <w:rFonts w:ascii="Times New Roman" w:eastAsia="仿宋" w:hAnsi="仿宋"/>
          <w:sz w:val="24"/>
        </w:rPr>
        <w:t>空气湿度大</w:t>
      </w:r>
      <w:r w:rsidRPr="00225144">
        <w:rPr>
          <w:rFonts w:ascii="Times New Roman" w:eastAsia="宋体" w:hAnsi="宋体"/>
          <w:sz w:val="24"/>
        </w:rPr>
        <w:t>,</w:t>
      </w:r>
      <w:r w:rsidRPr="00225144">
        <w:rPr>
          <w:rFonts w:ascii="Times New Roman" w:eastAsia="仿宋" w:hAnsi="仿宋"/>
          <w:sz w:val="24"/>
        </w:rPr>
        <w:t>利于晒莨。</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仿宋" w:hAnsi="仿宋"/>
          <w:sz w:val="24"/>
        </w:rPr>
        <w:t>月气温过高</w:t>
      </w:r>
      <w:r w:rsidRPr="00225144">
        <w:rPr>
          <w:rFonts w:ascii="Times New Roman" w:eastAsia="宋体" w:hAnsi="宋体"/>
          <w:sz w:val="24"/>
        </w:rPr>
        <w:t>,</w:t>
      </w:r>
      <w:r w:rsidRPr="00225144">
        <w:rPr>
          <w:rFonts w:ascii="Times New Roman" w:eastAsia="仿宋" w:hAnsi="仿宋"/>
          <w:sz w:val="24"/>
        </w:rPr>
        <w:t>不利于晒莨</w:t>
      </w:r>
      <w:r w:rsidRPr="00225144">
        <w:rPr>
          <w:rFonts w:ascii="Times New Roman" w:eastAsia="宋体" w:hAnsi="宋体"/>
          <w:sz w:val="24"/>
        </w:rPr>
        <w:t>;12</w:t>
      </w:r>
      <w:r w:rsidRPr="00225144">
        <w:rPr>
          <w:rFonts w:ascii="Times New Roman" w:eastAsia="仿宋" w:hAnsi="仿宋"/>
          <w:sz w:val="24"/>
        </w:rPr>
        <w:t>月至次年</w:t>
      </w:r>
      <w:r w:rsidRPr="00225144">
        <w:rPr>
          <w:rFonts w:ascii="Times New Roman" w:eastAsia="宋体" w:hAnsi="宋体"/>
          <w:sz w:val="24"/>
        </w:rPr>
        <w:t>1</w:t>
      </w:r>
      <w:r w:rsidRPr="00225144">
        <w:rPr>
          <w:rFonts w:ascii="Times New Roman" w:eastAsia="仿宋" w:hAnsi="仿宋"/>
          <w:sz w:val="24"/>
        </w:rPr>
        <w:t>月和</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仿宋" w:hAnsi="仿宋"/>
          <w:sz w:val="24"/>
        </w:rPr>
        <w:t>月降水少</w:t>
      </w:r>
      <w:r w:rsidRPr="00225144">
        <w:rPr>
          <w:rFonts w:ascii="Times New Roman" w:eastAsia="宋体" w:hAnsi="宋体"/>
          <w:sz w:val="24"/>
        </w:rPr>
        <w:t>,</w:t>
      </w:r>
      <w:r w:rsidRPr="00225144">
        <w:rPr>
          <w:rFonts w:ascii="Times New Roman" w:eastAsia="仿宋" w:hAnsi="仿宋"/>
          <w:sz w:val="24"/>
        </w:rPr>
        <w:t>空气过于干燥</w:t>
      </w:r>
      <w:r w:rsidRPr="00225144">
        <w:rPr>
          <w:rFonts w:ascii="Times New Roman" w:eastAsia="宋体" w:hAnsi="宋体"/>
          <w:sz w:val="24"/>
        </w:rPr>
        <w:t>,</w:t>
      </w:r>
      <w:r w:rsidRPr="00225144">
        <w:rPr>
          <w:rFonts w:ascii="Times New Roman" w:eastAsia="仿宋" w:hAnsi="仿宋"/>
          <w:sz w:val="24"/>
        </w:rPr>
        <w:t>不利于晒莨。第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香云纱的制作过程需要</w:t>
      </w:r>
      <w:r w:rsidRPr="00225144">
        <w:rPr>
          <w:rFonts w:ascii="Times New Roman" w:eastAsia="宋体" w:hAnsi="Times New Roman" w:cs="Times New Roman"/>
          <w:sz w:val="24"/>
        </w:rPr>
        <w:t>“</w:t>
      </w:r>
      <w:r w:rsidRPr="00225144">
        <w:rPr>
          <w:rFonts w:ascii="Times New Roman" w:eastAsia="仿宋" w:hAnsi="仿宋"/>
          <w:sz w:val="24"/>
        </w:rPr>
        <w:t>涂覆当地富含亚铁离子的特定河泥</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珠江流域的典型土壤是红壤</w:t>
      </w:r>
      <w:r w:rsidRPr="00225144">
        <w:rPr>
          <w:rFonts w:ascii="Times New Roman" w:eastAsia="宋体" w:hAnsi="宋体"/>
          <w:sz w:val="24"/>
        </w:rPr>
        <w:t>,</w:t>
      </w:r>
      <w:r w:rsidRPr="00225144">
        <w:rPr>
          <w:rFonts w:ascii="Times New Roman" w:eastAsia="仿宋" w:hAnsi="仿宋"/>
          <w:sz w:val="24"/>
        </w:rPr>
        <w:t>富含亚铁离子</w:t>
      </w:r>
      <w:r w:rsidRPr="00225144">
        <w:rPr>
          <w:rFonts w:ascii="Times New Roman" w:eastAsia="宋体" w:hAnsi="宋体"/>
          <w:sz w:val="24"/>
        </w:rPr>
        <w:t>,</w:t>
      </w:r>
      <w:r w:rsidRPr="00225144">
        <w:rPr>
          <w:rFonts w:ascii="Times New Roman" w:eastAsia="仿宋" w:hAnsi="仿宋"/>
          <w:sz w:val="24"/>
        </w:rPr>
        <w:t>红壤经雨水淋溶</w:t>
      </w:r>
      <w:r w:rsidRPr="00225144">
        <w:rPr>
          <w:rFonts w:ascii="Times New Roman" w:eastAsia="宋体" w:hAnsi="宋体"/>
          <w:sz w:val="24"/>
        </w:rPr>
        <w:t>,</w:t>
      </w:r>
      <w:r w:rsidRPr="00225144">
        <w:rPr>
          <w:rFonts w:ascii="Times New Roman" w:eastAsia="仿宋" w:hAnsi="仿宋"/>
          <w:sz w:val="24"/>
        </w:rPr>
        <w:t>被流水搬运</w:t>
      </w:r>
      <w:r w:rsidRPr="00225144">
        <w:rPr>
          <w:rFonts w:ascii="Times New Roman" w:eastAsia="宋体" w:hAnsi="宋体"/>
          <w:sz w:val="24"/>
        </w:rPr>
        <w:t>,</w:t>
      </w:r>
      <w:r w:rsidRPr="00225144">
        <w:rPr>
          <w:rFonts w:ascii="Times New Roman" w:eastAsia="仿宋" w:hAnsi="仿宋"/>
          <w:sz w:val="24"/>
        </w:rPr>
        <w:t>在珠江口沉积形成富含亚铁离子的特定河泥</w:t>
      </w:r>
      <w:r w:rsidRPr="00225144">
        <w:rPr>
          <w:rFonts w:ascii="Times New Roman" w:eastAsia="宋体" w:hAnsi="宋体"/>
          <w:sz w:val="24"/>
        </w:rPr>
        <w:t>,</w:t>
      </w:r>
      <w:r w:rsidRPr="00225144">
        <w:rPr>
          <w:rFonts w:ascii="Times New Roman" w:eastAsia="仿宋" w:hAnsi="仿宋"/>
          <w:sz w:val="24"/>
        </w:rPr>
        <w:t>所以</w:t>
      </w:r>
      <w:r w:rsidRPr="00225144">
        <w:rPr>
          <w:rFonts w:ascii="Times New Roman" w:eastAsia="宋体" w:hAnsi="宋体"/>
          <w:sz w:val="24"/>
        </w:rPr>
        <w:t>D</w:t>
      </w:r>
      <w:r w:rsidRPr="00225144">
        <w:rPr>
          <w:rFonts w:ascii="Times New Roman" w:eastAsia="仿宋" w:hAnsi="仿宋"/>
          <w:sz w:val="24"/>
        </w:rPr>
        <w:t>项正确。</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温县位于山前冲积扇地带</w:t>
      </w:r>
      <w:r w:rsidRPr="00225144">
        <w:rPr>
          <w:rFonts w:ascii="Times New Roman" w:eastAsia="宋体" w:hAnsi="宋体"/>
          <w:sz w:val="24"/>
        </w:rPr>
        <w:t>,</w:t>
      </w:r>
      <w:r w:rsidRPr="00225144">
        <w:rPr>
          <w:rFonts w:ascii="Times New Roman" w:eastAsia="仿宋" w:hAnsi="仿宋"/>
          <w:sz w:val="24"/>
        </w:rPr>
        <w:t>坡度较大</w:t>
      </w:r>
      <w:r w:rsidRPr="00225144">
        <w:rPr>
          <w:rFonts w:ascii="Times New Roman" w:eastAsia="宋体" w:hAnsi="宋体"/>
          <w:sz w:val="24"/>
        </w:rPr>
        <w:t>,</w:t>
      </w:r>
      <w:r w:rsidRPr="00225144">
        <w:rPr>
          <w:rFonts w:ascii="Times New Roman" w:eastAsia="仿宋" w:hAnsi="仿宋"/>
          <w:sz w:val="24"/>
        </w:rPr>
        <w:t>排水条件好</w:t>
      </w:r>
      <w:r w:rsidRPr="00225144">
        <w:rPr>
          <w:rFonts w:ascii="Times New Roman" w:eastAsia="宋体" w:hAnsi="宋体"/>
          <w:sz w:val="24"/>
        </w:rPr>
        <w:t>,</w:t>
      </w:r>
      <w:r w:rsidRPr="00225144">
        <w:rPr>
          <w:rFonts w:ascii="Times New Roman" w:eastAsia="仿宋" w:hAnsi="仿宋"/>
          <w:sz w:val="24"/>
        </w:rPr>
        <w:t>利于山药生长</w:t>
      </w:r>
      <w:r w:rsidRPr="00225144">
        <w:rPr>
          <w:rFonts w:ascii="Times New Roman" w:eastAsia="宋体" w:hAnsi="宋体"/>
          <w:sz w:val="24"/>
        </w:rPr>
        <w:t>;</w:t>
      </w:r>
      <w:r w:rsidRPr="00225144">
        <w:rPr>
          <w:rFonts w:ascii="Times New Roman" w:eastAsia="仿宋" w:hAnsi="仿宋"/>
          <w:sz w:val="24"/>
        </w:rPr>
        <w:t>温县属于温带季风气候</w:t>
      </w:r>
      <w:r w:rsidRPr="00225144">
        <w:rPr>
          <w:rFonts w:ascii="Times New Roman" w:eastAsia="宋体" w:hAnsi="宋体"/>
          <w:sz w:val="24"/>
        </w:rPr>
        <w:t>,</w:t>
      </w:r>
      <w:r w:rsidRPr="00225144">
        <w:rPr>
          <w:rFonts w:ascii="Times New Roman" w:eastAsia="仿宋" w:hAnsi="仿宋"/>
          <w:sz w:val="24"/>
        </w:rPr>
        <w:t>降水季节变化大</w:t>
      </w:r>
      <w:r w:rsidRPr="00225144">
        <w:rPr>
          <w:rFonts w:ascii="Times New Roman" w:eastAsia="宋体" w:hAnsi="宋体"/>
          <w:sz w:val="24"/>
        </w:rPr>
        <w:t>,</w:t>
      </w:r>
      <w:r w:rsidRPr="00225144">
        <w:rPr>
          <w:rFonts w:ascii="Times New Roman" w:eastAsia="仿宋" w:hAnsi="仿宋"/>
          <w:sz w:val="24"/>
        </w:rPr>
        <w:t>光照充足。第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山区不断扩大山药种植规模</w:t>
      </w:r>
      <w:r w:rsidRPr="00225144">
        <w:rPr>
          <w:rFonts w:ascii="Times New Roman" w:eastAsia="宋体" w:hAnsi="宋体"/>
          <w:sz w:val="24"/>
        </w:rPr>
        <w:t>,</w:t>
      </w:r>
      <w:r w:rsidRPr="00225144">
        <w:rPr>
          <w:rFonts w:ascii="Times New Roman" w:eastAsia="仿宋" w:hAnsi="仿宋"/>
          <w:sz w:val="24"/>
        </w:rPr>
        <w:t>会破坏植被</w:t>
      </w:r>
      <w:r w:rsidRPr="00225144">
        <w:rPr>
          <w:rFonts w:ascii="Times New Roman" w:eastAsia="宋体" w:hAnsi="宋体"/>
          <w:sz w:val="24"/>
        </w:rPr>
        <w:t>,</w:t>
      </w:r>
      <w:r w:rsidRPr="00225144">
        <w:rPr>
          <w:rFonts w:ascii="Times New Roman" w:eastAsia="仿宋" w:hAnsi="仿宋"/>
          <w:sz w:val="24"/>
        </w:rPr>
        <w:t>加剧水土流失</w:t>
      </w:r>
      <w:r w:rsidRPr="00225144">
        <w:rPr>
          <w:rFonts w:ascii="Times New Roman" w:eastAsia="宋体" w:hAnsi="宋体"/>
          <w:sz w:val="24"/>
        </w:rPr>
        <w:t>,</w:t>
      </w:r>
      <w:r w:rsidRPr="00225144">
        <w:rPr>
          <w:rFonts w:ascii="Times New Roman" w:eastAsia="仿宋" w:hAnsi="仿宋"/>
          <w:sz w:val="24"/>
        </w:rPr>
        <w:t>造成土壤肥力下降</w:t>
      </w:r>
      <w:r w:rsidRPr="00225144">
        <w:rPr>
          <w:rFonts w:ascii="Times New Roman" w:eastAsia="宋体" w:hAnsi="宋体"/>
          <w:sz w:val="24"/>
        </w:rPr>
        <w:t>,</w:t>
      </w:r>
      <w:r w:rsidRPr="00225144">
        <w:rPr>
          <w:rFonts w:ascii="Times New Roman" w:eastAsia="仿宋" w:hAnsi="仿宋"/>
          <w:sz w:val="24"/>
        </w:rPr>
        <w:t>生物多样性减少</w:t>
      </w:r>
      <w:r w:rsidRPr="00225144">
        <w:rPr>
          <w:rFonts w:ascii="Times New Roman" w:eastAsia="宋体" w:hAnsi="宋体"/>
          <w:sz w:val="24"/>
        </w:rPr>
        <w:t>,</w:t>
      </w:r>
      <w:r w:rsidRPr="00225144">
        <w:rPr>
          <w:rFonts w:ascii="Times New Roman" w:eastAsia="仿宋" w:hAnsi="仿宋"/>
          <w:sz w:val="24"/>
        </w:rPr>
        <w:t>耕地面积将减少</w:t>
      </w:r>
      <w:r w:rsidRPr="00225144">
        <w:rPr>
          <w:rFonts w:ascii="Times New Roman" w:eastAsia="宋体" w:hAnsi="宋体"/>
          <w:sz w:val="24"/>
        </w:rPr>
        <w:t>;</w:t>
      </w:r>
      <w:r w:rsidRPr="00225144">
        <w:rPr>
          <w:rFonts w:ascii="Times New Roman" w:eastAsia="仿宋" w:hAnsi="仿宋"/>
          <w:sz w:val="24"/>
        </w:rPr>
        <w:t>该地区一般不会出现土地荒漠化。第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不断减少山药种植面积会造成产量下降</w:t>
      </w:r>
      <w:r w:rsidRPr="00225144">
        <w:rPr>
          <w:rFonts w:ascii="Times New Roman" w:eastAsia="宋体" w:hAnsi="宋体"/>
          <w:sz w:val="24"/>
        </w:rPr>
        <w:t>,</w:t>
      </w:r>
      <w:r w:rsidRPr="00225144">
        <w:rPr>
          <w:rFonts w:ascii="Times New Roman" w:eastAsia="仿宋" w:hAnsi="仿宋"/>
          <w:sz w:val="24"/>
        </w:rPr>
        <w:t>不利于经济发展</w:t>
      </w:r>
      <w:r w:rsidRPr="00225144">
        <w:rPr>
          <w:rFonts w:ascii="Times New Roman" w:eastAsia="宋体" w:hAnsi="宋体"/>
          <w:sz w:val="24"/>
        </w:rPr>
        <w:t>;</w:t>
      </w:r>
      <w:r w:rsidRPr="00225144">
        <w:rPr>
          <w:rFonts w:ascii="Times New Roman" w:eastAsia="仿宋" w:hAnsi="仿宋"/>
          <w:sz w:val="24"/>
        </w:rPr>
        <w:t>鼓励增加家庭自销量和加强交通基础设施建设</w:t>
      </w:r>
      <w:r w:rsidRPr="00225144">
        <w:rPr>
          <w:rFonts w:ascii="Times New Roman" w:eastAsia="宋体" w:hAnsi="宋体"/>
          <w:sz w:val="24"/>
        </w:rPr>
        <w:t>,</w:t>
      </w:r>
      <w:r w:rsidRPr="00225144">
        <w:rPr>
          <w:rFonts w:ascii="Times New Roman" w:eastAsia="仿宋" w:hAnsi="仿宋"/>
          <w:sz w:val="24"/>
        </w:rPr>
        <w:t>不能保证迅速销售完商品</w:t>
      </w:r>
      <w:r w:rsidRPr="00225144">
        <w:rPr>
          <w:rFonts w:ascii="Times New Roman" w:eastAsia="宋体" w:hAnsi="宋体"/>
          <w:sz w:val="24"/>
        </w:rPr>
        <w:t>,</w:t>
      </w:r>
      <w:r w:rsidRPr="00225144">
        <w:rPr>
          <w:rFonts w:ascii="Times New Roman" w:eastAsia="仿宋" w:hAnsi="仿宋"/>
          <w:sz w:val="24"/>
        </w:rPr>
        <w:t>且温县有铁路通过</w:t>
      </w:r>
      <w:r w:rsidRPr="00225144">
        <w:rPr>
          <w:rFonts w:ascii="Times New Roman" w:eastAsia="宋体" w:hAnsi="宋体"/>
          <w:sz w:val="24"/>
        </w:rPr>
        <w:t>,</w:t>
      </w:r>
      <w:r w:rsidRPr="00225144">
        <w:rPr>
          <w:rFonts w:ascii="Times New Roman" w:eastAsia="仿宋" w:hAnsi="仿宋"/>
          <w:sz w:val="24"/>
        </w:rPr>
        <w:t>交通基础设施较好</w:t>
      </w:r>
      <w:r w:rsidRPr="00225144">
        <w:rPr>
          <w:rFonts w:ascii="Times New Roman" w:eastAsia="宋体" w:hAnsi="宋体"/>
          <w:sz w:val="24"/>
        </w:rPr>
        <w:t>;</w:t>
      </w:r>
      <w:r w:rsidRPr="00225144">
        <w:rPr>
          <w:rFonts w:ascii="Times New Roman" w:eastAsia="仿宋" w:hAnsi="仿宋"/>
          <w:sz w:val="24"/>
        </w:rPr>
        <w:t>深加工</w:t>
      </w:r>
      <w:r w:rsidRPr="00225144">
        <w:rPr>
          <w:rFonts w:ascii="Times New Roman" w:eastAsia="宋体" w:hAnsi="宋体"/>
          <w:sz w:val="24"/>
        </w:rPr>
        <w:t>,</w:t>
      </w:r>
      <w:r w:rsidRPr="00225144">
        <w:rPr>
          <w:rFonts w:ascii="Times New Roman" w:eastAsia="仿宋" w:hAnsi="仿宋"/>
          <w:sz w:val="24"/>
        </w:rPr>
        <w:t>开发易食用的保健品</w:t>
      </w:r>
      <w:r w:rsidRPr="00225144">
        <w:rPr>
          <w:rFonts w:ascii="Times New Roman" w:eastAsia="宋体" w:hAnsi="宋体"/>
          <w:sz w:val="24"/>
        </w:rPr>
        <w:t>,</w:t>
      </w:r>
      <w:r w:rsidRPr="00225144">
        <w:rPr>
          <w:rFonts w:ascii="Times New Roman" w:eastAsia="仿宋" w:hAnsi="仿宋"/>
          <w:sz w:val="24"/>
        </w:rPr>
        <w:t>能尽快销售完种植户手中的山药。</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日出前该地以偏西风为主</w:t>
      </w:r>
      <w:r w:rsidRPr="00225144">
        <w:rPr>
          <w:rFonts w:ascii="Times New Roman" w:eastAsia="宋体" w:hAnsi="宋体"/>
          <w:sz w:val="24"/>
        </w:rPr>
        <w:t>,</w:t>
      </w:r>
      <w:r w:rsidRPr="00225144">
        <w:rPr>
          <w:rFonts w:ascii="Times New Roman" w:eastAsia="仿宋" w:hAnsi="仿宋"/>
          <w:sz w:val="24"/>
        </w:rPr>
        <w:t>日出后</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仿宋" w:hAnsi="仿宋"/>
          <w:sz w:val="24"/>
        </w:rPr>
        <w:t>小时</w:t>
      </w:r>
      <w:r w:rsidRPr="00225144">
        <w:rPr>
          <w:rFonts w:ascii="Times New Roman" w:eastAsia="宋体" w:hAnsi="宋体"/>
          <w:sz w:val="24"/>
        </w:rPr>
        <w:t>,</w:t>
      </w:r>
      <w:r w:rsidRPr="00225144">
        <w:rPr>
          <w:rFonts w:ascii="Times New Roman" w:eastAsia="仿宋" w:hAnsi="仿宋"/>
          <w:sz w:val="24"/>
        </w:rPr>
        <w:t>转为偏东风为主</w:t>
      </w:r>
      <w:r w:rsidRPr="00225144">
        <w:rPr>
          <w:rFonts w:ascii="Times New Roman" w:eastAsia="宋体" w:hAnsi="宋体"/>
          <w:sz w:val="24"/>
        </w:rPr>
        <w:t>,</w:t>
      </w:r>
      <w:r w:rsidRPr="00225144">
        <w:rPr>
          <w:rFonts w:ascii="Times New Roman" w:eastAsia="仿宋" w:hAnsi="仿宋"/>
          <w:sz w:val="24"/>
        </w:rPr>
        <w:t>依据材料可知</w:t>
      </w:r>
      <w:r w:rsidRPr="00225144">
        <w:rPr>
          <w:rFonts w:ascii="Times New Roman" w:eastAsia="宋体" w:hAnsi="宋体"/>
          <w:sz w:val="24"/>
        </w:rPr>
        <w:t>,</w:t>
      </w:r>
      <w:r w:rsidRPr="00225144">
        <w:rPr>
          <w:rFonts w:ascii="Times New Roman" w:eastAsia="仿宋" w:hAnsi="仿宋"/>
          <w:sz w:val="24"/>
        </w:rPr>
        <w:t>此时应是山风转谷风的时刻</w:t>
      </w:r>
      <w:r w:rsidRPr="00225144">
        <w:rPr>
          <w:rFonts w:ascii="Times New Roman" w:eastAsia="宋体" w:hAnsi="宋体"/>
          <w:sz w:val="24"/>
        </w:rPr>
        <w:t>,</w:t>
      </w:r>
      <w:r w:rsidRPr="00225144">
        <w:rPr>
          <w:rFonts w:ascii="Times New Roman" w:eastAsia="仿宋" w:hAnsi="仿宋"/>
          <w:sz w:val="24"/>
        </w:rPr>
        <w:t>所以该地谷风的风向应为偏东风</w:t>
      </w:r>
      <w:r w:rsidRPr="00225144">
        <w:rPr>
          <w:rFonts w:ascii="Times New Roman" w:eastAsia="宋体" w:hAnsi="宋体"/>
          <w:sz w:val="24"/>
        </w:rPr>
        <w:t>,</w:t>
      </w:r>
      <w:r w:rsidRPr="00225144">
        <w:rPr>
          <w:rFonts w:ascii="Times New Roman" w:eastAsia="仿宋" w:hAnsi="仿宋"/>
          <w:sz w:val="24"/>
        </w:rPr>
        <w:t>山风的风向为偏西风。偏西风盛行时</w:t>
      </w:r>
      <w:r w:rsidRPr="00225144">
        <w:rPr>
          <w:rFonts w:ascii="Times New Roman" w:eastAsia="宋体" w:hAnsi="宋体"/>
          <w:sz w:val="24"/>
        </w:rPr>
        <w:t>,</w:t>
      </w:r>
      <w:r w:rsidRPr="00225144">
        <w:rPr>
          <w:rFonts w:ascii="Times New Roman" w:eastAsia="仿宋" w:hAnsi="仿宋"/>
          <w:sz w:val="24"/>
        </w:rPr>
        <w:t>风速较小</w:t>
      </w:r>
      <w:r w:rsidRPr="00225144">
        <w:rPr>
          <w:rFonts w:ascii="Times New Roman" w:eastAsia="宋体" w:hAnsi="宋体"/>
          <w:sz w:val="24"/>
        </w:rPr>
        <w:t>,</w:t>
      </w:r>
      <w:r w:rsidRPr="00225144">
        <w:rPr>
          <w:rFonts w:ascii="Times New Roman" w:eastAsia="仿宋" w:hAnsi="仿宋"/>
          <w:sz w:val="24"/>
        </w:rPr>
        <w:t>偏东风盛行时</w:t>
      </w:r>
      <w:r w:rsidRPr="00225144">
        <w:rPr>
          <w:rFonts w:ascii="Times New Roman" w:eastAsia="宋体" w:hAnsi="宋体"/>
          <w:sz w:val="24"/>
        </w:rPr>
        <w:t>,</w:t>
      </w:r>
      <w:r w:rsidRPr="00225144">
        <w:rPr>
          <w:rFonts w:ascii="Times New Roman" w:eastAsia="仿宋" w:hAnsi="仿宋"/>
          <w:sz w:val="24"/>
        </w:rPr>
        <w:t>风速较大</w:t>
      </w:r>
      <w:r w:rsidRPr="00225144">
        <w:rPr>
          <w:rFonts w:ascii="Times New Roman" w:eastAsia="宋体" w:hAnsi="宋体"/>
          <w:sz w:val="24"/>
        </w:rPr>
        <w:t>,</w:t>
      </w:r>
      <w:r w:rsidRPr="00225144">
        <w:rPr>
          <w:rFonts w:ascii="Times New Roman" w:eastAsia="仿宋" w:hAnsi="仿宋"/>
          <w:sz w:val="24"/>
        </w:rPr>
        <w:t>说明该地的谷风风速大于山风</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傍晚时风速最大</w:t>
      </w:r>
      <w:r w:rsidRPr="00225144">
        <w:rPr>
          <w:rFonts w:ascii="Times New Roman" w:eastAsia="宋体" w:hAnsi="宋体"/>
          <w:sz w:val="24"/>
        </w:rPr>
        <w:t>,</w:t>
      </w:r>
      <w:r w:rsidRPr="00225144">
        <w:rPr>
          <w:rFonts w:ascii="Times New Roman" w:eastAsia="仿宋" w:hAnsi="仿宋"/>
          <w:sz w:val="24"/>
        </w:rPr>
        <w:t>日出前风速最小。故选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山谷风主要是地势起伏造成的</w:t>
      </w:r>
      <w:r w:rsidRPr="00225144">
        <w:rPr>
          <w:rFonts w:ascii="Times New Roman" w:eastAsia="宋体" w:hAnsi="宋体"/>
          <w:sz w:val="24"/>
        </w:rPr>
        <w:t>,</w:t>
      </w:r>
      <w:r w:rsidRPr="00225144">
        <w:rPr>
          <w:rFonts w:ascii="Times New Roman" w:eastAsia="仿宋" w:hAnsi="仿宋"/>
          <w:sz w:val="24"/>
        </w:rPr>
        <w:t>地势起伏大</w:t>
      </w:r>
      <w:r w:rsidRPr="00225144">
        <w:rPr>
          <w:rFonts w:ascii="Times New Roman" w:eastAsia="宋体" w:hAnsi="宋体"/>
          <w:sz w:val="24"/>
        </w:rPr>
        <w:t>,</w:t>
      </w:r>
      <w:r w:rsidRPr="00225144">
        <w:rPr>
          <w:rFonts w:ascii="Times New Roman" w:eastAsia="仿宋" w:hAnsi="仿宋"/>
          <w:sz w:val="24"/>
        </w:rPr>
        <w:t>峡谷效应显著是首要考虑的原因</w:t>
      </w:r>
      <w:r w:rsidRPr="00225144">
        <w:rPr>
          <w:rFonts w:ascii="Times New Roman" w:eastAsia="宋体" w:hAnsi="宋体"/>
          <w:sz w:val="24"/>
        </w:rPr>
        <w:t>;</w:t>
      </w:r>
      <w:r w:rsidRPr="00225144">
        <w:rPr>
          <w:rFonts w:ascii="Times New Roman" w:eastAsia="仿宋" w:hAnsi="仿宋"/>
          <w:sz w:val="24"/>
        </w:rPr>
        <w:t>同为湟水谷地</w:t>
      </w:r>
      <w:r w:rsidRPr="00225144">
        <w:rPr>
          <w:rFonts w:ascii="Times New Roman" w:eastAsia="宋体" w:hAnsi="宋体"/>
          <w:sz w:val="24"/>
        </w:rPr>
        <w:t>,</w:t>
      </w:r>
      <w:r w:rsidRPr="00225144">
        <w:rPr>
          <w:rFonts w:ascii="Times New Roman" w:eastAsia="仿宋" w:hAnsi="仿宋"/>
          <w:sz w:val="24"/>
        </w:rPr>
        <w:t>在天气和植被覆盖率上</w:t>
      </w:r>
      <w:r w:rsidRPr="00225144">
        <w:rPr>
          <w:rFonts w:ascii="Times New Roman" w:eastAsia="宋体" w:hAnsi="宋体"/>
          <w:sz w:val="24"/>
        </w:rPr>
        <w:t>,</w:t>
      </w:r>
      <w:r w:rsidRPr="00225144">
        <w:rPr>
          <w:rFonts w:ascii="Times New Roman" w:eastAsia="仿宋" w:hAnsi="仿宋"/>
          <w:sz w:val="24"/>
        </w:rPr>
        <w:t>各地段差异较小</w:t>
      </w:r>
      <w:r w:rsidRPr="00225144">
        <w:rPr>
          <w:rFonts w:ascii="Times New Roman" w:eastAsia="宋体" w:hAnsi="宋体"/>
          <w:sz w:val="24"/>
        </w:rPr>
        <w:t>;</w:t>
      </w:r>
      <w:r w:rsidRPr="00225144">
        <w:rPr>
          <w:rFonts w:ascii="Times New Roman" w:eastAsia="仿宋" w:hAnsi="仿宋"/>
          <w:sz w:val="24"/>
        </w:rPr>
        <w:t>河道较宽阔会缩小山谷间的热力差异</w:t>
      </w:r>
      <w:r w:rsidRPr="00225144">
        <w:rPr>
          <w:rFonts w:ascii="Times New Roman" w:eastAsia="宋体" w:hAnsi="宋体"/>
          <w:sz w:val="24"/>
        </w:rPr>
        <w:t>,</w:t>
      </w:r>
      <w:r w:rsidRPr="00225144">
        <w:rPr>
          <w:rFonts w:ascii="Times New Roman" w:eastAsia="仿宋" w:hAnsi="仿宋"/>
          <w:sz w:val="24"/>
        </w:rPr>
        <w:t>使得山谷风不典型。故选</w:t>
      </w:r>
      <w:r w:rsidRPr="00225144">
        <w:rPr>
          <w:rFonts w:ascii="Times New Roman" w:eastAsia="宋体" w:hAnsi="宋体"/>
          <w:sz w:val="24"/>
        </w:rPr>
        <w:t>D</w:t>
      </w:r>
      <w:r w:rsidRPr="00225144">
        <w:rPr>
          <w:rFonts w:ascii="Times New Roman" w:eastAsia="仿宋" w:hAnsi="仿宋"/>
          <w:sz w:val="24"/>
        </w:rPr>
        <w:t>项。</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图中展示的是老年人口各年龄段占全部老年人口的比例变化</w:t>
      </w:r>
      <w:r w:rsidRPr="00225144">
        <w:rPr>
          <w:rFonts w:ascii="Times New Roman" w:eastAsia="宋体" w:hAnsi="宋体"/>
          <w:sz w:val="24"/>
        </w:rPr>
        <w:t>,</w:t>
      </w:r>
      <w:r w:rsidRPr="00225144">
        <w:rPr>
          <w:rFonts w:ascii="Times New Roman" w:eastAsia="仿宋" w:hAnsi="仿宋"/>
          <w:sz w:val="24"/>
        </w:rPr>
        <w:t>而不是占总人口的比例变化</w:t>
      </w:r>
      <w:r w:rsidRPr="00225144">
        <w:rPr>
          <w:rFonts w:ascii="Times New Roman" w:eastAsia="宋体" w:hAnsi="宋体"/>
          <w:sz w:val="24"/>
        </w:rPr>
        <w:t>,</w:t>
      </w:r>
      <w:r w:rsidRPr="00225144">
        <w:rPr>
          <w:rFonts w:ascii="Times New Roman" w:eastAsia="仿宋" w:hAnsi="仿宋"/>
          <w:sz w:val="24"/>
        </w:rPr>
        <w:t>从图中可以看出</w:t>
      </w:r>
      <w:r w:rsidRPr="00225144">
        <w:rPr>
          <w:rFonts w:ascii="Times New Roman" w:eastAsia="宋体" w:hAnsi="宋体"/>
          <w:sz w:val="24"/>
        </w:rPr>
        <w:t>75~79</w:t>
      </w:r>
      <w:r w:rsidRPr="00225144">
        <w:rPr>
          <w:rFonts w:ascii="Times New Roman" w:eastAsia="仿宋" w:hAnsi="仿宋"/>
          <w:sz w:val="24"/>
        </w:rPr>
        <w:t>岁和</w:t>
      </w:r>
      <w:r w:rsidRPr="00225144">
        <w:rPr>
          <w:rFonts w:ascii="Times New Roman" w:eastAsia="宋体" w:hAnsi="宋体"/>
          <w:sz w:val="24"/>
        </w:rPr>
        <w:t>80+</w:t>
      </w:r>
      <w:r w:rsidRPr="00225144">
        <w:rPr>
          <w:rFonts w:ascii="Times New Roman" w:eastAsia="仿宋" w:hAnsi="仿宋"/>
          <w:sz w:val="24"/>
        </w:rPr>
        <w:t>岁两个高龄段老年人口的比例明显上升</w:t>
      </w:r>
      <w:r w:rsidRPr="00225144">
        <w:rPr>
          <w:rFonts w:ascii="Times New Roman" w:eastAsia="宋体" w:hAnsi="宋体"/>
          <w:sz w:val="24"/>
        </w:rPr>
        <w:t>,</w:t>
      </w:r>
      <w:r w:rsidRPr="00225144">
        <w:rPr>
          <w:rFonts w:ascii="Times New Roman" w:eastAsia="仿宋" w:hAnsi="仿宋"/>
          <w:sz w:val="24"/>
        </w:rPr>
        <w:t>所以据图能判断出我国人口高龄化越来越严重</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从专家预测的信息来看</w:t>
      </w:r>
      <w:r w:rsidRPr="00225144">
        <w:rPr>
          <w:rFonts w:ascii="Times New Roman" w:eastAsia="宋体" w:hAnsi="宋体"/>
          <w:sz w:val="24"/>
        </w:rPr>
        <w:t>,</w:t>
      </w:r>
      <w:r w:rsidRPr="00225144">
        <w:rPr>
          <w:rFonts w:ascii="Times New Roman" w:eastAsia="仿宋" w:hAnsi="仿宋"/>
          <w:sz w:val="24"/>
        </w:rPr>
        <w:t>我国未来人口老龄化问题严峻</w:t>
      </w:r>
      <w:r w:rsidRPr="00225144">
        <w:rPr>
          <w:rFonts w:ascii="Times New Roman" w:eastAsia="宋体" w:hAnsi="宋体"/>
          <w:sz w:val="24"/>
        </w:rPr>
        <w:t>,</w:t>
      </w:r>
      <w:r w:rsidRPr="00225144">
        <w:rPr>
          <w:rFonts w:ascii="Times New Roman" w:eastAsia="仿宋" w:hAnsi="仿宋"/>
          <w:sz w:val="24"/>
        </w:rPr>
        <w:t>人口高龄化越来越严重</w:t>
      </w:r>
      <w:r w:rsidRPr="00225144">
        <w:rPr>
          <w:rFonts w:ascii="Times New Roman" w:eastAsia="宋体" w:hAnsi="宋体"/>
          <w:sz w:val="24"/>
        </w:rPr>
        <w:t>,</w:t>
      </w:r>
      <w:r w:rsidRPr="00225144">
        <w:rPr>
          <w:rFonts w:ascii="Times New Roman" w:eastAsia="仿宋" w:hAnsi="仿宋"/>
          <w:sz w:val="24"/>
        </w:rPr>
        <w:t>相应的青壮年劳动力和国家的养老负担会加重</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w:t>
      </w:r>
      <w:r w:rsidRPr="00225144">
        <w:rPr>
          <w:rFonts w:ascii="Times New Roman" w:eastAsia="仿宋" w:hAnsi="仿宋"/>
          <w:sz w:val="24"/>
        </w:rPr>
        <w:t>为应对这样的局面应积极培育智慧养老产业</w:t>
      </w:r>
      <w:r w:rsidRPr="00225144">
        <w:rPr>
          <w:rFonts w:ascii="Times New Roman" w:eastAsia="宋体" w:hAnsi="宋体"/>
          <w:sz w:val="24"/>
        </w:rPr>
        <w:t>,</w:t>
      </w:r>
      <w:r w:rsidRPr="00225144">
        <w:rPr>
          <w:rFonts w:ascii="Times New Roman" w:eastAsia="仿宋" w:hAnsi="仿宋"/>
          <w:sz w:val="24"/>
        </w:rPr>
        <w:t>减轻负担</w:t>
      </w:r>
      <w:r w:rsidRPr="00225144">
        <w:rPr>
          <w:rFonts w:ascii="Times New Roman" w:eastAsia="宋体" w:hAnsi="宋体"/>
          <w:sz w:val="24"/>
        </w:rPr>
        <w:t>,</w:t>
      </w:r>
      <w:r w:rsidRPr="00225144">
        <w:rPr>
          <w:rFonts w:ascii="Times New Roman" w:eastAsia="仿宋" w:hAnsi="仿宋"/>
          <w:sz w:val="24"/>
        </w:rPr>
        <w:t>提高老年人的生活质量</w:t>
      </w:r>
      <w:r w:rsidRPr="00225144">
        <w:rPr>
          <w:rFonts w:ascii="Times New Roman" w:eastAsia="宋体" w:hAnsi="宋体"/>
          <w:sz w:val="24"/>
        </w:rPr>
        <w:t>,D</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应对人口问题应调整计划生育政策</w:t>
      </w:r>
      <w:r w:rsidRPr="00225144">
        <w:rPr>
          <w:rFonts w:ascii="Times New Roman" w:eastAsia="宋体" w:hAnsi="宋体"/>
          <w:sz w:val="24"/>
        </w:rPr>
        <w:t>,</w:t>
      </w:r>
      <w:r w:rsidRPr="00225144">
        <w:rPr>
          <w:rFonts w:ascii="Times New Roman" w:eastAsia="仿宋" w:hAnsi="仿宋"/>
          <w:sz w:val="24"/>
        </w:rPr>
        <w:t>而不是废除计划生育政策</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中国人口总数多</w:t>
      </w:r>
      <w:r w:rsidRPr="00225144">
        <w:rPr>
          <w:rFonts w:ascii="Times New Roman" w:eastAsia="宋体" w:hAnsi="宋体"/>
          <w:sz w:val="24"/>
        </w:rPr>
        <w:t>,</w:t>
      </w:r>
      <w:r w:rsidRPr="00225144">
        <w:rPr>
          <w:rFonts w:ascii="Times New Roman" w:eastAsia="仿宋" w:hAnsi="仿宋"/>
          <w:sz w:val="24"/>
        </w:rPr>
        <w:t>吸引国外移民迁入不符合国情</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鼓励老年人口迁移不能从根本上解决人口老龄化问题</w:t>
      </w:r>
      <w:r w:rsidRPr="00225144">
        <w:rPr>
          <w:rFonts w:ascii="Times New Roman" w:eastAsia="宋体" w:hAnsi="宋体"/>
          <w:sz w:val="24"/>
        </w:rPr>
        <w:t>,C</w:t>
      </w:r>
      <w:r w:rsidRPr="00225144">
        <w:rPr>
          <w:rFonts w:ascii="Times New Roman" w:eastAsia="仿宋" w:hAnsi="仿宋"/>
          <w:sz w:val="24"/>
        </w:rPr>
        <w:t>项错误。</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该企业经过</w:t>
      </w:r>
      <w:r w:rsidRPr="00225144">
        <w:rPr>
          <w:rFonts w:ascii="Times New Roman" w:eastAsia="宋体" w:hAnsi="宋体"/>
          <w:sz w:val="24"/>
        </w:rPr>
        <w:t>20</w:t>
      </w:r>
      <w:r w:rsidRPr="00225144">
        <w:rPr>
          <w:rFonts w:ascii="Times New Roman" w:eastAsia="仿宋" w:hAnsi="仿宋"/>
          <w:sz w:val="24"/>
        </w:rPr>
        <w:t>多年的高速增长</w:t>
      </w:r>
      <w:r w:rsidRPr="00225144">
        <w:rPr>
          <w:rFonts w:ascii="Times New Roman" w:eastAsia="宋体" w:hAnsi="宋体"/>
          <w:sz w:val="24"/>
        </w:rPr>
        <w:t>,</w:t>
      </w:r>
      <w:r w:rsidRPr="00225144">
        <w:rPr>
          <w:rFonts w:ascii="Times New Roman" w:eastAsia="仿宋" w:hAnsi="仿宋"/>
          <w:sz w:val="24"/>
        </w:rPr>
        <w:t>已发展成为全球知名数字企业</w:t>
      </w:r>
      <w:r w:rsidRPr="00225144">
        <w:rPr>
          <w:rFonts w:ascii="Times New Roman" w:eastAsia="宋体" w:hAnsi="宋体"/>
          <w:sz w:val="24"/>
        </w:rPr>
        <w:t>,</w:t>
      </w:r>
      <w:r w:rsidRPr="00225144">
        <w:rPr>
          <w:rFonts w:ascii="Times New Roman" w:eastAsia="仿宋" w:hAnsi="仿宋"/>
          <w:sz w:val="24"/>
        </w:rPr>
        <w:t>并催生大量相关数字企业。随着企业规模的扩大</w:t>
      </w:r>
      <w:r w:rsidRPr="00225144">
        <w:rPr>
          <w:rFonts w:ascii="Times New Roman" w:eastAsia="宋体" w:hAnsi="宋体"/>
          <w:sz w:val="24"/>
        </w:rPr>
        <w:t>,</w:t>
      </w:r>
      <w:r w:rsidRPr="00225144">
        <w:rPr>
          <w:rFonts w:ascii="Times New Roman" w:eastAsia="仿宋" w:hAnsi="仿宋"/>
          <w:sz w:val="24"/>
        </w:rPr>
        <w:t>对土地的需求不断增大</w:t>
      </w:r>
      <w:r w:rsidRPr="00225144">
        <w:rPr>
          <w:rFonts w:ascii="Times New Roman" w:eastAsia="宋体" w:hAnsi="宋体"/>
          <w:sz w:val="24"/>
        </w:rPr>
        <w:t>,</w:t>
      </w:r>
      <w:r w:rsidRPr="00225144">
        <w:rPr>
          <w:rFonts w:ascii="Times New Roman" w:eastAsia="仿宋" w:hAnsi="仿宋"/>
          <w:sz w:val="24"/>
        </w:rPr>
        <w:t>而城市中心土地有限且地价较高</w:t>
      </w:r>
      <w:r w:rsidRPr="00225144">
        <w:rPr>
          <w:rFonts w:ascii="Times New Roman" w:eastAsia="宋体" w:hAnsi="宋体"/>
          <w:sz w:val="24"/>
        </w:rPr>
        <w:t>,</w:t>
      </w:r>
      <w:r w:rsidRPr="00225144">
        <w:rPr>
          <w:rFonts w:ascii="Times New Roman" w:eastAsia="仿宋" w:hAnsi="仿宋"/>
          <w:sz w:val="24"/>
        </w:rPr>
        <w:t>所以影响该企业在城市由甲</w:t>
      </w:r>
      <w:r w:rsidRPr="00225144">
        <w:rPr>
          <w:rFonts w:ascii="Times New Roman" w:eastAsia="宋体" w:hAnsi="Times New Roman" w:cs="Times New Roman"/>
          <w:sz w:val="24"/>
        </w:rPr>
        <w:t>→</w:t>
      </w:r>
      <w:r w:rsidRPr="00225144">
        <w:rPr>
          <w:rFonts w:ascii="Times New Roman" w:eastAsia="仿宋" w:hAnsi="仿宋"/>
          <w:sz w:val="24"/>
        </w:rPr>
        <w:t>乙</w:t>
      </w:r>
      <w:r w:rsidRPr="00225144">
        <w:rPr>
          <w:rFonts w:ascii="Times New Roman" w:eastAsia="宋体" w:hAnsi="Times New Roman" w:cs="Times New Roman"/>
          <w:sz w:val="24"/>
        </w:rPr>
        <w:t>→</w:t>
      </w:r>
      <w:r w:rsidRPr="00225144">
        <w:rPr>
          <w:rFonts w:ascii="Times New Roman" w:eastAsia="仿宋" w:hAnsi="仿宋"/>
          <w:sz w:val="24"/>
        </w:rPr>
        <w:t>丙</w:t>
      </w:r>
      <w:r w:rsidRPr="00225144">
        <w:rPr>
          <w:rFonts w:ascii="Times New Roman" w:eastAsia="宋体" w:hAnsi="Times New Roman" w:cs="Times New Roman"/>
          <w:sz w:val="24"/>
        </w:rPr>
        <w:t>→</w:t>
      </w:r>
      <w:r w:rsidRPr="00225144">
        <w:rPr>
          <w:rFonts w:ascii="Times New Roman" w:eastAsia="仿宋" w:hAnsi="仿宋"/>
          <w:sz w:val="24"/>
        </w:rPr>
        <w:t>丁扩散的主要区位因素是土地。第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根据图文材料可知</w:t>
      </w:r>
      <w:r w:rsidRPr="00225144">
        <w:rPr>
          <w:rFonts w:ascii="Times New Roman" w:eastAsia="宋体" w:hAnsi="宋体"/>
          <w:sz w:val="24"/>
        </w:rPr>
        <w:t>,</w:t>
      </w:r>
      <w:r w:rsidRPr="00225144">
        <w:rPr>
          <w:rFonts w:ascii="Times New Roman" w:eastAsia="仿宋" w:hAnsi="仿宋"/>
          <w:sz w:val="24"/>
        </w:rPr>
        <w:t>随着该企业不断发展</w:t>
      </w:r>
      <w:r w:rsidRPr="00225144">
        <w:rPr>
          <w:rFonts w:ascii="Times New Roman" w:eastAsia="宋体" w:hAnsi="宋体"/>
          <w:sz w:val="24"/>
        </w:rPr>
        <w:t>,</w:t>
      </w:r>
      <w:r w:rsidRPr="00225144">
        <w:rPr>
          <w:rFonts w:ascii="Times New Roman" w:eastAsia="仿宋" w:hAnsi="仿宋"/>
          <w:sz w:val="24"/>
        </w:rPr>
        <w:t>数字产业发展成为城市新兴的支柱产业</w:t>
      </w:r>
      <w:r w:rsidRPr="00225144">
        <w:rPr>
          <w:rFonts w:ascii="Times New Roman" w:eastAsia="宋体" w:hAnsi="宋体"/>
          <w:sz w:val="24"/>
        </w:rPr>
        <w:t>,</w:t>
      </w:r>
      <w:r w:rsidRPr="00225144">
        <w:rPr>
          <w:rFonts w:ascii="Times New Roman" w:eastAsia="仿宋" w:hAnsi="仿宋"/>
          <w:sz w:val="24"/>
        </w:rPr>
        <w:t>进一步发展还有可能逐渐形成数字城市。尤其是云计算业务的发展</w:t>
      </w:r>
      <w:r w:rsidRPr="00225144">
        <w:rPr>
          <w:rFonts w:ascii="Times New Roman" w:eastAsia="宋体" w:hAnsi="宋体"/>
          <w:sz w:val="24"/>
        </w:rPr>
        <w:t>,</w:t>
      </w:r>
      <w:r w:rsidRPr="00225144">
        <w:rPr>
          <w:rFonts w:ascii="Times New Roman" w:eastAsia="仿宋" w:hAnsi="仿宋"/>
          <w:sz w:val="24"/>
        </w:rPr>
        <w:t>会促使城市的服务范围不断扩大</w:t>
      </w:r>
      <w:r w:rsidRPr="00225144">
        <w:rPr>
          <w:rFonts w:ascii="Times New Roman" w:eastAsia="宋体" w:hAnsi="宋体"/>
          <w:sz w:val="24"/>
        </w:rPr>
        <w:t>,</w:t>
      </w:r>
      <w:r w:rsidRPr="00225144">
        <w:rPr>
          <w:rFonts w:ascii="Times New Roman" w:eastAsia="仿宋" w:hAnsi="仿宋"/>
          <w:sz w:val="24"/>
        </w:rPr>
        <w:t>服务等级不断提升。而缓解交通拥挤的状况、降低老城区人口密度主要依靠改善交通及新城区的建设来解决</w:t>
      </w:r>
      <w:r w:rsidRPr="00225144">
        <w:rPr>
          <w:rFonts w:ascii="Times New Roman" w:eastAsia="宋体" w:hAnsi="宋体"/>
          <w:sz w:val="24"/>
        </w:rPr>
        <w:t>,</w:t>
      </w:r>
      <w:r w:rsidRPr="00225144">
        <w:rPr>
          <w:rFonts w:ascii="Times New Roman" w:eastAsia="仿宋" w:hAnsi="仿宋"/>
          <w:sz w:val="24"/>
        </w:rPr>
        <w:t>数字产业对改善新城区生态环境影响不大。故选</w:t>
      </w:r>
      <w:r w:rsidRPr="00225144">
        <w:rPr>
          <w:rFonts w:ascii="Times New Roman" w:eastAsia="宋体" w:hAnsi="宋体"/>
          <w:sz w:val="24"/>
        </w:rPr>
        <w:t>D</w:t>
      </w:r>
      <w:r w:rsidRPr="00225144">
        <w:rPr>
          <w:rFonts w:ascii="Times New Roman" w:eastAsia="仿宋" w:hAnsi="仿宋"/>
          <w:sz w:val="24"/>
        </w:rPr>
        <w:t>项。</w:t>
      </w:r>
    </w:p>
    <w:p w:rsidR="007A7D08" w:rsidRPr="00225144"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美国民航的航线设置由早期的</w:t>
      </w:r>
      <w:r w:rsidRPr="00225144">
        <w:rPr>
          <w:rFonts w:ascii="Times New Roman" w:eastAsia="宋体" w:hAnsi="Times New Roman" w:cs="Times New Roman"/>
          <w:sz w:val="24"/>
        </w:rPr>
        <w:t>“</w:t>
      </w:r>
      <w:r w:rsidRPr="00225144">
        <w:rPr>
          <w:rFonts w:ascii="Times New Roman" w:eastAsia="仿宋" w:hAnsi="仿宋"/>
          <w:sz w:val="24"/>
        </w:rPr>
        <w:t>点对点模式</w:t>
      </w:r>
      <w:r w:rsidRPr="00225144">
        <w:rPr>
          <w:rFonts w:ascii="Times New Roman" w:eastAsia="宋体" w:hAnsi="Times New Roman" w:cs="Times New Roman"/>
          <w:sz w:val="24"/>
        </w:rPr>
        <w:t>”</w:t>
      </w:r>
      <w:r w:rsidRPr="00225144">
        <w:rPr>
          <w:rFonts w:ascii="Times New Roman" w:eastAsia="仿宋" w:hAnsi="仿宋"/>
          <w:sz w:val="24"/>
        </w:rPr>
        <w:t>逐渐演变为现代的</w:t>
      </w:r>
      <w:r w:rsidRPr="00225144">
        <w:rPr>
          <w:rFonts w:ascii="Times New Roman" w:eastAsia="宋体" w:hAnsi="Times New Roman" w:cs="Times New Roman"/>
          <w:sz w:val="24"/>
        </w:rPr>
        <w:t>“</w:t>
      </w:r>
      <w:r w:rsidRPr="00225144">
        <w:rPr>
          <w:rFonts w:ascii="Times New Roman" w:eastAsia="仿宋" w:hAnsi="仿宋"/>
          <w:sz w:val="24"/>
        </w:rPr>
        <w:t>枢纽模式</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航线通常为</w:t>
      </w:r>
      <w:r w:rsidRPr="00225144">
        <w:rPr>
          <w:rFonts w:ascii="Times New Roman" w:eastAsia="宋体" w:hAnsi="Times New Roman" w:cs="Times New Roman"/>
          <w:sz w:val="24"/>
        </w:rPr>
        <w:t>“</w:t>
      </w:r>
      <w:r w:rsidRPr="00225144">
        <w:rPr>
          <w:rFonts w:ascii="Times New Roman" w:eastAsia="仿宋" w:hAnsi="仿宋"/>
          <w:sz w:val="24"/>
        </w:rPr>
        <w:t>出发地</w:t>
      </w:r>
      <w:r w:rsidRPr="00225144">
        <w:rPr>
          <w:rFonts w:ascii="Times New Roman" w:eastAsia="宋体" w:hAnsi="Times New Roman" w:cs="Times New Roman"/>
          <w:sz w:val="24"/>
        </w:rPr>
        <w:t>→</w:t>
      </w:r>
      <w:r w:rsidRPr="00225144">
        <w:rPr>
          <w:rFonts w:ascii="Times New Roman" w:eastAsia="仿宋" w:hAnsi="仿宋"/>
          <w:sz w:val="24"/>
        </w:rPr>
        <w:t>枢纽机场</w:t>
      </w:r>
      <w:r w:rsidRPr="00225144">
        <w:rPr>
          <w:rFonts w:ascii="Times New Roman" w:eastAsia="宋体" w:hAnsi="Times New Roman" w:cs="Times New Roman"/>
          <w:sz w:val="24"/>
        </w:rPr>
        <w:t>→</w:t>
      </w:r>
      <w:r w:rsidRPr="00225144">
        <w:rPr>
          <w:rFonts w:ascii="Times New Roman" w:eastAsia="仿宋" w:hAnsi="仿宋"/>
          <w:sz w:val="24"/>
        </w:rPr>
        <w:t>目的地</w:t>
      </w:r>
      <w:r w:rsidRPr="00225144">
        <w:rPr>
          <w:rFonts w:ascii="Times New Roman" w:eastAsia="宋体" w:hAnsi="Times New Roman" w:cs="Times New Roman"/>
          <w:sz w:val="24"/>
        </w:rPr>
        <w:t>”</w:t>
      </w:r>
      <w:r w:rsidRPr="00225144">
        <w:rPr>
          <w:rFonts w:ascii="Times New Roman" w:eastAsia="仿宋" w:hAnsi="仿宋"/>
          <w:sz w:val="24"/>
        </w:rPr>
        <w:t>。由图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与</w:t>
      </w:r>
      <w:r w:rsidRPr="00225144">
        <w:rPr>
          <w:rFonts w:ascii="Times New Roman" w:eastAsia="宋体" w:hAnsi="Times New Roman" w:cs="Times New Roman"/>
          <w:sz w:val="24"/>
        </w:rPr>
        <w:t>“</w:t>
      </w:r>
      <w:r w:rsidRPr="00225144">
        <w:rPr>
          <w:rFonts w:ascii="Times New Roman" w:eastAsia="仿宋" w:hAnsi="仿宋"/>
          <w:sz w:val="24"/>
        </w:rPr>
        <w:t>点对点模式</w:t>
      </w:r>
      <w:r w:rsidRPr="00225144">
        <w:rPr>
          <w:rFonts w:ascii="Times New Roman" w:eastAsia="宋体" w:hAnsi="Times New Roman" w:cs="Times New Roman"/>
          <w:sz w:val="24"/>
        </w:rPr>
        <w:t>”</w:t>
      </w:r>
      <w:r w:rsidRPr="00225144">
        <w:rPr>
          <w:rFonts w:ascii="Times New Roman" w:eastAsia="仿宋" w:hAnsi="仿宋"/>
          <w:sz w:val="24"/>
        </w:rPr>
        <w:t>相比</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枢纽模式</w:t>
      </w:r>
      <w:r w:rsidRPr="00225144">
        <w:rPr>
          <w:rFonts w:ascii="Times New Roman" w:eastAsia="宋体" w:hAnsi="Times New Roman" w:cs="Times New Roman"/>
          <w:sz w:val="24"/>
        </w:rPr>
        <w:t>”</w:t>
      </w:r>
      <w:r w:rsidRPr="00225144">
        <w:rPr>
          <w:rFonts w:ascii="Times New Roman" w:eastAsia="仿宋" w:hAnsi="仿宋"/>
          <w:sz w:val="24"/>
        </w:rPr>
        <w:t>航线分布更为合理</w:t>
      </w:r>
      <w:r w:rsidRPr="00225144">
        <w:rPr>
          <w:rFonts w:ascii="Times New Roman" w:eastAsia="宋体" w:hAnsi="宋体"/>
          <w:sz w:val="24"/>
        </w:rPr>
        <w:t>,</w:t>
      </w:r>
      <w:r w:rsidRPr="00225144">
        <w:rPr>
          <w:rFonts w:ascii="Times New Roman" w:eastAsia="仿宋" w:hAnsi="仿宋"/>
          <w:sz w:val="24"/>
        </w:rPr>
        <w:t>减少了不合理运输</w:t>
      </w:r>
      <w:r w:rsidRPr="00225144">
        <w:rPr>
          <w:rFonts w:ascii="Times New Roman" w:eastAsia="宋体" w:hAnsi="宋体"/>
          <w:sz w:val="24"/>
        </w:rPr>
        <w:t>,</w:t>
      </w:r>
      <w:r w:rsidRPr="00225144">
        <w:rPr>
          <w:rFonts w:ascii="Times New Roman" w:eastAsia="仿宋" w:hAnsi="仿宋"/>
          <w:sz w:val="24"/>
        </w:rPr>
        <w:t>航线效率更高</w:t>
      </w:r>
      <w:r w:rsidRPr="00225144">
        <w:rPr>
          <w:rFonts w:ascii="Times New Roman" w:eastAsia="宋体" w:hAnsi="宋体"/>
          <w:sz w:val="24"/>
        </w:rPr>
        <w:t>,D</w:t>
      </w:r>
      <w:r w:rsidRPr="00225144">
        <w:rPr>
          <w:rFonts w:ascii="Times New Roman" w:eastAsia="仿宋" w:hAnsi="仿宋"/>
          <w:sz w:val="24"/>
        </w:rPr>
        <w:t>项正确。部分航线的航行时间会延长</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转机次数增多</w:t>
      </w:r>
      <w:r w:rsidRPr="00225144">
        <w:rPr>
          <w:rFonts w:ascii="Times New Roman" w:eastAsia="宋体" w:hAnsi="宋体"/>
          <w:sz w:val="24"/>
        </w:rPr>
        <w:t>,</w:t>
      </w:r>
      <w:r w:rsidRPr="00225144">
        <w:rPr>
          <w:rFonts w:ascii="Times New Roman" w:eastAsia="仿宋" w:hAnsi="仿宋"/>
          <w:sz w:val="24"/>
        </w:rPr>
        <w:t>直达航线较少</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C</w:t>
      </w:r>
      <w:r w:rsidRPr="00225144">
        <w:rPr>
          <w:rFonts w:ascii="Times New Roman" w:eastAsia="仿宋" w:hAnsi="仿宋"/>
          <w:sz w:val="24"/>
        </w:rPr>
        <w:t>两项错误。第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纽约机场纬度较高</w:t>
      </w:r>
      <w:r w:rsidRPr="00225144">
        <w:rPr>
          <w:rFonts w:ascii="Times New Roman" w:eastAsia="宋体" w:hAnsi="宋体"/>
          <w:sz w:val="24"/>
        </w:rPr>
        <w:t>,</w:t>
      </w:r>
      <w:r w:rsidRPr="00225144">
        <w:rPr>
          <w:rFonts w:ascii="Times New Roman" w:eastAsia="仿宋" w:hAnsi="仿宋"/>
          <w:sz w:val="24"/>
        </w:rPr>
        <w:t>受冰雪灾害影响更大</w:t>
      </w:r>
      <w:r w:rsidRPr="00225144">
        <w:rPr>
          <w:rFonts w:ascii="Times New Roman" w:eastAsia="宋体" w:hAnsi="宋体"/>
          <w:sz w:val="24"/>
        </w:rPr>
        <w:t>,A</w:t>
      </w:r>
      <w:r w:rsidRPr="00225144">
        <w:rPr>
          <w:rFonts w:ascii="Times New Roman" w:eastAsia="仿宋" w:hAnsi="仿宋"/>
          <w:sz w:val="24"/>
        </w:rPr>
        <w:t>项错误。由图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亚特兰大机场跑道方向单一</w:t>
      </w:r>
      <w:r w:rsidRPr="00225144">
        <w:rPr>
          <w:rFonts w:ascii="Times New Roman" w:eastAsia="宋体" w:hAnsi="宋体"/>
          <w:sz w:val="24"/>
        </w:rPr>
        <w:t>,</w:t>
      </w:r>
      <w:r w:rsidRPr="00225144">
        <w:rPr>
          <w:rFonts w:ascii="Times New Roman" w:eastAsia="仿宋" w:hAnsi="仿宋"/>
          <w:sz w:val="24"/>
        </w:rPr>
        <w:t>大体为东西走向</w:t>
      </w:r>
      <w:r w:rsidRPr="00225144">
        <w:rPr>
          <w:rFonts w:ascii="Times New Roman" w:eastAsia="宋体" w:hAnsi="宋体"/>
          <w:sz w:val="24"/>
        </w:rPr>
        <w:t>,</w:t>
      </w:r>
      <w:r w:rsidRPr="00225144">
        <w:rPr>
          <w:rFonts w:ascii="Times New Roman" w:eastAsia="仿宋" w:hAnsi="仿宋"/>
          <w:sz w:val="24"/>
        </w:rPr>
        <w:t>而纽约机场跑道方向有两种</w:t>
      </w:r>
      <w:r w:rsidRPr="00225144">
        <w:rPr>
          <w:rFonts w:ascii="Times New Roman" w:eastAsia="宋体" w:hAnsi="宋体"/>
          <w:sz w:val="24"/>
        </w:rPr>
        <w:t>,</w:t>
      </w:r>
      <w:r w:rsidRPr="00225144">
        <w:rPr>
          <w:rFonts w:ascii="Times New Roman" w:eastAsia="仿宋" w:hAnsi="仿宋"/>
          <w:sz w:val="24"/>
        </w:rPr>
        <w:t>即东北</w:t>
      </w:r>
      <w:r w:rsidRPr="00225144">
        <w:rPr>
          <w:rFonts w:ascii="Times New Roman" w:eastAsia="宋体" w:hAnsi="Times New Roman" w:cs="Times New Roman"/>
          <w:sz w:val="24"/>
        </w:rPr>
        <w:t>—</w:t>
      </w:r>
      <w:r w:rsidRPr="00225144">
        <w:rPr>
          <w:rFonts w:ascii="Times New Roman" w:eastAsia="仿宋" w:hAnsi="仿宋"/>
          <w:sz w:val="24"/>
        </w:rPr>
        <w:t>西南方向和西北</w:t>
      </w:r>
      <w:r w:rsidRPr="00225144">
        <w:rPr>
          <w:rFonts w:ascii="Times New Roman" w:eastAsia="宋体" w:hAnsi="Times New Roman" w:cs="Times New Roman"/>
          <w:sz w:val="24"/>
        </w:rPr>
        <w:t>—</w:t>
      </w:r>
      <w:r w:rsidRPr="00225144">
        <w:rPr>
          <w:rFonts w:ascii="Times New Roman" w:eastAsia="仿宋" w:hAnsi="仿宋"/>
          <w:sz w:val="24"/>
        </w:rPr>
        <w:t>东南方向</w:t>
      </w:r>
      <w:r w:rsidRPr="00225144">
        <w:rPr>
          <w:rFonts w:ascii="Times New Roman" w:eastAsia="宋体" w:hAnsi="宋体"/>
          <w:sz w:val="24"/>
        </w:rPr>
        <w:t>,</w:t>
      </w:r>
      <w:r w:rsidRPr="00225144">
        <w:rPr>
          <w:rFonts w:ascii="Times New Roman" w:eastAsia="仿宋" w:hAnsi="仿宋"/>
          <w:sz w:val="24"/>
        </w:rPr>
        <w:t>逆风条件利于飞机起飞和降落</w:t>
      </w:r>
      <w:r w:rsidRPr="00225144">
        <w:rPr>
          <w:rFonts w:ascii="Times New Roman" w:eastAsia="宋体" w:hAnsi="宋体"/>
          <w:sz w:val="24"/>
        </w:rPr>
        <w:t>,</w:t>
      </w:r>
      <w:r w:rsidRPr="00225144">
        <w:rPr>
          <w:rFonts w:ascii="Times New Roman" w:eastAsia="仿宋" w:hAnsi="仿宋"/>
          <w:sz w:val="24"/>
        </w:rPr>
        <w:t>因此纽约机场跑道对风向的适应能力强</w:t>
      </w:r>
      <w:r w:rsidRPr="00225144">
        <w:rPr>
          <w:rFonts w:ascii="Times New Roman" w:eastAsia="宋体" w:hAnsi="宋体"/>
          <w:sz w:val="24"/>
        </w:rPr>
        <w:t>,B</w:t>
      </w:r>
      <w:r w:rsidRPr="00225144">
        <w:rPr>
          <w:rFonts w:ascii="Times New Roman" w:eastAsia="仿宋" w:hAnsi="仿宋"/>
          <w:sz w:val="24"/>
        </w:rPr>
        <w:t>项正确。无法判断起降航班吨位</w:t>
      </w:r>
      <w:r w:rsidRPr="00225144">
        <w:rPr>
          <w:rFonts w:ascii="Times New Roman" w:eastAsia="宋体" w:hAnsi="宋体"/>
          <w:sz w:val="24"/>
        </w:rPr>
        <w:t>,C</w:t>
      </w:r>
      <w:r w:rsidRPr="00225144">
        <w:rPr>
          <w:rFonts w:ascii="Times New Roman" w:eastAsia="仿宋" w:hAnsi="仿宋"/>
          <w:sz w:val="24"/>
        </w:rPr>
        <w:t>项错误。纽约机场跑道相互垂直</w:t>
      </w:r>
      <w:r w:rsidRPr="00225144">
        <w:rPr>
          <w:rFonts w:ascii="Times New Roman" w:eastAsia="宋体" w:hAnsi="宋体"/>
          <w:sz w:val="24"/>
        </w:rPr>
        <w:t>,</w:t>
      </w:r>
      <w:r w:rsidRPr="00225144">
        <w:rPr>
          <w:rFonts w:ascii="Times New Roman" w:eastAsia="仿宋" w:hAnsi="仿宋"/>
          <w:sz w:val="24"/>
        </w:rPr>
        <w:t>可同时起降航班较少</w:t>
      </w:r>
      <w:r w:rsidRPr="00225144">
        <w:rPr>
          <w:rFonts w:ascii="Times New Roman" w:eastAsia="宋体" w:hAnsi="宋体"/>
          <w:sz w:val="24"/>
        </w:rPr>
        <w:t>,D</w:t>
      </w:r>
      <w:r w:rsidRPr="00225144">
        <w:rPr>
          <w:rFonts w:ascii="Times New Roman" w:eastAsia="仿宋" w:hAnsi="仿宋"/>
          <w:sz w:val="24"/>
        </w:rPr>
        <w:t>项错误。</w:t>
      </w:r>
    </w:p>
    <w:p w:rsidR="00677986" w:rsidRPr="007A7D08" w:rsidRDefault="007A7D08" w:rsidP="007A7D0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卵石粒径较大</w:t>
      </w:r>
      <w:r w:rsidRPr="00225144">
        <w:rPr>
          <w:rFonts w:ascii="Times New Roman" w:eastAsia="宋体" w:hAnsi="宋体"/>
          <w:sz w:val="24"/>
        </w:rPr>
        <w:t>,</w:t>
      </w:r>
      <w:r w:rsidRPr="00225144">
        <w:rPr>
          <w:rFonts w:ascii="Times New Roman" w:eastAsia="仿宋" w:hAnsi="仿宋"/>
          <w:sz w:val="24"/>
        </w:rPr>
        <w:t>能够增加地表孔隙</w:t>
      </w:r>
      <w:r w:rsidRPr="00225144">
        <w:rPr>
          <w:rFonts w:ascii="Times New Roman" w:eastAsia="宋体" w:hAnsi="宋体"/>
          <w:sz w:val="24"/>
        </w:rPr>
        <w:t>,</w:t>
      </w:r>
      <w:r w:rsidRPr="00225144">
        <w:rPr>
          <w:rFonts w:ascii="Times New Roman" w:eastAsia="仿宋" w:hAnsi="仿宋"/>
          <w:sz w:val="24"/>
        </w:rPr>
        <w:t>有利于地表水下渗</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卵石质地坚硬且较光滑</w:t>
      </w:r>
      <w:r w:rsidRPr="00225144">
        <w:rPr>
          <w:rFonts w:ascii="Times New Roman" w:eastAsia="宋体" w:hAnsi="宋体"/>
          <w:sz w:val="24"/>
        </w:rPr>
        <w:t>,</w:t>
      </w:r>
      <w:r w:rsidRPr="00225144">
        <w:rPr>
          <w:rFonts w:ascii="Times New Roman" w:eastAsia="仿宋" w:hAnsi="仿宋"/>
          <w:sz w:val="24"/>
        </w:rPr>
        <w:t>不利于植被附着</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结合景观图可知</w:t>
      </w:r>
      <w:r w:rsidRPr="00225144">
        <w:rPr>
          <w:rFonts w:ascii="Times New Roman" w:eastAsia="宋体" w:hAnsi="宋体"/>
          <w:sz w:val="24"/>
        </w:rPr>
        <w:t>,</w:t>
      </w:r>
      <w:r w:rsidRPr="00225144">
        <w:rPr>
          <w:rFonts w:ascii="Times New Roman" w:eastAsia="仿宋" w:hAnsi="仿宋"/>
          <w:sz w:val="24"/>
        </w:rPr>
        <w:t>卵石并没有覆盖整个隔离带</w:t>
      </w:r>
      <w:r w:rsidRPr="00225144">
        <w:rPr>
          <w:rFonts w:ascii="Times New Roman" w:eastAsia="宋体" w:hAnsi="宋体"/>
          <w:sz w:val="24"/>
        </w:rPr>
        <w:t>,</w:t>
      </w:r>
      <w:r w:rsidRPr="00225144">
        <w:rPr>
          <w:rFonts w:ascii="Times New Roman" w:eastAsia="仿宋" w:hAnsi="仿宋"/>
          <w:sz w:val="24"/>
        </w:rPr>
        <w:t>因此其对地面温差的影响较小</w:t>
      </w:r>
      <w:r w:rsidRPr="00225144">
        <w:rPr>
          <w:rFonts w:ascii="Times New Roman" w:eastAsia="宋体" w:hAnsi="宋体"/>
          <w:sz w:val="24"/>
        </w:rPr>
        <w:t>,</w:t>
      </w:r>
      <w:r w:rsidRPr="00225144">
        <w:rPr>
          <w:rFonts w:ascii="Times New Roman" w:eastAsia="仿宋" w:hAnsi="仿宋"/>
          <w:sz w:val="24"/>
        </w:rPr>
        <w:t>且卵石比热容较小</w:t>
      </w:r>
      <w:r w:rsidRPr="00225144">
        <w:rPr>
          <w:rFonts w:ascii="Times New Roman" w:eastAsia="宋体" w:hAnsi="宋体"/>
          <w:sz w:val="24"/>
        </w:rPr>
        <w:t>,</w:t>
      </w:r>
      <w:r w:rsidRPr="00225144">
        <w:rPr>
          <w:rFonts w:ascii="Times New Roman" w:eastAsia="仿宋" w:hAnsi="仿宋"/>
          <w:sz w:val="24"/>
        </w:rPr>
        <w:t>可能会增大地面温差</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隔离带铺设卵石在一定程度上可以美化城市环境</w:t>
      </w:r>
      <w:r w:rsidRPr="00225144">
        <w:rPr>
          <w:rFonts w:ascii="Times New Roman" w:eastAsia="宋体" w:hAnsi="宋体"/>
          <w:sz w:val="24"/>
        </w:rPr>
        <w:t>,</w:t>
      </w:r>
      <w:r w:rsidRPr="00225144">
        <w:rPr>
          <w:rFonts w:ascii="Times New Roman" w:eastAsia="仿宋" w:hAnsi="仿宋"/>
          <w:sz w:val="24"/>
        </w:rPr>
        <w:t>但这并不是隔离带铺设卵石的主要作用</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图示隔离带与常规绿植隔离带均可以截留降水</w:t>
      </w:r>
      <w:r w:rsidRPr="00225144">
        <w:rPr>
          <w:rFonts w:ascii="Times New Roman" w:eastAsia="宋体" w:hAnsi="宋体"/>
          <w:sz w:val="24"/>
        </w:rPr>
        <w:t>,</w:t>
      </w:r>
      <w:r w:rsidRPr="00225144">
        <w:rPr>
          <w:rFonts w:ascii="Times New Roman" w:eastAsia="仿宋" w:hAnsi="仿宋"/>
          <w:sz w:val="24"/>
        </w:rPr>
        <w:t>改善城市小气候</w:t>
      </w:r>
      <w:r w:rsidRPr="00225144">
        <w:rPr>
          <w:rFonts w:ascii="Times New Roman" w:eastAsia="宋体" w:hAnsi="宋体"/>
          <w:sz w:val="24"/>
        </w:rPr>
        <w:t>,</w:t>
      </w:r>
      <w:r w:rsidRPr="00225144">
        <w:rPr>
          <w:rFonts w:ascii="Times New Roman" w:eastAsia="仿宋" w:hAnsi="仿宋"/>
          <w:sz w:val="24"/>
        </w:rPr>
        <w:t>且常规绿植隔离带在涵养水源等方面的功能更佳</w:t>
      </w:r>
      <w:r w:rsidRPr="00225144">
        <w:rPr>
          <w:rFonts w:ascii="Times New Roman" w:eastAsia="宋体" w:hAnsi="宋体"/>
          <w:sz w:val="24"/>
        </w:rPr>
        <w:t>,</w:t>
      </w:r>
      <w:r w:rsidRPr="00225144">
        <w:rPr>
          <w:rFonts w:ascii="Times New Roman" w:eastAsia="仿宋" w:hAnsi="仿宋"/>
          <w:sz w:val="24"/>
        </w:rPr>
        <w:t>而图示隔离带在强降水条件下能够快速汇集地表径流</w:t>
      </w:r>
      <w:r w:rsidRPr="00225144">
        <w:rPr>
          <w:rFonts w:ascii="Times New Roman" w:eastAsia="宋体" w:hAnsi="宋体"/>
          <w:sz w:val="24"/>
        </w:rPr>
        <w:t>,</w:t>
      </w:r>
      <w:r w:rsidRPr="00225144">
        <w:rPr>
          <w:rFonts w:ascii="Times New Roman" w:eastAsia="仿宋" w:hAnsi="仿宋"/>
          <w:sz w:val="24"/>
        </w:rPr>
        <w:t>减轻城市内涝</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w:t>
      </w:r>
      <w:r w:rsidRPr="00225144">
        <w:rPr>
          <w:rFonts w:ascii="Times New Roman" w:eastAsia="宋体" w:hAnsi="宋体"/>
          <w:sz w:val="24"/>
        </w:rPr>
        <w:t>;</w:t>
      </w:r>
      <w:r w:rsidRPr="00225144">
        <w:rPr>
          <w:rFonts w:ascii="Times New Roman" w:eastAsia="仿宋" w:hAnsi="仿宋"/>
          <w:sz w:val="24"/>
        </w:rPr>
        <w:t>与常规绿植隔离带相比</w:t>
      </w:r>
      <w:r w:rsidRPr="00225144">
        <w:rPr>
          <w:rFonts w:ascii="Times New Roman" w:eastAsia="宋体" w:hAnsi="宋体"/>
          <w:sz w:val="24"/>
        </w:rPr>
        <w:t>,</w:t>
      </w:r>
      <w:r w:rsidRPr="00225144">
        <w:rPr>
          <w:rFonts w:ascii="Times New Roman" w:eastAsia="仿宋" w:hAnsi="仿宋"/>
          <w:sz w:val="24"/>
        </w:rPr>
        <w:t>图示隔离带的植被较矮</w:t>
      </w:r>
      <w:r w:rsidRPr="00225144">
        <w:rPr>
          <w:rFonts w:ascii="Times New Roman" w:eastAsia="宋体" w:hAnsi="宋体"/>
          <w:sz w:val="24"/>
        </w:rPr>
        <w:t>,</w:t>
      </w:r>
      <w:r w:rsidRPr="00225144">
        <w:rPr>
          <w:rFonts w:ascii="Times New Roman" w:eastAsia="仿宋" w:hAnsi="仿宋"/>
          <w:sz w:val="24"/>
        </w:rPr>
        <w:t>在夜间行车过程中对来车远光灯的隔离作用较差</w:t>
      </w:r>
      <w:r w:rsidRPr="00225144">
        <w:rPr>
          <w:rFonts w:ascii="Times New Roman" w:eastAsia="宋体" w:hAnsi="宋体"/>
          <w:sz w:val="24"/>
        </w:rPr>
        <w:t>,</w:t>
      </w:r>
      <w:r w:rsidRPr="00225144">
        <w:rPr>
          <w:rFonts w:ascii="Times New Roman" w:eastAsia="仿宋" w:hAnsi="仿宋"/>
          <w:sz w:val="24"/>
        </w:rPr>
        <w:t>不利于安全行车</w:t>
      </w:r>
      <w:r w:rsidRPr="00225144">
        <w:rPr>
          <w:rFonts w:ascii="Times New Roman" w:eastAsia="宋体" w:hAnsi="宋体"/>
          <w:sz w:val="24"/>
        </w:rPr>
        <w:t>,C</w:t>
      </w:r>
      <w:r w:rsidRPr="00225144">
        <w:rPr>
          <w:rFonts w:ascii="Times New Roman" w:eastAsia="仿宋" w:hAnsi="仿宋"/>
          <w:sz w:val="24"/>
        </w:rPr>
        <w:t>项错误。</w:t>
      </w:r>
    </w:p>
    <w:sectPr w:rsidR="00677986" w:rsidRPr="007A7D0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42A" w:rsidRDefault="005D142A">
      <w:r>
        <w:separator/>
      </w:r>
    </w:p>
  </w:endnote>
  <w:endnote w:type="continuationSeparator" w:id="1">
    <w:p w:rsidR="005D142A" w:rsidRDefault="005D14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42A" w:rsidRDefault="005D142A">
      <w:r>
        <w:separator/>
      </w:r>
    </w:p>
  </w:footnote>
  <w:footnote w:type="continuationSeparator" w:id="1">
    <w:p w:rsidR="005D142A" w:rsidRDefault="005D14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142A"/>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14DC"/>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21B11"/>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48962-9507-4496-9707-A72EA14C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2021-10-20T03:25:00Z</dcterms:created>
  <dcterms:modified xsi:type="dcterms:W3CDTF">2022-04-26T06:50:00Z</dcterms:modified>
</cp:coreProperties>
</file>