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8A1" w:rsidRPr="00C53B99" w:rsidRDefault="002B28A1" w:rsidP="002B28A1">
      <w:pPr>
        <w:pStyle w:val="af4"/>
        <w:tabs>
          <w:tab w:val="left" w:pos="1871"/>
          <w:tab w:val="left" w:pos="3407"/>
          <w:tab w:val="left" w:pos="4949"/>
          <w:tab w:val="left" w:pos="6599"/>
        </w:tabs>
        <w:jc w:val="center"/>
        <w:rPr>
          <w:rFonts w:ascii="Times New Roman" w:eastAsia="宋体" w:hAnsi="宋体"/>
        </w:rPr>
      </w:pPr>
      <w:r w:rsidRPr="00C53B99">
        <w:rPr>
          <w:rFonts w:ascii="Times New Roman" w:eastAsia="宋体" w:hAnsi="宋体"/>
          <w:b/>
          <w:sz w:val="40"/>
        </w:rPr>
        <w:t>选择题限时练</w:t>
      </w:r>
    </w:p>
    <w:p w:rsidR="002B28A1" w:rsidRPr="00C53B99" w:rsidRDefault="002B28A1" w:rsidP="002B28A1">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选择题限时练</w:t>
      </w:r>
      <w:r w:rsidRPr="00C53B99">
        <w:rPr>
          <w:rFonts w:ascii="Times New Roman" w:eastAsia="宋体" w:hAnsi="宋体"/>
          <w:sz w:val="36"/>
        </w:rPr>
        <w:t>(</w:t>
      </w:r>
      <w:r w:rsidRPr="00C53B99">
        <w:rPr>
          <w:rFonts w:ascii="Arial" w:eastAsia="黑体" w:hAnsi="黑体"/>
          <w:b/>
          <w:sz w:val="36"/>
        </w:rPr>
        <w:t>一</w:t>
      </w:r>
      <w:r w:rsidRPr="00C53B99">
        <w:rPr>
          <w:rFonts w:ascii="Times New Roman" w:eastAsia="宋体" w:hAnsi="宋体"/>
          <w:sz w:val="36"/>
        </w:rPr>
        <w:t>)</w:t>
      </w:r>
    </w:p>
    <w:bookmarkEnd w:id="0"/>
    <w:p w:rsidR="002B28A1" w:rsidRDefault="002B28A1" w:rsidP="002B28A1">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限时</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山东烟台二模</w:t>
      </w:r>
      <w:r w:rsidRPr="00C53B99">
        <w:rPr>
          <w:rFonts w:ascii="Times New Roman" w:eastAsia="宋体" w:hAnsi="宋体"/>
        </w:rPr>
        <w:t>)</w:t>
      </w:r>
      <w:r w:rsidRPr="00C53B99">
        <w:rPr>
          <w:rFonts w:ascii="Times New Roman" w:eastAsia="楷体" w:hAnsi="楷体"/>
        </w:rPr>
        <w:t>强雷暴过境时</w:t>
      </w:r>
      <w:r w:rsidRPr="00C53B99">
        <w:rPr>
          <w:rFonts w:ascii="Times New Roman" w:eastAsia="宋体" w:hAnsi="宋体"/>
        </w:rPr>
        <w:t>,</w:t>
      </w:r>
      <w:r w:rsidRPr="00C53B99">
        <w:rPr>
          <w:rFonts w:ascii="Times New Roman" w:eastAsia="楷体" w:hAnsi="楷体"/>
        </w:rPr>
        <w:t>在其单体下方</w:t>
      </w:r>
      <w:r w:rsidRPr="00C53B99">
        <w:rPr>
          <w:rFonts w:ascii="Times New Roman" w:eastAsia="宋体" w:hAnsi="宋体"/>
        </w:rPr>
        <w:t>,</w:t>
      </w:r>
      <w:r w:rsidRPr="00C53B99">
        <w:rPr>
          <w:rFonts w:ascii="Times New Roman" w:eastAsia="楷体" w:hAnsi="楷体"/>
        </w:rPr>
        <w:t>湿冷空气下沉到地面形成雷暴</w:t>
      </w:r>
      <w:r w:rsidRPr="00C53B99">
        <w:rPr>
          <w:rFonts w:ascii="Times New Roman" w:eastAsia="宋体" w:hAnsi="Times New Roman" w:cs="Times New Roman"/>
        </w:rPr>
        <w:t>“</w:t>
      </w:r>
      <w:r w:rsidRPr="00C53B99">
        <w:rPr>
          <w:rFonts w:ascii="Times New Roman" w:eastAsia="楷体" w:hAnsi="楷体"/>
        </w:rPr>
        <w:t>冷堆</w:t>
      </w:r>
      <w:r w:rsidRPr="00C53B99">
        <w:rPr>
          <w:rFonts w:ascii="Times New Roman" w:eastAsia="宋体" w:hAnsi="Times New Roman" w:cs="Times New Roman"/>
        </w:rPr>
        <w:t>”</w:t>
      </w:r>
      <w:r w:rsidRPr="00C53B99">
        <w:rPr>
          <w:rFonts w:ascii="Times New Roman" w:eastAsia="宋体" w:hAnsi="宋体"/>
        </w:rPr>
        <w:t>,</w:t>
      </w:r>
      <w:r w:rsidRPr="00C53B99">
        <w:rPr>
          <w:rFonts w:ascii="Times New Roman" w:eastAsia="楷体" w:hAnsi="楷体"/>
        </w:rPr>
        <w:t>并向四周流出</w:t>
      </w:r>
      <w:r w:rsidRPr="00C53B99">
        <w:rPr>
          <w:rFonts w:ascii="Times New Roman" w:eastAsia="宋体" w:hAnsi="宋体"/>
        </w:rPr>
        <w:t>,</w:t>
      </w:r>
      <w:r w:rsidRPr="00C53B99">
        <w:rPr>
          <w:rFonts w:ascii="Times New Roman" w:eastAsia="楷体" w:hAnsi="楷体"/>
        </w:rPr>
        <w:t>与低空气流交汇而形成</w:t>
      </w:r>
      <w:r w:rsidRPr="00C53B99">
        <w:rPr>
          <w:rFonts w:ascii="Times New Roman" w:eastAsia="宋体" w:hAnsi="Times New Roman" w:cs="Times New Roman"/>
        </w:rPr>
        <w:t>“</w:t>
      </w:r>
      <w:r w:rsidRPr="00C53B99">
        <w:rPr>
          <w:rFonts w:ascii="Times New Roman" w:eastAsia="楷体" w:hAnsi="楷体"/>
        </w:rPr>
        <w:t>微型冷锋</w:t>
      </w:r>
      <w:r w:rsidRPr="00C53B99">
        <w:rPr>
          <w:rFonts w:ascii="Times New Roman" w:eastAsia="宋体" w:hAnsi="Times New Roman" w:cs="Times New Roman"/>
        </w:rPr>
        <w:t>”</w:t>
      </w:r>
      <w:r w:rsidRPr="00C53B99">
        <w:rPr>
          <w:rFonts w:ascii="Times New Roman" w:eastAsia="宋体" w:hAnsi="宋体"/>
        </w:rPr>
        <w:t>,</w:t>
      </w:r>
      <w:r w:rsidRPr="00C53B99">
        <w:rPr>
          <w:rFonts w:ascii="Times New Roman" w:eastAsia="楷体" w:hAnsi="楷体"/>
        </w:rPr>
        <w:t>称为阵风锋。阵风锋是一种强对流灾害性天气</w:t>
      </w:r>
      <w:r w:rsidRPr="00C53B99">
        <w:rPr>
          <w:rFonts w:ascii="Times New Roman" w:eastAsia="宋体" w:hAnsi="宋体"/>
        </w:rPr>
        <w:t>,</w:t>
      </w:r>
      <w:r w:rsidRPr="00C53B99">
        <w:rPr>
          <w:rFonts w:ascii="Times New Roman" w:eastAsia="楷体" w:hAnsi="楷体"/>
        </w:rPr>
        <w:t>具有突发性强、破坏力大、不可抗拒等特点</w:t>
      </w:r>
      <w:r w:rsidRPr="00C53B99">
        <w:rPr>
          <w:rFonts w:ascii="Times New Roman" w:eastAsia="宋体" w:hAnsi="宋体"/>
        </w:rPr>
        <w:t>,</w:t>
      </w:r>
      <w:r w:rsidRPr="00C53B99">
        <w:rPr>
          <w:rFonts w:ascii="Times New Roman" w:eastAsia="楷体" w:hAnsi="楷体"/>
        </w:rPr>
        <w:t>并且形成、发展过程十分迅速。在其影响范围内易出现雷暴、暴雨、大风等灾害</w:t>
      </w:r>
      <w:r w:rsidRPr="00C53B99">
        <w:rPr>
          <w:rFonts w:ascii="Times New Roman" w:eastAsia="宋体" w:hAnsi="宋体"/>
        </w:rPr>
        <w:t>,</w:t>
      </w:r>
      <w:r w:rsidRPr="00C53B99">
        <w:rPr>
          <w:rFonts w:ascii="Times New Roman" w:eastAsia="楷体" w:hAnsi="楷体"/>
        </w:rPr>
        <w:t>对国计民生和农业生产影响较大。据此完成</w:t>
      </w:r>
      <w:r w:rsidRPr="00C53B99">
        <w:rPr>
          <w:rFonts w:ascii="Times New Roman" w:eastAsia="宋体" w:hAnsi="宋体"/>
        </w:rPr>
        <w:t>1~2</w:t>
      </w:r>
      <w:r w:rsidRPr="00C53B99">
        <w:rPr>
          <w:rFonts w:ascii="Times New Roman" w:eastAsia="楷体" w:hAnsi="楷体"/>
        </w:rPr>
        <w:t>题。</w:t>
      </w:r>
    </w:p>
    <w:p w:rsidR="002B28A1" w:rsidRPr="00C53B99" w:rsidRDefault="002B28A1" w:rsidP="002B28A1">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764720" cy="1460160"/>
            <wp:effectExtent l="0" t="0" r="0" b="0"/>
            <wp:docPr id="86" name="CDZRX01.eps" descr="id:2147488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8" cstate="print"/>
                    <a:stretch>
                      <a:fillRect/>
                    </a:stretch>
                  </pic:blipFill>
                  <pic:spPr>
                    <a:xfrm>
                      <a:off x="0" y="0"/>
                      <a:ext cx="1764720" cy="1460160"/>
                    </a:xfrm>
                    <a:prstGeom prst="rect">
                      <a:avLst/>
                    </a:prstGeom>
                  </pic:spPr>
                </pic:pic>
              </a:graphicData>
            </a:graphic>
          </wp:inline>
        </w:drawing>
      </w:r>
    </w:p>
    <w:p w:rsidR="002B28A1"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阵风锋在夏季多发</w:t>
      </w:r>
      <w:r w:rsidRPr="00C53B99">
        <w:rPr>
          <w:rFonts w:ascii="Times New Roman" w:eastAsia="宋体" w:hAnsi="宋体"/>
        </w:rPr>
        <w:t>,</w:t>
      </w:r>
      <w:r w:rsidRPr="00C53B99">
        <w:rPr>
          <w:rFonts w:ascii="Times New Roman" w:eastAsia="宋体" w:hAnsi="宋体"/>
        </w:rPr>
        <w:t>一天中最容易发生在</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深夜</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傍晚</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午后</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早晨</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关于图中气流的说法</w:t>
      </w:r>
      <w:r w:rsidRPr="00C53B99">
        <w:rPr>
          <w:rFonts w:ascii="Times New Roman" w:eastAsia="宋体" w:hAnsi="宋体"/>
        </w:rPr>
        <w:t>,</w:t>
      </w:r>
      <w:r w:rsidRPr="00C53B99">
        <w:rPr>
          <w:rFonts w:ascii="Times New Roman" w:eastAsia="宋体" w:hAnsi="宋体"/>
        </w:rPr>
        <w:t>合理的是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阵风锋锋线位置是变化的</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甲处气流以辐合为主</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乙处是湿冷空气下沉区</w:t>
      </w:r>
    </w:p>
    <w:p w:rsidR="002B28A1"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该地位于南半球</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山东滨州二模</w:t>
      </w:r>
      <w:r w:rsidRPr="00C53B99">
        <w:rPr>
          <w:rFonts w:ascii="Times New Roman" w:eastAsia="宋体" w:hAnsi="宋体"/>
        </w:rPr>
        <w:t>)</w:t>
      </w:r>
      <w:r w:rsidRPr="00C53B99">
        <w:rPr>
          <w:rFonts w:ascii="Times New Roman" w:eastAsia="楷体" w:hAnsi="楷体"/>
        </w:rPr>
        <w:t>青藏地区人口流动呈现明显季节性变化</w:t>
      </w:r>
      <w:r w:rsidRPr="00C53B99">
        <w:rPr>
          <w:rFonts w:ascii="Times New Roman" w:eastAsia="宋体" w:hAnsi="宋体"/>
        </w:rPr>
        <w:t>,</w:t>
      </w:r>
      <w:r w:rsidRPr="00C53B99">
        <w:rPr>
          <w:rFonts w:ascii="Times New Roman" w:eastAsia="楷体" w:hAnsi="楷体"/>
        </w:rPr>
        <w:t>一年可分为低值季、中值季、中高值季和高值季四个季节。下图为部分城市人口流入青藏地区的人次统计图。据此完成</w:t>
      </w:r>
      <w:r w:rsidRPr="00C53B99">
        <w:rPr>
          <w:rFonts w:ascii="Times New Roman" w:eastAsia="宋体" w:hAnsi="宋体"/>
        </w:rPr>
        <w:t>3~4</w:t>
      </w:r>
      <w:r w:rsidRPr="00C53B99">
        <w:rPr>
          <w:rFonts w:ascii="Times New Roman" w:eastAsia="楷体" w:hAnsi="楷体"/>
        </w:rPr>
        <w:t>题。</w:t>
      </w:r>
    </w:p>
    <w:p w:rsidR="002B28A1" w:rsidRPr="00C53B99" w:rsidRDefault="002B28A1" w:rsidP="002B28A1">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908440" cy="1065960"/>
            <wp:effectExtent l="0" t="0" r="0" b="0"/>
            <wp:docPr id="87" name="CDZRX02.eps" descr="id:2147488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9" cstate="print"/>
                    <a:stretch>
                      <a:fillRect/>
                    </a:stretch>
                  </pic:blipFill>
                  <pic:spPr>
                    <a:xfrm>
                      <a:off x="0" y="0"/>
                      <a:ext cx="2908440" cy="1065960"/>
                    </a:xfrm>
                    <a:prstGeom prst="rect">
                      <a:avLst/>
                    </a:prstGeom>
                  </pic:spPr>
                </pic:pic>
              </a:graphicData>
            </a:graphic>
          </wp:inline>
        </w:drawing>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青藏地区人口流动的高值季为</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1</w:t>
      </w:r>
      <w:r w:rsidRPr="00C53B99">
        <w:rPr>
          <w:rFonts w:ascii="Times New Roman" w:eastAsia="宋体" w:hAnsi="宋体"/>
        </w:rPr>
        <w:t>月</w:t>
      </w:r>
      <w:r w:rsidRPr="00C53B99">
        <w:rPr>
          <w:rFonts w:ascii="Times New Roman" w:eastAsia="宋体" w:hAnsi="宋体"/>
        </w:rPr>
        <w:t>15</w:t>
      </w:r>
      <w:r w:rsidRPr="00C53B99">
        <w:rPr>
          <w:rFonts w:ascii="Times New Roman" w:eastAsia="宋体" w:hAnsi="宋体"/>
        </w:rPr>
        <w:t>日至</w:t>
      </w:r>
      <w:r w:rsidRPr="00C53B99">
        <w:rPr>
          <w:rFonts w:ascii="Times New Roman" w:eastAsia="宋体" w:hAnsi="宋体"/>
        </w:rPr>
        <w:t>4</w:t>
      </w:r>
      <w:r w:rsidRPr="00C53B99">
        <w:rPr>
          <w:rFonts w:ascii="Times New Roman" w:eastAsia="宋体" w:hAnsi="宋体"/>
        </w:rPr>
        <w:t>月</w:t>
      </w:r>
      <w:r w:rsidRPr="00C53B99">
        <w:rPr>
          <w:rFonts w:ascii="Times New Roman" w:eastAsia="宋体" w:hAnsi="宋体"/>
        </w:rPr>
        <w:t>14</w:t>
      </w:r>
      <w:r w:rsidRPr="00C53B99">
        <w:rPr>
          <w:rFonts w:ascii="Times New Roman" w:eastAsia="宋体" w:hAnsi="宋体"/>
        </w:rPr>
        <w:t>日</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4</w:t>
      </w:r>
      <w:r w:rsidRPr="00C53B99">
        <w:rPr>
          <w:rFonts w:ascii="Times New Roman" w:eastAsia="宋体" w:hAnsi="宋体"/>
        </w:rPr>
        <w:t>月</w:t>
      </w:r>
      <w:r w:rsidRPr="00C53B99">
        <w:rPr>
          <w:rFonts w:ascii="Times New Roman" w:eastAsia="宋体" w:hAnsi="宋体"/>
        </w:rPr>
        <w:t>15</w:t>
      </w:r>
      <w:r w:rsidRPr="00C53B99">
        <w:rPr>
          <w:rFonts w:ascii="Times New Roman" w:eastAsia="宋体" w:hAnsi="宋体"/>
        </w:rPr>
        <w:t>日至</w:t>
      </w:r>
      <w:r w:rsidRPr="00C53B99">
        <w:rPr>
          <w:rFonts w:ascii="Times New Roman" w:eastAsia="宋体" w:hAnsi="宋体"/>
        </w:rPr>
        <w:t>7</w:t>
      </w:r>
      <w:r w:rsidRPr="00C53B99">
        <w:rPr>
          <w:rFonts w:ascii="Times New Roman" w:eastAsia="宋体" w:hAnsi="宋体"/>
        </w:rPr>
        <w:t>月</w:t>
      </w:r>
      <w:r w:rsidRPr="00C53B99">
        <w:rPr>
          <w:rFonts w:ascii="Times New Roman" w:eastAsia="宋体" w:hAnsi="宋体"/>
        </w:rPr>
        <w:t>14</w:t>
      </w:r>
      <w:r w:rsidRPr="00C53B99">
        <w:rPr>
          <w:rFonts w:ascii="Times New Roman" w:eastAsia="宋体" w:hAnsi="宋体"/>
        </w:rPr>
        <w:t>日</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7</w:t>
      </w:r>
      <w:r w:rsidRPr="00C53B99">
        <w:rPr>
          <w:rFonts w:ascii="Times New Roman" w:eastAsia="宋体" w:hAnsi="宋体"/>
        </w:rPr>
        <w:t>月</w:t>
      </w:r>
      <w:r w:rsidRPr="00C53B99">
        <w:rPr>
          <w:rFonts w:ascii="Times New Roman" w:eastAsia="宋体" w:hAnsi="宋体"/>
        </w:rPr>
        <w:t>15</w:t>
      </w:r>
      <w:r w:rsidRPr="00C53B99">
        <w:rPr>
          <w:rFonts w:ascii="Times New Roman" w:eastAsia="宋体" w:hAnsi="宋体"/>
        </w:rPr>
        <w:t>日至</w:t>
      </w:r>
      <w:r w:rsidRPr="00C53B99">
        <w:rPr>
          <w:rFonts w:ascii="Times New Roman" w:eastAsia="宋体" w:hAnsi="宋体"/>
        </w:rPr>
        <w:t>10</w:t>
      </w:r>
      <w:r w:rsidRPr="00C53B99">
        <w:rPr>
          <w:rFonts w:ascii="Times New Roman" w:eastAsia="宋体" w:hAnsi="宋体"/>
        </w:rPr>
        <w:t>月</w:t>
      </w:r>
      <w:r w:rsidRPr="00C53B99">
        <w:rPr>
          <w:rFonts w:ascii="Times New Roman" w:eastAsia="宋体" w:hAnsi="宋体"/>
        </w:rPr>
        <w:t>14</w:t>
      </w:r>
      <w:r w:rsidRPr="00C53B99">
        <w:rPr>
          <w:rFonts w:ascii="Times New Roman" w:eastAsia="宋体" w:hAnsi="宋体"/>
        </w:rPr>
        <w:t>日</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10</w:t>
      </w:r>
      <w:r w:rsidRPr="00C53B99">
        <w:rPr>
          <w:rFonts w:ascii="Times New Roman" w:eastAsia="宋体" w:hAnsi="宋体"/>
        </w:rPr>
        <w:t>月</w:t>
      </w:r>
      <w:r w:rsidRPr="00C53B99">
        <w:rPr>
          <w:rFonts w:ascii="Times New Roman" w:eastAsia="宋体" w:hAnsi="宋体"/>
        </w:rPr>
        <w:t>15</w:t>
      </w:r>
      <w:r w:rsidRPr="00C53B99">
        <w:rPr>
          <w:rFonts w:ascii="Times New Roman" w:eastAsia="宋体" w:hAnsi="宋体"/>
        </w:rPr>
        <w:t>日至次年</w:t>
      </w:r>
      <w:r w:rsidRPr="00C53B99">
        <w:rPr>
          <w:rFonts w:ascii="Times New Roman" w:eastAsia="宋体" w:hAnsi="宋体"/>
        </w:rPr>
        <w:t>1</w:t>
      </w:r>
      <w:r w:rsidRPr="00C53B99">
        <w:rPr>
          <w:rFonts w:ascii="Times New Roman" w:eastAsia="宋体" w:hAnsi="宋体"/>
        </w:rPr>
        <w:t>月</w:t>
      </w:r>
      <w:r w:rsidRPr="00C53B99">
        <w:rPr>
          <w:rFonts w:ascii="Times New Roman" w:eastAsia="宋体" w:hAnsi="宋体"/>
        </w:rPr>
        <w:t>14</w:t>
      </w:r>
      <w:r w:rsidRPr="00C53B99">
        <w:rPr>
          <w:rFonts w:ascii="Times New Roman" w:eastAsia="宋体" w:hAnsi="宋体"/>
        </w:rPr>
        <w:t>日</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在重庆流入青藏地区的人次统计中</w:t>
      </w:r>
      <w:r w:rsidRPr="00C53B99">
        <w:rPr>
          <w:rFonts w:ascii="Times New Roman" w:eastAsia="宋体" w:hAnsi="宋体"/>
        </w:rPr>
        <w:t>,</w:t>
      </w:r>
      <w:r w:rsidRPr="00C53B99">
        <w:rPr>
          <w:rFonts w:ascii="Times New Roman" w:eastAsia="宋体" w:hAnsi="宋体"/>
        </w:rPr>
        <w:t>中值季流入人次多</w:t>
      </w:r>
      <w:r w:rsidRPr="00C53B99">
        <w:rPr>
          <w:rFonts w:ascii="Times New Roman" w:eastAsia="宋体" w:hAnsi="宋体"/>
        </w:rPr>
        <w:t>,</w:t>
      </w:r>
      <w:r w:rsidRPr="00C53B99">
        <w:rPr>
          <w:rFonts w:ascii="Times New Roman" w:eastAsia="宋体" w:hAnsi="宋体"/>
        </w:rPr>
        <w:t>其主要影响因素是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A</w:t>
      </w:r>
      <w:r w:rsidRPr="00C53B99">
        <w:rPr>
          <w:rFonts w:ascii="Times New Roman" w:eastAsia="宋体" w:hAnsi="Times New Roman" w:cs="Times New Roman"/>
        </w:rPr>
        <w:t>.</w:t>
      </w:r>
      <w:r w:rsidRPr="00C53B99">
        <w:rPr>
          <w:rFonts w:ascii="Times New Roman" w:eastAsia="宋体" w:hAnsi="宋体"/>
        </w:rPr>
        <w:t>就业</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科考</w:t>
      </w:r>
    </w:p>
    <w:p w:rsidR="002B28A1"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旅游</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政策</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楷体" w:hAnsi="楷体"/>
        </w:rPr>
        <w:t>土壤温度变化受太阳辐射平衡、土壤热量平衡和土壤热学性质的共同影响。下图示意长白山西坡苔原带</w:t>
      </w:r>
      <w:r w:rsidRPr="00C53B99">
        <w:rPr>
          <w:rFonts w:ascii="Times New Roman" w:eastAsia="宋体" w:hAnsi="宋体"/>
        </w:rPr>
        <w:t>(</w:t>
      </w:r>
      <w:r w:rsidRPr="00C53B99">
        <w:rPr>
          <w:rFonts w:ascii="Times New Roman" w:eastAsia="楷体" w:hAnsi="楷体"/>
        </w:rPr>
        <w:t>海拔</w:t>
      </w:r>
      <w:r w:rsidRPr="00C53B99">
        <w:rPr>
          <w:rFonts w:ascii="Times New Roman" w:eastAsia="宋体" w:hAnsi="宋体"/>
        </w:rPr>
        <w:t>2050~2560</w:t>
      </w:r>
      <w:r w:rsidRPr="00C53B99">
        <w:rPr>
          <w:rFonts w:ascii="Times New Roman" w:eastAsia="楷体" w:hAnsi="楷体"/>
        </w:rPr>
        <w:t>米</w:t>
      </w:r>
      <w:r w:rsidRPr="00C53B99">
        <w:rPr>
          <w:rFonts w:ascii="Times New Roman" w:eastAsia="宋体" w:hAnsi="宋体"/>
        </w:rPr>
        <w:t>)</w:t>
      </w:r>
      <w:r w:rsidRPr="00C53B99">
        <w:rPr>
          <w:rFonts w:ascii="Times New Roman" w:eastAsia="楷体" w:hAnsi="楷体"/>
        </w:rPr>
        <w:t>表层土壤温度年内垂直变化率</w:t>
      </w:r>
      <w:r w:rsidRPr="00C53B99">
        <w:rPr>
          <w:rFonts w:ascii="Times New Roman" w:eastAsia="宋体" w:hAnsi="宋体"/>
        </w:rPr>
        <w:t>(</w:t>
      </w:r>
      <w:r w:rsidRPr="00C53B99">
        <w:rPr>
          <w:rFonts w:ascii="Times New Roman" w:eastAsia="楷体" w:hAnsi="楷体"/>
        </w:rPr>
        <w:t>海拔每升高</w:t>
      </w:r>
      <w:r w:rsidRPr="00C53B99">
        <w:rPr>
          <w:rFonts w:ascii="Times New Roman" w:eastAsia="宋体" w:hAnsi="宋体"/>
        </w:rPr>
        <w:t>100</w:t>
      </w:r>
      <w:r w:rsidRPr="00C53B99">
        <w:rPr>
          <w:rFonts w:ascii="Times New Roman" w:eastAsia="楷体" w:hAnsi="楷体"/>
        </w:rPr>
        <w:t>米的土壤温度变化值</w:t>
      </w:r>
      <w:r w:rsidRPr="00C53B99">
        <w:rPr>
          <w:rFonts w:ascii="Times New Roman" w:eastAsia="宋体" w:hAnsi="宋体"/>
        </w:rPr>
        <w:t>)</w:t>
      </w:r>
      <w:r w:rsidRPr="00C53B99">
        <w:rPr>
          <w:rFonts w:ascii="Times New Roman" w:eastAsia="楷体" w:hAnsi="楷体"/>
        </w:rPr>
        <w:t>。据此完成</w:t>
      </w:r>
      <w:r w:rsidRPr="00C53B99">
        <w:rPr>
          <w:rFonts w:ascii="Times New Roman" w:eastAsia="宋体" w:hAnsi="宋体"/>
        </w:rPr>
        <w:t>5~6</w:t>
      </w:r>
      <w:r w:rsidRPr="00C53B99">
        <w:rPr>
          <w:rFonts w:ascii="Times New Roman" w:eastAsia="楷体" w:hAnsi="楷体"/>
        </w:rPr>
        <w:t>题。</w:t>
      </w:r>
    </w:p>
    <w:p w:rsidR="002B28A1" w:rsidRPr="00C53B99" w:rsidRDefault="002B28A1" w:rsidP="002B28A1">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336400" cy="2056680"/>
            <wp:effectExtent l="0" t="0" r="0" b="0"/>
            <wp:docPr id="88" name="CDZRX03.eps" descr="id:2147488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0" cstate="print"/>
                    <a:stretch>
                      <a:fillRect/>
                    </a:stretch>
                  </pic:blipFill>
                  <pic:spPr>
                    <a:xfrm>
                      <a:off x="0" y="0"/>
                      <a:ext cx="2336400" cy="2056680"/>
                    </a:xfrm>
                    <a:prstGeom prst="rect">
                      <a:avLst/>
                    </a:prstGeom>
                  </pic:spPr>
                </pic:pic>
              </a:graphicData>
            </a:graphic>
          </wp:inline>
        </w:drawing>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推测长白山西坡苔原带各海拔土壤温度最大值出现在</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6</w:t>
      </w:r>
      <w:r w:rsidRPr="00C53B99">
        <w:rPr>
          <w:rFonts w:ascii="Times New Roman" w:eastAsia="宋体" w:hAnsi="宋体"/>
        </w:rPr>
        <w:t>月</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7</w:t>
      </w:r>
      <w:r w:rsidRPr="00C53B99">
        <w:rPr>
          <w:rFonts w:ascii="Times New Roman" w:eastAsia="宋体" w:hAnsi="宋体"/>
        </w:rPr>
        <w:t>月</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8</w:t>
      </w:r>
      <w:r w:rsidRPr="00C53B99">
        <w:rPr>
          <w:rFonts w:ascii="Times New Roman" w:eastAsia="宋体" w:hAnsi="宋体"/>
        </w:rPr>
        <w:t>月</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9</w:t>
      </w:r>
      <w:r w:rsidRPr="00C53B99">
        <w:rPr>
          <w:rFonts w:ascii="Times New Roman" w:eastAsia="宋体" w:hAnsi="宋体"/>
        </w:rPr>
        <w:t>月</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5</w:t>
      </w:r>
      <w:r w:rsidRPr="00C53B99">
        <w:rPr>
          <w:rFonts w:ascii="Times New Roman" w:eastAsia="宋体" w:hAnsi="Times New Roman" w:cs="Times New Roman"/>
        </w:rPr>
        <w:t>—</w:t>
      </w:r>
      <w:r w:rsidRPr="00C53B99">
        <w:rPr>
          <w:rFonts w:ascii="Times New Roman" w:eastAsia="宋体" w:hAnsi="宋体"/>
        </w:rPr>
        <w:t>9</w:t>
      </w:r>
      <w:r w:rsidRPr="00C53B99">
        <w:rPr>
          <w:rFonts w:ascii="Times New Roman" w:eastAsia="宋体" w:hAnsi="宋体"/>
        </w:rPr>
        <w:t>月</w:t>
      </w:r>
      <w:r w:rsidRPr="00C53B99">
        <w:rPr>
          <w:rFonts w:ascii="Times New Roman" w:eastAsia="宋体" w:hAnsi="宋体"/>
        </w:rPr>
        <w:t>,</w:t>
      </w:r>
      <w:r w:rsidRPr="00C53B99">
        <w:rPr>
          <w:rFonts w:ascii="Times New Roman" w:eastAsia="宋体" w:hAnsi="宋体"/>
        </w:rPr>
        <w:t>长白山西坡苔原带土壤温度年内垂直变化率为正值</w:t>
      </w:r>
      <w:r w:rsidRPr="00C53B99">
        <w:rPr>
          <w:rFonts w:ascii="Times New Roman" w:eastAsia="宋体" w:hAnsi="宋体"/>
        </w:rPr>
        <w:t>,</w:t>
      </w:r>
      <w:r w:rsidRPr="00C53B99">
        <w:rPr>
          <w:rFonts w:ascii="Times New Roman" w:eastAsia="宋体" w:hAnsi="宋体"/>
        </w:rPr>
        <w:t>其主要影响因素是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坡向　</w:t>
      </w:r>
      <w:r w:rsidRPr="00C53B99">
        <w:rPr>
          <w:rFonts w:ascii="宋体" w:eastAsia="宋体" w:hAnsi="宋体" w:cs="宋体" w:hint="eastAsia"/>
        </w:rPr>
        <w:t>②</w:t>
      </w:r>
      <w:r w:rsidRPr="00C53B99">
        <w:rPr>
          <w:rFonts w:ascii="Times New Roman" w:eastAsia="宋体" w:hAnsi="宋体"/>
        </w:rPr>
        <w:t xml:space="preserve">植被　</w:t>
      </w:r>
      <w:r w:rsidRPr="00C53B99">
        <w:rPr>
          <w:rFonts w:ascii="宋体" w:eastAsia="宋体" w:hAnsi="宋体" w:cs="宋体" w:hint="eastAsia"/>
        </w:rPr>
        <w:t>③</w:t>
      </w:r>
      <w:r w:rsidRPr="00C53B99">
        <w:rPr>
          <w:rFonts w:ascii="Times New Roman" w:eastAsia="宋体" w:hAnsi="宋体"/>
        </w:rPr>
        <w:t xml:space="preserve">积雪　</w:t>
      </w:r>
      <w:r w:rsidRPr="00C53B99">
        <w:rPr>
          <w:rFonts w:ascii="宋体" w:eastAsia="宋体" w:hAnsi="宋体" w:cs="宋体" w:hint="eastAsia"/>
        </w:rPr>
        <w:t>④</w:t>
      </w:r>
      <w:r w:rsidRPr="00C53B99">
        <w:rPr>
          <w:rFonts w:ascii="Times New Roman" w:eastAsia="宋体" w:hAnsi="宋体"/>
        </w:rPr>
        <w:t>土壤肥力</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②③</w:t>
      </w:r>
    </w:p>
    <w:p w:rsidR="002B28A1"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③④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①④</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山东济南一模</w:t>
      </w:r>
      <w:r w:rsidRPr="00C53B99">
        <w:rPr>
          <w:rFonts w:ascii="Times New Roman" w:eastAsia="宋体" w:hAnsi="宋体"/>
        </w:rPr>
        <w:t>)</w:t>
      </w:r>
      <w:r w:rsidRPr="00C53B99">
        <w:rPr>
          <w:rFonts w:ascii="Times New Roman" w:eastAsia="楷体" w:hAnsi="楷体"/>
        </w:rPr>
        <w:t>藜麦原产于南美</w:t>
      </w:r>
      <w:r w:rsidRPr="00C53B99">
        <w:rPr>
          <w:rFonts w:ascii="Times New Roman" w:eastAsia="宋体" w:hAnsi="宋体"/>
        </w:rPr>
        <w:t>,</w:t>
      </w:r>
      <w:r w:rsidRPr="00C53B99">
        <w:rPr>
          <w:rFonts w:ascii="Times New Roman" w:eastAsia="楷体" w:hAnsi="楷体"/>
        </w:rPr>
        <w:t>具有丰富、全面的营养价值</w:t>
      </w:r>
      <w:r w:rsidRPr="00C53B99">
        <w:rPr>
          <w:rFonts w:ascii="Times New Roman" w:eastAsia="宋体" w:hAnsi="宋体"/>
        </w:rPr>
        <w:t>,</w:t>
      </w:r>
      <w:r w:rsidRPr="00C53B99">
        <w:rPr>
          <w:rFonts w:ascii="Times New Roman" w:eastAsia="楷体" w:hAnsi="楷体"/>
        </w:rPr>
        <w:t>国际营养学家称其为黄金谷物和全营养食品。甘肃省天祝藏族自治县松山镇</w:t>
      </w:r>
      <w:r w:rsidRPr="00C53B99">
        <w:rPr>
          <w:rFonts w:ascii="Times New Roman" w:eastAsia="宋体" w:hAnsi="宋体"/>
        </w:rPr>
        <w:t>,</w:t>
      </w:r>
      <w:r w:rsidRPr="00C53B99">
        <w:rPr>
          <w:rFonts w:ascii="Times New Roman" w:eastAsia="楷体" w:hAnsi="楷体"/>
        </w:rPr>
        <w:t>平均海拔</w:t>
      </w:r>
      <w:r w:rsidRPr="00C53B99">
        <w:rPr>
          <w:rFonts w:ascii="Times New Roman" w:eastAsia="宋体" w:hAnsi="宋体"/>
        </w:rPr>
        <w:t>3190</w:t>
      </w:r>
      <w:r w:rsidRPr="00C53B99">
        <w:rPr>
          <w:rFonts w:ascii="Times New Roman" w:eastAsia="楷体" w:hAnsi="楷体"/>
        </w:rPr>
        <w:t>米</w:t>
      </w:r>
      <w:r w:rsidRPr="00C53B99">
        <w:rPr>
          <w:rFonts w:ascii="Times New Roman" w:eastAsia="宋体" w:hAnsi="宋体"/>
        </w:rPr>
        <w:t>,</w:t>
      </w:r>
      <w:r w:rsidRPr="00C53B99">
        <w:rPr>
          <w:rFonts w:ascii="Times New Roman" w:eastAsia="楷体" w:hAnsi="楷体"/>
        </w:rPr>
        <w:t>年均降水量</w:t>
      </w:r>
      <w:r w:rsidRPr="00C53B99">
        <w:rPr>
          <w:rFonts w:ascii="Times New Roman" w:eastAsia="宋体" w:hAnsi="宋体"/>
        </w:rPr>
        <w:t>270</w:t>
      </w:r>
      <w:r w:rsidRPr="00C53B99">
        <w:rPr>
          <w:rFonts w:ascii="Times New Roman" w:eastAsia="楷体" w:hAnsi="楷体"/>
        </w:rPr>
        <w:t>毫米</w:t>
      </w:r>
      <w:r w:rsidRPr="00C53B99">
        <w:rPr>
          <w:rFonts w:ascii="Times New Roman" w:eastAsia="宋体" w:hAnsi="宋体"/>
        </w:rPr>
        <w:t>,</w:t>
      </w:r>
      <w:r w:rsidRPr="00C53B99">
        <w:rPr>
          <w:rFonts w:ascii="Times New Roman" w:eastAsia="楷体" w:hAnsi="楷体"/>
        </w:rPr>
        <w:t>是国内最适宜种植藜麦的区域之一。松山镇居民改变此前一直种植玉米、土豆等传统作物的习惯</w:t>
      </w:r>
      <w:r w:rsidRPr="00C53B99">
        <w:rPr>
          <w:rFonts w:ascii="Times New Roman" w:eastAsia="宋体" w:hAnsi="宋体"/>
        </w:rPr>
        <w:t>,</w:t>
      </w:r>
      <w:r w:rsidRPr="00C53B99">
        <w:rPr>
          <w:rFonts w:ascii="Times New Roman" w:eastAsia="楷体" w:hAnsi="楷体"/>
        </w:rPr>
        <w:t>在初春土壤解冻之时覆盖地膜</w:t>
      </w:r>
      <w:r w:rsidRPr="00C53B99">
        <w:rPr>
          <w:rFonts w:ascii="Times New Roman" w:eastAsia="宋体" w:hAnsi="宋体"/>
        </w:rPr>
        <w:t>(</w:t>
      </w:r>
      <w:r w:rsidRPr="00C53B99">
        <w:rPr>
          <w:rFonts w:ascii="Times New Roman" w:eastAsia="楷体" w:hAnsi="楷体"/>
        </w:rPr>
        <w:t>顶凌覆膜</w:t>
      </w:r>
      <w:r w:rsidRPr="00C53B99">
        <w:rPr>
          <w:rFonts w:ascii="Times New Roman" w:eastAsia="宋体" w:hAnsi="宋体"/>
        </w:rPr>
        <w:t>),</w:t>
      </w:r>
      <w:r w:rsidRPr="00C53B99">
        <w:rPr>
          <w:rFonts w:ascii="Times New Roman" w:eastAsia="楷体" w:hAnsi="楷体"/>
        </w:rPr>
        <w:t>再结合当地降雨、气温等自然条件</w:t>
      </w:r>
      <w:r w:rsidRPr="00C53B99">
        <w:rPr>
          <w:rFonts w:ascii="Times New Roman" w:eastAsia="宋体" w:hAnsi="宋体"/>
        </w:rPr>
        <w:t>,</w:t>
      </w:r>
      <w:r w:rsidRPr="00C53B99">
        <w:rPr>
          <w:rFonts w:ascii="Times New Roman" w:eastAsia="楷体" w:hAnsi="楷体"/>
        </w:rPr>
        <w:t>一段时间以后</w:t>
      </w:r>
      <w:r w:rsidRPr="00C53B99">
        <w:rPr>
          <w:rFonts w:ascii="Times New Roman" w:eastAsia="宋体" w:hAnsi="宋体"/>
        </w:rPr>
        <w:t>,</w:t>
      </w:r>
      <w:r w:rsidRPr="00C53B99">
        <w:rPr>
          <w:rFonts w:ascii="Times New Roman" w:eastAsia="楷体" w:hAnsi="楷体"/>
        </w:rPr>
        <w:t>合理确定藜麦播种时间</w:t>
      </w:r>
      <w:r w:rsidRPr="00C53B99">
        <w:rPr>
          <w:rFonts w:ascii="Times New Roman" w:eastAsia="宋体" w:hAnsi="宋体"/>
        </w:rPr>
        <w:t>,</w:t>
      </w:r>
      <w:r w:rsidRPr="00C53B99">
        <w:rPr>
          <w:rFonts w:ascii="Times New Roman" w:eastAsia="楷体" w:hAnsi="楷体"/>
        </w:rPr>
        <w:t>达到增产增收的目的。据此完成</w:t>
      </w:r>
      <w:r w:rsidRPr="00C53B99">
        <w:rPr>
          <w:rFonts w:ascii="Times New Roman" w:eastAsia="宋体" w:hAnsi="宋体"/>
        </w:rPr>
        <w:t>7~8</w:t>
      </w:r>
      <w:r w:rsidRPr="00C53B99">
        <w:rPr>
          <w:rFonts w:ascii="Times New Roman" w:eastAsia="楷体" w:hAnsi="楷体"/>
        </w:rPr>
        <w:t>题。</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7</w:t>
      </w:r>
      <w:r w:rsidRPr="00C53B99">
        <w:rPr>
          <w:rFonts w:ascii="Times New Roman" w:eastAsia="宋体" w:hAnsi="Times New Roman" w:cs="Times New Roman"/>
        </w:rPr>
        <w:t>.</w:t>
      </w:r>
      <w:r w:rsidRPr="00C53B99">
        <w:rPr>
          <w:rFonts w:ascii="Times New Roman" w:eastAsia="宋体" w:hAnsi="宋体"/>
        </w:rPr>
        <w:t>藜麦的生长习性是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喜光、耐高温</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喜温凉、湿润</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耐旱、耐贫瘠</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耐寒、怕盐碱</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种植藜麦前</w:t>
      </w:r>
      <w:r w:rsidRPr="00C53B99">
        <w:rPr>
          <w:rFonts w:ascii="Times New Roman" w:eastAsia="宋体" w:hAnsi="宋体"/>
        </w:rPr>
        <w:t>,</w:t>
      </w:r>
      <w:r w:rsidRPr="00C53B99">
        <w:rPr>
          <w:rFonts w:ascii="Times New Roman" w:eastAsia="宋体" w:hAnsi="宋体"/>
        </w:rPr>
        <w:t>先要在初春进行顶凌覆膜的最主要目的是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提高地面温度</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抑制水分蒸发</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减少杂草生长</w:t>
      </w:r>
    </w:p>
    <w:p w:rsidR="002B28A1"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增加土壤肥力</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湖南名校联考</w:t>
      </w:r>
      <w:r w:rsidRPr="00C53B99">
        <w:rPr>
          <w:rFonts w:ascii="Times New Roman" w:eastAsia="宋体" w:hAnsi="宋体"/>
        </w:rPr>
        <w:t>)2020</w:t>
      </w:r>
      <w:r w:rsidRPr="00C53B99">
        <w:rPr>
          <w:rFonts w:ascii="Times New Roman" w:eastAsia="楷体" w:hAnsi="楷体"/>
        </w:rPr>
        <w:t>年</w:t>
      </w:r>
      <w:r w:rsidRPr="00C53B99">
        <w:rPr>
          <w:rFonts w:ascii="Times New Roman" w:eastAsia="宋体" w:hAnsi="宋体"/>
        </w:rPr>
        <w:t>8</w:t>
      </w:r>
      <w:r w:rsidRPr="00C53B99">
        <w:rPr>
          <w:rFonts w:ascii="Times New Roman" w:eastAsia="楷体" w:hAnsi="楷体"/>
        </w:rPr>
        <w:t>月</w:t>
      </w:r>
      <w:r w:rsidRPr="00C53B99">
        <w:rPr>
          <w:rFonts w:ascii="Times New Roman" w:eastAsia="宋体" w:hAnsi="宋体"/>
        </w:rPr>
        <w:t>1</w:t>
      </w:r>
      <w:r w:rsidRPr="00C53B99">
        <w:rPr>
          <w:rFonts w:ascii="Times New Roman" w:eastAsia="楷体" w:hAnsi="楷体"/>
        </w:rPr>
        <w:t>日</w:t>
      </w:r>
      <w:r w:rsidRPr="00C53B99">
        <w:rPr>
          <w:rFonts w:ascii="Times New Roman" w:eastAsia="宋体" w:hAnsi="宋体"/>
        </w:rPr>
        <w:t>,</w:t>
      </w:r>
      <w:r w:rsidRPr="00C53B99">
        <w:rPr>
          <w:rFonts w:ascii="Times New Roman" w:eastAsia="楷体" w:hAnsi="楷体"/>
        </w:rPr>
        <w:t>我国某知名企业宣布关闭位于苏州的电脑装配工厂</w:t>
      </w:r>
      <w:r w:rsidRPr="00C53B99">
        <w:rPr>
          <w:rFonts w:ascii="Times New Roman" w:eastAsia="宋体" w:hAnsi="宋体"/>
        </w:rPr>
        <w:t>,</w:t>
      </w:r>
      <w:r w:rsidRPr="00C53B99">
        <w:rPr>
          <w:rFonts w:ascii="Times New Roman" w:eastAsia="楷体" w:hAnsi="楷体"/>
        </w:rPr>
        <w:t>同时积极筹备越南的相关生产线</w:t>
      </w:r>
      <w:r w:rsidRPr="00C53B99">
        <w:rPr>
          <w:rFonts w:ascii="Times New Roman" w:eastAsia="宋体" w:hAnsi="宋体"/>
        </w:rPr>
        <w:t>,</w:t>
      </w:r>
      <w:r w:rsidRPr="00C53B99">
        <w:rPr>
          <w:rFonts w:ascii="Times New Roman" w:eastAsia="楷体" w:hAnsi="楷体"/>
        </w:rPr>
        <w:t>但保留了西安的闪存芯片厂。据此完成</w:t>
      </w:r>
      <w:r w:rsidRPr="00C53B99">
        <w:rPr>
          <w:rFonts w:ascii="Times New Roman" w:eastAsia="宋体" w:hAnsi="宋体"/>
        </w:rPr>
        <w:t>9~11</w:t>
      </w:r>
      <w:r w:rsidRPr="00C53B99">
        <w:rPr>
          <w:rFonts w:ascii="Times New Roman" w:eastAsia="楷体" w:hAnsi="楷体"/>
        </w:rPr>
        <w:t>题。</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9</w:t>
      </w:r>
      <w:r w:rsidRPr="00C53B99">
        <w:rPr>
          <w:rFonts w:ascii="Times New Roman" w:eastAsia="宋体" w:hAnsi="Times New Roman" w:cs="Times New Roman"/>
        </w:rPr>
        <w:t>.</w:t>
      </w:r>
      <w:r w:rsidRPr="00C53B99">
        <w:rPr>
          <w:rFonts w:ascii="Times New Roman" w:eastAsia="宋体" w:hAnsi="宋体"/>
        </w:rPr>
        <w:t>该企业装配工厂撤离苏州的主要原因是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全球市场萎缩</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B</w:t>
      </w:r>
      <w:r w:rsidRPr="00C53B99">
        <w:rPr>
          <w:rFonts w:ascii="Times New Roman" w:eastAsia="宋体" w:hAnsi="Times New Roman" w:cs="Times New Roman"/>
        </w:rPr>
        <w:t>.</w:t>
      </w:r>
      <w:r w:rsidRPr="00C53B99">
        <w:rPr>
          <w:rFonts w:ascii="Times New Roman" w:eastAsia="宋体" w:hAnsi="宋体"/>
        </w:rPr>
        <w:t>中国市场缩小</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苏州产业结构调整</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企业生产成本上升</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10</w:t>
      </w:r>
      <w:r w:rsidRPr="00C53B99">
        <w:rPr>
          <w:rFonts w:ascii="Times New Roman" w:eastAsia="宋体" w:hAnsi="Times New Roman" w:cs="Times New Roman"/>
        </w:rPr>
        <w:t>.</w:t>
      </w:r>
      <w:r w:rsidRPr="00C53B99">
        <w:rPr>
          <w:rFonts w:ascii="Times New Roman" w:eastAsia="宋体" w:hAnsi="宋体"/>
        </w:rPr>
        <w:t>该企业没有把西安的闪存芯片厂转移至越南</w:t>
      </w:r>
      <w:r w:rsidRPr="00C53B99">
        <w:rPr>
          <w:rFonts w:ascii="Times New Roman" w:eastAsia="宋体" w:hAnsi="宋体"/>
        </w:rPr>
        <w:t>,</w:t>
      </w:r>
      <w:r w:rsidRPr="00C53B99">
        <w:rPr>
          <w:rFonts w:ascii="Times New Roman" w:eastAsia="宋体" w:hAnsi="宋体"/>
        </w:rPr>
        <w:t>考虑的主要因素可能是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投资风险</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运输成本</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工资成本</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协作水平</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11</w:t>
      </w:r>
      <w:r w:rsidRPr="00C53B99">
        <w:rPr>
          <w:rFonts w:ascii="Times New Roman" w:eastAsia="宋体" w:hAnsi="Times New Roman" w:cs="Times New Roman"/>
        </w:rPr>
        <w:t>.</w:t>
      </w:r>
      <w:r w:rsidRPr="00C53B99">
        <w:rPr>
          <w:rFonts w:ascii="Times New Roman" w:eastAsia="宋体" w:hAnsi="宋体"/>
        </w:rPr>
        <w:t>该企业撤出电脑装配部门</w:t>
      </w:r>
      <w:r w:rsidRPr="00C53B99">
        <w:rPr>
          <w:rFonts w:ascii="Times New Roman" w:eastAsia="宋体" w:hAnsi="宋体"/>
        </w:rPr>
        <w:t>,</w:t>
      </w:r>
      <w:r w:rsidRPr="00C53B99">
        <w:rPr>
          <w:rFonts w:ascii="Times New Roman" w:eastAsia="宋体" w:hAnsi="宋体"/>
        </w:rPr>
        <w:t>只保留研发部门</w:t>
      </w:r>
      <w:r w:rsidRPr="00C53B99">
        <w:rPr>
          <w:rFonts w:ascii="Times New Roman" w:eastAsia="宋体" w:hAnsi="宋体"/>
        </w:rPr>
        <w:t>,</w:t>
      </w:r>
      <w:r w:rsidRPr="00C53B99">
        <w:rPr>
          <w:rFonts w:ascii="Times New Roman" w:eastAsia="宋体" w:hAnsi="宋体"/>
        </w:rPr>
        <w:t>会促进苏州</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城镇人口增加</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产业结构升级</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就业机会增加</w:t>
      </w:r>
    </w:p>
    <w:p w:rsidR="002B28A1"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产业分工合作</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山东德州一模</w:t>
      </w:r>
      <w:r w:rsidRPr="00C53B99">
        <w:rPr>
          <w:rFonts w:ascii="Times New Roman" w:eastAsia="宋体" w:hAnsi="宋体"/>
        </w:rPr>
        <w:t>)</w:t>
      </w:r>
      <w:r w:rsidRPr="00C53B99">
        <w:rPr>
          <w:rFonts w:ascii="Times New Roman" w:eastAsia="宋体" w:hAnsi="Times New Roman" w:cs="Times New Roman"/>
        </w:rPr>
        <w:t>“</w:t>
      </w:r>
      <w:r w:rsidRPr="00C53B99">
        <w:rPr>
          <w:rFonts w:ascii="Times New Roman" w:eastAsia="楷体" w:hAnsi="楷体"/>
        </w:rPr>
        <w:t>共享村落</w:t>
      </w:r>
      <w:r w:rsidRPr="00C53B99">
        <w:rPr>
          <w:rFonts w:ascii="Times New Roman" w:eastAsia="宋体" w:hAnsi="Times New Roman" w:cs="Times New Roman"/>
        </w:rPr>
        <w:t>”</w:t>
      </w:r>
      <w:r w:rsidRPr="00C53B99">
        <w:rPr>
          <w:rFonts w:ascii="Times New Roman" w:eastAsia="楷体" w:hAnsi="楷体"/>
        </w:rPr>
        <w:t>是一种新的农村资源利用方式</w:t>
      </w:r>
      <w:r w:rsidRPr="00C53B99">
        <w:rPr>
          <w:rFonts w:ascii="Times New Roman" w:eastAsia="宋体" w:hAnsi="宋体"/>
        </w:rPr>
        <w:t>,</w:t>
      </w:r>
      <w:r w:rsidRPr="00C53B99">
        <w:rPr>
          <w:rFonts w:ascii="Times New Roman" w:eastAsia="楷体" w:hAnsi="楷体"/>
        </w:rPr>
        <w:t>村集体或农户委托村集体经济合作社在农村产权交易平台上进行闲置宅基地和房屋流转交易。它是促进乡村振兴的一项创新举措。下图为</w:t>
      </w:r>
      <w:r w:rsidRPr="00C53B99">
        <w:rPr>
          <w:rFonts w:ascii="Times New Roman" w:eastAsia="宋体" w:hAnsi="Times New Roman" w:cs="Times New Roman"/>
        </w:rPr>
        <w:t>“</w:t>
      </w:r>
      <w:r w:rsidRPr="00C53B99">
        <w:rPr>
          <w:rFonts w:ascii="Times New Roman" w:eastAsia="楷体" w:hAnsi="楷体"/>
        </w:rPr>
        <w:t>共享村落</w:t>
      </w:r>
      <w:r w:rsidRPr="00C53B99">
        <w:rPr>
          <w:rFonts w:ascii="Times New Roman" w:eastAsia="宋体" w:hAnsi="Times New Roman" w:cs="Times New Roman"/>
        </w:rPr>
        <w:t>”</w:t>
      </w:r>
      <w:r w:rsidRPr="00C53B99">
        <w:rPr>
          <w:rFonts w:ascii="Times New Roman" w:eastAsia="楷体" w:hAnsi="楷体"/>
        </w:rPr>
        <w:t>主要服务功能示意图。据此完成</w:t>
      </w:r>
      <w:r w:rsidRPr="00C53B99">
        <w:rPr>
          <w:rFonts w:ascii="Times New Roman" w:eastAsia="宋体" w:hAnsi="宋体"/>
        </w:rPr>
        <w:t>12~13</w:t>
      </w:r>
      <w:r w:rsidRPr="00C53B99">
        <w:rPr>
          <w:rFonts w:ascii="Times New Roman" w:eastAsia="楷体" w:hAnsi="楷体"/>
        </w:rPr>
        <w:t>题。</w:t>
      </w:r>
    </w:p>
    <w:p w:rsidR="002B28A1" w:rsidRPr="00C53B99" w:rsidRDefault="002B28A1" w:rsidP="002B28A1">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447920" cy="1523160"/>
            <wp:effectExtent l="0" t="0" r="0" b="0"/>
            <wp:docPr id="89" name="CDZRX04.eps" descr="id:2147488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1" cstate="print"/>
                    <a:stretch>
                      <a:fillRect/>
                    </a:stretch>
                  </pic:blipFill>
                  <pic:spPr>
                    <a:xfrm>
                      <a:off x="0" y="0"/>
                      <a:ext cx="1447920" cy="1523160"/>
                    </a:xfrm>
                    <a:prstGeom prst="rect">
                      <a:avLst/>
                    </a:prstGeom>
                  </pic:spPr>
                </pic:pic>
              </a:graphicData>
            </a:graphic>
          </wp:inline>
        </w:drawing>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12</w:t>
      </w:r>
      <w:r w:rsidRPr="00C53B99">
        <w:rPr>
          <w:rFonts w:ascii="Times New Roman" w:eastAsia="宋体" w:hAnsi="Times New Roman" w:cs="Times New Roman"/>
        </w:rPr>
        <w:t>.“</w:t>
      </w:r>
      <w:r w:rsidRPr="00C53B99">
        <w:rPr>
          <w:rFonts w:ascii="Times New Roman" w:eastAsia="宋体" w:hAnsi="宋体"/>
        </w:rPr>
        <w:t>共享村落</w:t>
      </w:r>
      <w:r w:rsidRPr="00C53B99">
        <w:rPr>
          <w:rFonts w:ascii="Times New Roman" w:eastAsia="宋体" w:hAnsi="Times New Roman" w:cs="Times New Roman"/>
        </w:rPr>
        <w:t>”</w:t>
      </w:r>
      <w:r w:rsidRPr="00C53B99">
        <w:rPr>
          <w:rFonts w:ascii="Times New Roman" w:eastAsia="宋体" w:hAnsi="宋体"/>
        </w:rPr>
        <w:t>可以</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进行房地产开发</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解决农村养老问题</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形成城乡要素流动的壁垒</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有效盘活农村闲置房屋</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13</w:t>
      </w:r>
      <w:r w:rsidRPr="00C53B99">
        <w:rPr>
          <w:rFonts w:ascii="Times New Roman" w:eastAsia="宋体" w:hAnsi="Times New Roman" w:cs="Times New Roman"/>
        </w:rPr>
        <w:t>.“</w:t>
      </w:r>
      <w:r w:rsidRPr="00C53B99">
        <w:rPr>
          <w:rFonts w:ascii="Times New Roman" w:eastAsia="宋体" w:hAnsi="宋体"/>
        </w:rPr>
        <w:t>共享村落</w:t>
      </w:r>
      <w:r w:rsidRPr="00C53B99">
        <w:rPr>
          <w:rFonts w:ascii="Times New Roman" w:eastAsia="宋体" w:hAnsi="Times New Roman" w:cs="Times New Roman"/>
        </w:rPr>
        <w:t>”</w:t>
      </w:r>
      <w:r w:rsidRPr="00C53B99">
        <w:rPr>
          <w:rFonts w:ascii="Times New Roman" w:eastAsia="宋体" w:hAnsi="宋体"/>
        </w:rPr>
        <w:t>建设的意义有</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促进农村产业升级　</w:t>
      </w:r>
      <w:r w:rsidRPr="00C53B99">
        <w:rPr>
          <w:rFonts w:ascii="宋体" w:eastAsia="宋体" w:hAnsi="宋体" w:cs="宋体" w:hint="eastAsia"/>
        </w:rPr>
        <w:t>②</w:t>
      </w:r>
      <w:r w:rsidRPr="00C53B99">
        <w:rPr>
          <w:rFonts w:ascii="Times New Roman" w:eastAsia="宋体" w:hAnsi="宋体"/>
        </w:rPr>
        <w:t xml:space="preserve">加快城镇化速度　</w:t>
      </w:r>
      <w:r w:rsidRPr="00C53B99">
        <w:rPr>
          <w:rFonts w:ascii="宋体" w:eastAsia="宋体" w:hAnsi="宋体" w:cs="宋体" w:hint="eastAsia"/>
        </w:rPr>
        <w:t>③</w:t>
      </w:r>
      <w:r w:rsidRPr="00C53B99">
        <w:rPr>
          <w:rFonts w:ascii="Times New Roman" w:eastAsia="宋体" w:hAnsi="宋体"/>
        </w:rPr>
        <w:t xml:space="preserve">吸引社会资本参与乡村建设　</w:t>
      </w:r>
      <w:r w:rsidRPr="00C53B99">
        <w:rPr>
          <w:rFonts w:ascii="宋体" w:eastAsia="宋体" w:hAnsi="宋体" w:cs="宋体" w:hint="eastAsia"/>
        </w:rPr>
        <w:t>④</w:t>
      </w:r>
      <w:r w:rsidRPr="00C53B99">
        <w:rPr>
          <w:rFonts w:ascii="Times New Roman" w:eastAsia="宋体" w:hAnsi="宋体"/>
        </w:rPr>
        <w:t>满足部分城市人田园梦想</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①②③</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①②④</w:t>
      </w:r>
    </w:p>
    <w:p w:rsidR="002B28A1"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①③④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②③④</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浙江</w:t>
      </w:r>
      <w:r w:rsidRPr="00C53B99">
        <w:rPr>
          <w:rFonts w:ascii="Times New Roman" w:eastAsia="宋体" w:hAnsi="宋体"/>
        </w:rPr>
        <w:t>1</w:t>
      </w:r>
      <w:r w:rsidRPr="00C53B99">
        <w:rPr>
          <w:rFonts w:ascii="Arial" w:eastAsia="黑体" w:hAnsi="黑体"/>
        </w:rPr>
        <w:t>月选考</w:t>
      </w:r>
      <w:r w:rsidRPr="00C53B99">
        <w:rPr>
          <w:rFonts w:ascii="Times New Roman" w:eastAsia="宋体" w:hAnsi="宋体"/>
        </w:rPr>
        <w:t>)</w:t>
      </w:r>
      <w:r w:rsidRPr="00C53B99">
        <w:rPr>
          <w:rFonts w:ascii="Times New Roman" w:eastAsia="楷体" w:hAnsi="楷体"/>
        </w:rPr>
        <w:t>海草为海洋中的高等被子植物</w:t>
      </w:r>
      <w:r w:rsidRPr="00C53B99">
        <w:rPr>
          <w:rFonts w:ascii="Times New Roman" w:eastAsia="宋体" w:hAnsi="宋体"/>
        </w:rPr>
        <w:t>,</w:t>
      </w:r>
      <w:r w:rsidRPr="00C53B99">
        <w:rPr>
          <w:rFonts w:ascii="Times New Roman" w:eastAsia="楷体" w:hAnsi="楷体"/>
        </w:rPr>
        <w:t>有</w:t>
      </w:r>
      <w:r w:rsidRPr="00C53B99">
        <w:rPr>
          <w:rFonts w:ascii="Times New Roman" w:eastAsia="宋体" w:hAnsi="Times New Roman" w:cs="Times New Roman"/>
        </w:rPr>
        <w:t>“</w:t>
      </w:r>
      <w:r w:rsidRPr="00C53B99">
        <w:rPr>
          <w:rFonts w:ascii="Times New Roman" w:eastAsia="楷体" w:hAnsi="楷体"/>
        </w:rPr>
        <w:t>海洋之肺</w:t>
      </w:r>
      <w:r w:rsidRPr="00C53B99">
        <w:rPr>
          <w:rFonts w:ascii="Times New Roman" w:eastAsia="宋体" w:hAnsi="Times New Roman" w:cs="Times New Roman"/>
        </w:rPr>
        <w:t>”</w:t>
      </w:r>
      <w:r w:rsidRPr="00C53B99">
        <w:rPr>
          <w:rFonts w:ascii="Times New Roman" w:eastAsia="楷体" w:hAnsi="楷体"/>
        </w:rPr>
        <w:t>之称。近年来所罗门群岛种植海草</w:t>
      </w:r>
      <w:r w:rsidRPr="00C53B99">
        <w:rPr>
          <w:rFonts w:ascii="Times New Roman" w:eastAsia="宋体" w:hAnsi="宋体"/>
        </w:rPr>
        <w:t>,</w:t>
      </w:r>
      <w:r w:rsidRPr="00C53B99">
        <w:rPr>
          <w:rFonts w:ascii="Times New Roman" w:eastAsia="楷体" w:hAnsi="楷体"/>
        </w:rPr>
        <w:t>形成了独特的生态系统。下图为世界部分区域略图。读图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14~15</w:t>
      </w:r>
      <w:r w:rsidRPr="00C53B99">
        <w:rPr>
          <w:rFonts w:ascii="Times New Roman" w:eastAsia="楷体" w:hAnsi="楷体"/>
        </w:rPr>
        <w:t>题。</w:t>
      </w:r>
    </w:p>
    <w:p w:rsidR="002B28A1" w:rsidRPr="00C53B99" w:rsidRDefault="002B28A1" w:rsidP="002B28A1">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lastRenderedPageBreak/>
        <w:drawing>
          <wp:inline distT="0" distB="0" distL="0" distR="0">
            <wp:extent cx="2323080" cy="2310480"/>
            <wp:effectExtent l="0" t="0" r="0" b="0"/>
            <wp:docPr id="90" name="CDZRX05.eps" descr="id:2147488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2" cstate="print"/>
                    <a:stretch>
                      <a:fillRect/>
                    </a:stretch>
                  </pic:blipFill>
                  <pic:spPr>
                    <a:xfrm>
                      <a:off x="0" y="0"/>
                      <a:ext cx="2323080" cy="2310480"/>
                    </a:xfrm>
                    <a:prstGeom prst="rect">
                      <a:avLst/>
                    </a:prstGeom>
                  </pic:spPr>
                </pic:pic>
              </a:graphicData>
            </a:graphic>
          </wp:inline>
        </w:drawing>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14</w:t>
      </w:r>
      <w:r w:rsidRPr="00C53B99">
        <w:rPr>
          <w:rFonts w:ascii="Times New Roman" w:eastAsia="宋体" w:hAnsi="Times New Roman" w:cs="Times New Roman"/>
        </w:rPr>
        <w:t>.</w:t>
      </w:r>
      <w:r w:rsidRPr="00C53B99">
        <w:rPr>
          <w:rFonts w:ascii="Times New Roman" w:eastAsia="宋体" w:hAnsi="宋体"/>
        </w:rPr>
        <w:t>甲处海底宏观地形是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海沟</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海岭</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海盆</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裂谷</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15</w:t>
      </w:r>
      <w:r w:rsidRPr="00C53B99">
        <w:rPr>
          <w:rFonts w:ascii="Times New Roman" w:eastAsia="宋体" w:hAnsi="Times New Roman" w:cs="Times New Roman"/>
        </w:rPr>
        <w:t>.</w:t>
      </w:r>
      <w:r w:rsidRPr="00C53B99">
        <w:rPr>
          <w:rFonts w:ascii="Times New Roman" w:eastAsia="宋体" w:hAnsi="宋体"/>
        </w:rPr>
        <w:t>种植海草对当地海洋生态环境的有利影响有</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净化水质　</w:t>
      </w:r>
      <w:r w:rsidRPr="00C53B99">
        <w:rPr>
          <w:rFonts w:ascii="宋体" w:eastAsia="宋体" w:hAnsi="宋体" w:cs="宋体" w:hint="eastAsia"/>
        </w:rPr>
        <w:t>②</w:t>
      </w:r>
      <w:r w:rsidRPr="00C53B99">
        <w:rPr>
          <w:rFonts w:ascii="Times New Roman" w:eastAsia="宋体" w:hAnsi="宋体"/>
        </w:rPr>
        <w:t xml:space="preserve">提供农副产品　</w:t>
      </w:r>
      <w:r w:rsidRPr="00C53B99">
        <w:rPr>
          <w:rFonts w:ascii="宋体" w:eastAsia="宋体" w:hAnsi="宋体" w:cs="宋体" w:hint="eastAsia"/>
        </w:rPr>
        <w:t>③</w:t>
      </w:r>
      <w:r w:rsidRPr="00C53B99">
        <w:rPr>
          <w:rFonts w:ascii="Times New Roman" w:eastAsia="宋体" w:hAnsi="宋体"/>
        </w:rPr>
        <w:t xml:space="preserve">改变洋流性质　</w:t>
      </w:r>
      <w:r w:rsidRPr="00C53B99">
        <w:rPr>
          <w:rFonts w:ascii="宋体" w:eastAsia="宋体" w:hAnsi="宋体" w:cs="宋体" w:hint="eastAsia"/>
        </w:rPr>
        <w:t>④</w:t>
      </w:r>
      <w:r w:rsidRPr="00C53B99">
        <w:rPr>
          <w:rFonts w:ascii="Times New Roman" w:eastAsia="宋体" w:hAnsi="宋体"/>
        </w:rPr>
        <w:t>为鱼类提供栖息地</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②③</w:t>
      </w:r>
    </w:p>
    <w:p w:rsidR="002B28A1" w:rsidRPr="00C53B99" w:rsidRDefault="002B28A1" w:rsidP="002B28A1">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①④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③④</w:t>
      </w:r>
    </w:p>
    <w:p w:rsidR="002B28A1" w:rsidRPr="00C53B99" w:rsidRDefault="002B28A1" w:rsidP="002B28A1">
      <w:pPr>
        <w:tabs>
          <w:tab w:val="left" w:pos="1871"/>
          <w:tab w:val="left" w:pos="3407"/>
          <w:tab w:val="left" w:pos="4949"/>
          <w:tab w:val="left" w:pos="6599"/>
        </w:tabs>
        <w:rPr>
          <w:rFonts w:ascii="Times New Roman" w:eastAsia="宋体" w:hAnsi="宋体"/>
        </w:rPr>
      </w:pPr>
    </w:p>
    <w:p w:rsidR="002B28A1" w:rsidRPr="00C53B99" w:rsidRDefault="002B28A1" w:rsidP="002B28A1">
      <w:pPr>
        <w:tabs>
          <w:tab w:val="left" w:pos="1871"/>
          <w:tab w:val="left" w:pos="3407"/>
          <w:tab w:val="left" w:pos="4949"/>
          <w:tab w:val="left" w:pos="6599"/>
        </w:tabs>
        <w:rPr>
          <w:rFonts w:ascii="Times New Roman" w:eastAsia="宋体" w:hAnsi="宋体"/>
        </w:rPr>
      </w:pPr>
    </w:p>
    <w:p w:rsidR="002B28A1" w:rsidRPr="00225144" w:rsidRDefault="002B28A1" w:rsidP="002B28A1">
      <w:pPr>
        <w:pStyle w:val="af7"/>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b/>
          <w:sz w:val="44"/>
        </w:rPr>
        <w:t>考前强化练</w:t>
      </w:r>
    </w:p>
    <w:p w:rsidR="002B28A1" w:rsidRPr="00225144" w:rsidRDefault="002B28A1" w:rsidP="002B28A1">
      <w:pPr>
        <w:pStyle w:val="af7"/>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b/>
          <w:sz w:val="40"/>
        </w:rPr>
        <w:t>选择题限时练</w:t>
      </w:r>
    </w:p>
    <w:p w:rsidR="002B28A1" w:rsidRPr="00225144" w:rsidRDefault="002B28A1" w:rsidP="002B28A1">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选择题限时练</w:t>
      </w:r>
      <w:r w:rsidRPr="00225144">
        <w:rPr>
          <w:rFonts w:ascii="Times New Roman" w:eastAsia="宋体" w:hAnsi="宋体"/>
          <w:sz w:val="36"/>
        </w:rPr>
        <w:t>(</w:t>
      </w:r>
      <w:r w:rsidRPr="00225144">
        <w:rPr>
          <w:rFonts w:ascii="Arial" w:eastAsia="黑体" w:hAnsi="黑体"/>
          <w:sz w:val="36"/>
        </w:rPr>
        <w:t>一</w:t>
      </w:r>
      <w:r w:rsidRPr="00225144">
        <w:rPr>
          <w:rFonts w:ascii="Times New Roman" w:eastAsia="宋体" w:hAnsi="宋体"/>
          <w:sz w:val="36"/>
        </w:rPr>
        <w:t>)</w:t>
      </w:r>
    </w:p>
    <w:p w:rsidR="002B28A1" w:rsidRPr="00225144" w:rsidRDefault="002B28A1" w:rsidP="002B28A1">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阵风锋形成于强雷暴过境时</w:t>
      </w:r>
      <w:r w:rsidRPr="00225144">
        <w:rPr>
          <w:rFonts w:ascii="Times New Roman" w:eastAsia="宋体" w:hAnsi="宋体"/>
          <w:sz w:val="24"/>
        </w:rPr>
        <w:t>,</w:t>
      </w:r>
      <w:r w:rsidRPr="00225144">
        <w:rPr>
          <w:rFonts w:ascii="Times New Roman" w:eastAsia="仿宋" w:hAnsi="仿宋"/>
          <w:sz w:val="24"/>
        </w:rPr>
        <w:t>强雷暴属于强对流天气</w:t>
      </w:r>
      <w:r w:rsidRPr="00225144">
        <w:rPr>
          <w:rFonts w:ascii="Times New Roman" w:eastAsia="宋体" w:hAnsi="宋体"/>
          <w:sz w:val="24"/>
        </w:rPr>
        <w:t>,</w:t>
      </w:r>
      <w:r w:rsidRPr="00225144">
        <w:rPr>
          <w:rFonts w:ascii="Times New Roman" w:eastAsia="仿宋" w:hAnsi="仿宋"/>
          <w:sz w:val="24"/>
        </w:rPr>
        <w:t>多发生于夏季午后</w:t>
      </w:r>
      <w:r w:rsidRPr="00225144">
        <w:rPr>
          <w:rFonts w:ascii="Times New Roman" w:eastAsia="宋体" w:hAnsi="宋体"/>
          <w:sz w:val="24"/>
        </w:rPr>
        <w:t>,</w:t>
      </w:r>
      <w:r w:rsidRPr="00225144">
        <w:rPr>
          <w:rFonts w:ascii="Times New Roman" w:eastAsia="仿宋" w:hAnsi="仿宋"/>
          <w:sz w:val="24"/>
        </w:rPr>
        <w:t>故阵风锋也多发生于夏季午后</w:t>
      </w:r>
      <w:r w:rsidRPr="00225144">
        <w:rPr>
          <w:rFonts w:ascii="Times New Roman" w:eastAsia="宋体" w:hAnsi="宋体"/>
          <w:sz w:val="24"/>
        </w:rPr>
        <w:t>,C</w:t>
      </w:r>
      <w:r w:rsidRPr="00225144">
        <w:rPr>
          <w:rFonts w:ascii="Times New Roman" w:eastAsia="仿宋" w:hAnsi="仿宋"/>
          <w:sz w:val="24"/>
        </w:rPr>
        <w:t>项正确。第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结合图文材料可知</w:t>
      </w:r>
      <w:r w:rsidRPr="00225144">
        <w:rPr>
          <w:rFonts w:ascii="Times New Roman" w:eastAsia="宋体" w:hAnsi="宋体"/>
          <w:sz w:val="24"/>
        </w:rPr>
        <w:t>,</w:t>
      </w:r>
      <w:r w:rsidRPr="00225144">
        <w:rPr>
          <w:rFonts w:ascii="Times New Roman" w:eastAsia="仿宋" w:hAnsi="仿宋"/>
          <w:sz w:val="24"/>
        </w:rPr>
        <w:t>阵风锋中冷暖空气的交汇处为锋线</w:t>
      </w:r>
      <w:r w:rsidRPr="00225144">
        <w:rPr>
          <w:rFonts w:ascii="Times New Roman" w:eastAsia="宋体" w:hAnsi="宋体"/>
          <w:sz w:val="24"/>
        </w:rPr>
        <w:t>,</w:t>
      </w:r>
      <w:r w:rsidRPr="00225144">
        <w:rPr>
          <w:rFonts w:ascii="Times New Roman" w:eastAsia="仿宋" w:hAnsi="仿宋"/>
          <w:sz w:val="24"/>
        </w:rPr>
        <w:t>冷气团向四周辐散会导致锋线位置发生变化</w:t>
      </w:r>
      <w:r w:rsidRPr="00225144">
        <w:rPr>
          <w:rFonts w:ascii="Times New Roman" w:eastAsia="宋体" w:hAnsi="宋体"/>
          <w:sz w:val="24"/>
        </w:rPr>
        <w:t>,A</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甲处气流以辐散为主</w:t>
      </w:r>
      <w:r w:rsidRPr="00225144">
        <w:rPr>
          <w:rFonts w:ascii="Times New Roman" w:eastAsia="宋体" w:hAnsi="宋体"/>
          <w:sz w:val="24"/>
        </w:rPr>
        <w:t>,B</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甲处是湿冷空气下沉区</w:t>
      </w:r>
      <w:r w:rsidRPr="00225144">
        <w:rPr>
          <w:rFonts w:ascii="Times New Roman" w:eastAsia="宋体" w:hAnsi="宋体"/>
          <w:sz w:val="24"/>
        </w:rPr>
        <w:t>,</w:t>
      </w:r>
      <w:r w:rsidRPr="00225144">
        <w:rPr>
          <w:rFonts w:ascii="Times New Roman" w:eastAsia="仿宋" w:hAnsi="仿宋"/>
          <w:sz w:val="24"/>
        </w:rPr>
        <w:t>乙处是低空暖气流抬升区</w:t>
      </w:r>
      <w:r w:rsidRPr="00225144">
        <w:rPr>
          <w:rFonts w:ascii="Times New Roman" w:eastAsia="宋体" w:hAnsi="宋体"/>
          <w:sz w:val="24"/>
        </w:rPr>
        <w:t>,C</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甲处气流呈顺时针方向辐散</w:t>
      </w:r>
      <w:r w:rsidRPr="00225144">
        <w:rPr>
          <w:rFonts w:ascii="Times New Roman" w:eastAsia="宋体" w:hAnsi="宋体"/>
          <w:sz w:val="24"/>
        </w:rPr>
        <w:t>,</w:t>
      </w:r>
      <w:r w:rsidRPr="00225144">
        <w:rPr>
          <w:rFonts w:ascii="Times New Roman" w:eastAsia="仿宋" w:hAnsi="仿宋"/>
          <w:sz w:val="24"/>
        </w:rPr>
        <w:t>可知该地地转偏向力向右偏</w:t>
      </w:r>
      <w:r w:rsidRPr="00225144">
        <w:rPr>
          <w:rFonts w:ascii="Times New Roman" w:eastAsia="宋体" w:hAnsi="宋体"/>
          <w:sz w:val="24"/>
        </w:rPr>
        <w:t>,</w:t>
      </w:r>
      <w:r w:rsidRPr="00225144">
        <w:rPr>
          <w:rFonts w:ascii="Times New Roman" w:eastAsia="仿宋" w:hAnsi="仿宋"/>
          <w:sz w:val="24"/>
        </w:rPr>
        <w:t>为北半球</w:t>
      </w:r>
      <w:r w:rsidRPr="00225144">
        <w:rPr>
          <w:rFonts w:ascii="Times New Roman" w:eastAsia="宋体" w:hAnsi="宋体"/>
          <w:sz w:val="24"/>
        </w:rPr>
        <w:t>,D</w:t>
      </w:r>
      <w:r w:rsidRPr="00225144">
        <w:rPr>
          <w:rFonts w:ascii="Times New Roman" w:eastAsia="仿宋" w:hAnsi="仿宋"/>
          <w:sz w:val="24"/>
        </w:rPr>
        <w:t>项错误。</w:t>
      </w:r>
    </w:p>
    <w:p w:rsidR="002B28A1" w:rsidRPr="00225144" w:rsidRDefault="002B28A1" w:rsidP="002B28A1">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青藏地区海拔高</w:t>
      </w:r>
      <w:r w:rsidRPr="00225144">
        <w:rPr>
          <w:rFonts w:ascii="Times New Roman" w:eastAsia="宋体" w:hAnsi="宋体"/>
          <w:sz w:val="24"/>
        </w:rPr>
        <w:t>,</w:t>
      </w:r>
      <w:r w:rsidRPr="00225144">
        <w:rPr>
          <w:rFonts w:ascii="Times New Roman" w:eastAsia="仿宋" w:hAnsi="仿宋"/>
          <w:sz w:val="24"/>
        </w:rPr>
        <w:t>自然风光秀丽独特</w:t>
      </w:r>
      <w:r w:rsidRPr="00225144">
        <w:rPr>
          <w:rFonts w:ascii="Times New Roman" w:eastAsia="宋体" w:hAnsi="宋体"/>
          <w:sz w:val="24"/>
        </w:rPr>
        <w:t>,</w:t>
      </w:r>
      <w:r w:rsidRPr="00225144">
        <w:rPr>
          <w:rFonts w:ascii="Times New Roman" w:eastAsia="仿宋" w:hAnsi="仿宋"/>
          <w:sz w:val="24"/>
        </w:rPr>
        <w:t>与其他地区差异性强</w:t>
      </w:r>
      <w:r w:rsidRPr="00225144">
        <w:rPr>
          <w:rFonts w:ascii="Times New Roman" w:eastAsia="宋体" w:hAnsi="宋体"/>
          <w:sz w:val="24"/>
        </w:rPr>
        <w:t>,</w:t>
      </w:r>
      <w:r w:rsidRPr="00225144">
        <w:rPr>
          <w:rFonts w:ascii="Times New Roman" w:eastAsia="仿宋" w:hAnsi="仿宋"/>
          <w:sz w:val="24"/>
        </w:rPr>
        <w:t>是重要的旅游目的地</w:t>
      </w:r>
      <w:r w:rsidRPr="00225144">
        <w:rPr>
          <w:rFonts w:ascii="Times New Roman" w:eastAsia="宋体" w:hAnsi="宋体"/>
          <w:sz w:val="24"/>
        </w:rPr>
        <w:t>,</w:t>
      </w:r>
      <w:r w:rsidRPr="00225144">
        <w:rPr>
          <w:rFonts w:ascii="Times New Roman" w:eastAsia="仿宋" w:hAnsi="仿宋"/>
          <w:sz w:val="24"/>
        </w:rPr>
        <w:t>因此影响人口流入青藏地区的主要因素是旅游。但由于该地海拔高</w:t>
      </w:r>
      <w:r w:rsidRPr="00225144">
        <w:rPr>
          <w:rFonts w:ascii="Times New Roman" w:eastAsia="宋体" w:hAnsi="宋体"/>
          <w:sz w:val="24"/>
        </w:rPr>
        <w:t>,</w:t>
      </w:r>
      <w:r w:rsidRPr="00225144">
        <w:rPr>
          <w:rFonts w:ascii="Times New Roman" w:eastAsia="仿宋" w:hAnsi="仿宋"/>
          <w:sz w:val="24"/>
        </w:rPr>
        <w:t>只有夏秋季气温较高</w:t>
      </w:r>
      <w:r w:rsidRPr="00225144">
        <w:rPr>
          <w:rFonts w:ascii="Times New Roman" w:eastAsia="宋体" w:hAnsi="宋体"/>
          <w:sz w:val="24"/>
        </w:rPr>
        <w:t>,</w:t>
      </w:r>
      <w:r w:rsidRPr="00225144">
        <w:rPr>
          <w:rFonts w:ascii="Times New Roman" w:eastAsia="仿宋" w:hAnsi="仿宋"/>
          <w:sz w:val="24"/>
        </w:rPr>
        <w:t>适宜进行旅游活动</w:t>
      </w:r>
      <w:r w:rsidRPr="00225144">
        <w:rPr>
          <w:rFonts w:ascii="Times New Roman" w:eastAsia="宋体" w:hAnsi="宋体"/>
          <w:sz w:val="24"/>
        </w:rPr>
        <w:t>,</w:t>
      </w:r>
      <w:r w:rsidRPr="00225144">
        <w:rPr>
          <w:rFonts w:ascii="Times New Roman" w:eastAsia="仿宋" w:hAnsi="仿宋"/>
          <w:sz w:val="24"/>
        </w:rPr>
        <w:t>而且夏秋季相对于其他地区来说</w:t>
      </w:r>
      <w:r w:rsidRPr="00225144">
        <w:rPr>
          <w:rFonts w:ascii="Times New Roman" w:eastAsia="宋体" w:hAnsi="宋体"/>
          <w:sz w:val="24"/>
        </w:rPr>
        <w:t>,</w:t>
      </w:r>
      <w:r w:rsidRPr="00225144">
        <w:rPr>
          <w:rFonts w:ascii="Times New Roman" w:eastAsia="仿宋" w:hAnsi="仿宋"/>
          <w:sz w:val="24"/>
        </w:rPr>
        <w:t>青藏地区气候凉爽</w:t>
      </w:r>
      <w:r w:rsidRPr="00225144">
        <w:rPr>
          <w:rFonts w:ascii="Times New Roman" w:eastAsia="宋体" w:hAnsi="宋体"/>
          <w:sz w:val="24"/>
        </w:rPr>
        <w:t>,</w:t>
      </w:r>
      <w:r w:rsidRPr="00225144">
        <w:rPr>
          <w:rFonts w:ascii="Times New Roman" w:eastAsia="仿宋" w:hAnsi="仿宋"/>
          <w:sz w:val="24"/>
        </w:rPr>
        <w:t>适宜避暑</w:t>
      </w:r>
      <w:r w:rsidRPr="00225144">
        <w:rPr>
          <w:rFonts w:ascii="Times New Roman" w:eastAsia="宋体" w:hAnsi="宋体"/>
          <w:sz w:val="24"/>
        </w:rPr>
        <w:t>,</w:t>
      </w:r>
      <w:r w:rsidRPr="00225144">
        <w:rPr>
          <w:rFonts w:ascii="Times New Roman" w:eastAsia="仿宋" w:hAnsi="仿宋"/>
          <w:sz w:val="24"/>
        </w:rPr>
        <w:t>因此夏秋季为人口流入高值季。第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重庆市位于我国西南地区</w:t>
      </w:r>
      <w:r w:rsidRPr="00225144">
        <w:rPr>
          <w:rFonts w:ascii="Times New Roman" w:eastAsia="宋体" w:hAnsi="宋体"/>
          <w:sz w:val="24"/>
        </w:rPr>
        <w:t>,</w:t>
      </w:r>
      <w:r w:rsidRPr="00225144">
        <w:rPr>
          <w:rFonts w:ascii="Times New Roman" w:eastAsia="仿宋" w:hAnsi="仿宋"/>
          <w:sz w:val="24"/>
        </w:rPr>
        <w:t>人口较多</w:t>
      </w:r>
      <w:r w:rsidRPr="00225144">
        <w:rPr>
          <w:rFonts w:ascii="Times New Roman" w:eastAsia="宋体" w:hAnsi="宋体"/>
          <w:sz w:val="24"/>
        </w:rPr>
        <w:t>,</w:t>
      </w:r>
      <w:r w:rsidRPr="00225144">
        <w:rPr>
          <w:rFonts w:ascii="Times New Roman" w:eastAsia="仿宋" w:hAnsi="仿宋"/>
          <w:sz w:val="24"/>
        </w:rPr>
        <w:t>是重要的劳务输出地</w:t>
      </w:r>
      <w:r w:rsidRPr="00225144">
        <w:rPr>
          <w:rFonts w:ascii="Times New Roman" w:eastAsia="宋体" w:hAnsi="宋体"/>
          <w:sz w:val="24"/>
        </w:rPr>
        <w:t>;</w:t>
      </w:r>
      <w:r w:rsidRPr="00225144">
        <w:rPr>
          <w:rFonts w:ascii="Times New Roman" w:eastAsia="仿宋" w:hAnsi="仿宋"/>
          <w:sz w:val="24"/>
        </w:rPr>
        <w:t>中值季流入青藏地区的人口主要从事服务业。</w:t>
      </w:r>
    </w:p>
    <w:p w:rsidR="002B28A1" w:rsidRPr="00225144" w:rsidRDefault="002B28A1" w:rsidP="002B28A1">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5</w:t>
      </w:r>
      <w:r w:rsidRPr="00225144">
        <w:rPr>
          <w:rFonts w:ascii="Times New Roman" w:eastAsia="宋体" w:hAnsi="宋体"/>
          <w:sz w:val="24"/>
        </w:rPr>
        <w:t>~</w:t>
      </w:r>
      <w:r w:rsidRPr="00225144">
        <w:rPr>
          <w:rFonts w:ascii="Times New Roman" w:eastAsia="宋体" w:hAnsi="Times New Roman"/>
          <w:b/>
          <w:sz w:val="24"/>
        </w:rPr>
        <w:t>6</w:t>
      </w:r>
      <w:r w:rsidRPr="00225144">
        <w:rPr>
          <w:rFonts w:ascii="Times New Roman" w:eastAsia="宋体" w:hAnsi="Times New Roman" w:cs="Times New Roman"/>
          <w:sz w:val="24"/>
        </w:rPr>
        <w:t>.</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北半球陆地最高气温出现在</w:t>
      </w:r>
      <w:r w:rsidRPr="00225144">
        <w:rPr>
          <w:rFonts w:ascii="Times New Roman" w:eastAsia="宋体" w:hAnsi="宋体"/>
          <w:sz w:val="24"/>
        </w:rPr>
        <w:t>7</w:t>
      </w:r>
      <w:r w:rsidRPr="00225144">
        <w:rPr>
          <w:rFonts w:ascii="Times New Roman" w:eastAsia="仿宋" w:hAnsi="仿宋"/>
          <w:sz w:val="24"/>
        </w:rPr>
        <w:t>月</w:t>
      </w:r>
      <w:r w:rsidRPr="00225144">
        <w:rPr>
          <w:rFonts w:ascii="Times New Roman" w:eastAsia="宋体" w:hAnsi="宋体"/>
          <w:sz w:val="24"/>
        </w:rPr>
        <w:t>,</w:t>
      </w:r>
      <w:r w:rsidRPr="00225144">
        <w:rPr>
          <w:rFonts w:ascii="Times New Roman" w:eastAsia="仿宋" w:hAnsi="仿宋"/>
          <w:sz w:val="24"/>
        </w:rPr>
        <w:t>夏季长白山降水丰富</w:t>
      </w:r>
      <w:r w:rsidRPr="00225144">
        <w:rPr>
          <w:rFonts w:ascii="Times New Roman" w:eastAsia="宋体" w:hAnsi="宋体"/>
          <w:sz w:val="24"/>
        </w:rPr>
        <w:t>,</w:t>
      </w:r>
      <w:r w:rsidRPr="00225144">
        <w:rPr>
          <w:rFonts w:ascii="Times New Roman" w:eastAsia="仿宋" w:hAnsi="仿宋"/>
          <w:sz w:val="24"/>
        </w:rPr>
        <w:t>苔原带土壤中水分充足</w:t>
      </w:r>
      <w:r w:rsidRPr="00225144">
        <w:rPr>
          <w:rFonts w:ascii="Times New Roman" w:eastAsia="宋体" w:hAnsi="宋体"/>
          <w:sz w:val="24"/>
        </w:rPr>
        <w:t>,</w:t>
      </w:r>
      <w:r w:rsidRPr="00225144">
        <w:rPr>
          <w:rFonts w:ascii="Times New Roman" w:eastAsia="仿宋" w:hAnsi="仿宋"/>
          <w:sz w:val="24"/>
        </w:rPr>
        <w:t>比热容较大气大</w:t>
      </w:r>
      <w:r w:rsidRPr="00225144">
        <w:rPr>
          <w:rFonts w:ascii="Times New Roman" w:eastAsia="宋体" w:hAnsi="宋体"/>
          <w:sz w:val="24"/>
        </w:rPr>
        <w:t>,</w:t>
      </w:r>
      <w:r w:rsidRPr="00225144">
        <w:rPr>
          <w:rFonts w:ascii="Times New Roman" w:eastAsia="仿宋" w:hAnsi="仿宋"/>
          <w:sz w:val="24"/>
        </w:rPr>
        <w:t>土壤温度相对大气温度具有一定的滞后性</w:t>
      </w:r>
      <w:r w:rsidRPr="00225144">
        <w:rPr>
          <w:rFonts w:ascii="Times New Roman" w:eastAsia="宋体" w:hAnsi="宋体"/>
          <w:sz w:val="24"/>
        </w:rPr>
        <w:t>,</w:t>
      </w:r>
      <w:r w:rsidRPr="00225144">
        <w:rPr>
          <w:rFonts w:ascii="Times New Roman" w:eastAsia="仿宋" w:hAnsi="仿宋"/>
          <w:sz w:val="24"/>
        </w:rPr>
        <w:t>故长白山西坡苔原带土壤温度最大值最可能出现在</w:t>
      </w:r>
      <w:r w:rsidRPr="00225144">
        <w:rPr>
          <w:rFonts w:ascii="Times New Roman" w:eastAsia="宋体" w:hAnsi="宋体"/>
          <w:sz w:val="24"/>
        </w:rPr>
        <w:t>8</w:t>
      </w:r>
      <w:r w:rsidRPr="00225144">
        <w:rPr>
          <w:rFonts w:ascii="Times New Roman" w:eastAsia="仿宋" w:hAnsi="仿宋"/>
          <w:sz w:val="24"/>
        </w:rPr>
        <w:t>月。第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由图可知</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9</w:t>
      </w:r>
      <w:r w:rsidRPr="00225144">
        <w:rPr>
          <w:rFonts w:ascii="Times New Roman" w:eastAsia="仿宋" w:hAnsi="仿宋"/>
          <w:sz w:val="24"/>
        </w:rPr>
        <w:t>月长白山西坡苔原带土壤温度年内垂直变化率为正值</w:t>
      </w:r>
      <w:r w:rsidRPr="00225144">
        <w:rPr>
          <w:rFonts w:ascii="Times New Roman" w:eastAsia="宋体" w:hAnsi="宋体"/>
          <w:sz w:val="24"/>
        </w:rPr>
        <w:t>,</w:t>
      </w:r>
      <w:r w:rsidRPr="00225144">
        <w:rPr>
          <w:rFonts w:ascii="Times New Roman" w:eastAsia="仿宋" w:hAnsi="仿宋"/>
          <w:sz w:val="24"/>
        </w:rPr>
        <w:t>即随着海拔的升高</w:t>
      </w:r>
      <w:r w:rsidRPr="00225144">
        <w:rPr>
          <w:rFonts w:ascii="Times New Roman" w:eastAsia="宋体" w:hAnsi="宋体"/>
          <w:sz w:val="24"/>
        </w:rPr>
        <w:t>,</w:t>
      </w:r>
      <w:r w:rsidRPr="00225144">
        <w:rPr>
          <w:rFonts w:ascii="Times New Roman" w:eastAsia="仿宋" w:hAnsi="仿宋"/>
          <w:sz w:val="24"/>
        </w:rPr>
        <w:t>土壤温度升高。长白山西坡为半阳坡</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9</w:t>
      </w:r>
      <w:r w:rsidRPr="00225144">
        <w:rPr>
          <w:rFonts w:ascii="Times New Roman" w:eastAsia="仿宋" w:hAnsi="仿宋"/>
          <w:sz w:val="24"/>
        </w:rPr>
        <w:t>月光照充足</w:t>
      </w:r>
      <w:r w:rsidRPr="00225144">
        <w:rPr>
          <w:rFonts w:ascii="Times New Roman" w:eastAsia="宋体" w:hAnsi="宋体"/>
          <w:sz w:val="24"/>
        </w:rPr>
        <w:t>,</w:t>
      </w:r>
      <w:r w:rsidRPr="00225144">
        <w:rPr>
          <w:rFonts w:ascii="Times New Roman" w:eastAsia="仿宋" w:hAnsi="仿宋"/>
          <w:sz w:val="24"/>
        </w:rPr>
        <w:t>日照时间长</w:t>
      </w:r>
      <w:r w:rsidRPr="00225144">
        <w:rPr>
          <w:rFonts w:ascii="Times New Roman" w:eastAsia="宋体" w:hAnsi="宋体"/>
          <w:sz w:val="24"/>
        </w:rPr>
        <w:t>,</w:t>
      </w:r>
      <w:r w:rsidRPr="00225144">
        <w:rPr>
          <w:rFonts w:ascii="Times New Roman" w:eastAsia="仿宋" w:hAnsi="仿宋"/>
          <w:sz w:val="24"/>
        </w:rPr>
        <w:t>且海拔越高</w:t>
      </w:r>
      <w:r w:rsidRPr="00225144">
        <w:rPr>
          <w:rFonts w:ascii="Times New Roman" w:eastAsia="宋体" w:hAnsi="宋体"/>
          <w:sz w:val="24"/>
        </w:rPr>
        <w:t>,</w:t>
      </w:r>
      <w:r w:rsidRPr="00225144">
        <w:rPr>
          <w:rFonts w:ascii="Times New Roman" w:eastAsia="仿宋" w:hAnsi="仿宋"/>
          <w:sz w:val="24"/>
        </w:rPr>
        <w:t>植被覆盖率和植被高度越低</w:t>
      </w:r>
      <w:r w:rsidRPr="00225144">
        <w:rPr>
          <w:rFonts w:ascii="Times New Roman" w:eastAsia="宋体" w:hAnsi="宋体"/>
          <w:sz w:val="24"/>
        </w:rPr>
        <w:t>,</w:t>
      </w:r>
      <w:r w:rsidRPr="00225144">
        <w:rPr>
          <w:rFonts w:ascii="Times New Roman" w:eastAsia="仿宋" w:hAnsi="仿宋"/>
          <w:sz w:val="24"/>
        </w:rPr>
        <w:t>地面吸收太阳辐射后升温越剧烈</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9</w:t>
      </w:r>
      <w:r w:rsidRPr="00225144">
        <w:rPr>
          <w:rFonts w:ascii="Times New Roman" w:eastAsia="仿宋" w:hAnsi="仿宋"/>
          <w:sz w:val="24"/>
        </w:rPr>
        <w:t>月长白山西坡苔原带土壤温度年内垂直变化率为正值的主要影响因素是坡向和植被</w:t>
      </w:r>
      <w:r w:rsidRPr="00225144">
        <w:rPr>
          <w:rFonts w:ascii="Times New Roman" w:eastAsia="宋体" w:hAnsi="宋体"/>
          <w:sz w:val="24"/>
        </w:rPr>
        <w:t>;</w:t>
      </w:r>
      <w:r w:rsidRPr="00225144">
        <w:rPr>
          <w:rFonts w:ascii="Times New Roman" w:eastAsia="仿宋" w:hAnsi="仿宋"/>
          <w:sz w:val="24"/>
        </w:rPr>
        <w:t>夏季长白山西坡没有积雪</w:t>
      </w:r>
      <w:r w:rsidRPr="00225144">
        <w:rPr>
          <w:rFonts w:ascii="Times New Roman" w:eastAsia="宋体" w:hAnsi="宋体"/>
          <w:sz w:val="24"/>
        </w:rPr>
        <w:t>,</w:t>
      </w:r>
      <w:r w:rsidRPr="00225144">
        <w:rPr>
          <w:rFonts w:ascii="Times New Roman" w:eastAsia="仿宋" w:hAnsi="仿宋"/>
          <w:sz w:val="24"/>
        </w:rPr>
        <w:t>土壤温度变化和土壤肥力无关。</w:t>
      </w:r>
    </w:p>
    <w:p w:rsidR="002B28A1" w:rsidRPr="00225144" w:rsidRDefault="002B28A1" w:rsidP="002B28A1">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7</w:t>
      </w:r>
      <w:r w:rsidRPr="00225144">
        <w:rPr>
          <w:rFonts w:ascii="Times New Roman" w:eastAsia="宋体" w:hAnsi="宋体"/>
          <w:sz w:val="24"/>
        </w:rPr>
        <w:t>~</w:t>
      </w:r>
      <w:r w:rsidRPr="00225144">
        <w:rPr>
          <w:rFonts w:ascii="Times New Roman" w:eastAsia="宋体" w:hAnsi="Times New Roman"/>
          <w:b/>
          <w:sz w:val="24"/>
        </w:rPr>
        <w:t>8</w:t>
      </w:r>
      <w:r w:rsidRPr="00225144">
        <w:rPr>
          <w:rFonts w:ascii="Times New Roman" w:eastAsia="宋体" w:hAnsi="Times New Roman" w:cs="Times New Roman"/>
          <w:sz w:val="24"/>
        </w:rPr>
        <w:t>.</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藜麦适宜种植地区是平均海拔</w:t>
      </w:r>
      <w:r w:rsidRPr="00225144">
        <w:rPr>
          <w:rFonts w:ascii="Times New Roman" w:eastAsia="宋体" w:hAnsi="宋体"/>
          <w:sz w:val="24"/>
        </w:rPr>
        <w:t>3190</w:t>
      </w:r>
      <w:r w:rsidRPr="00225144">
        <w:rPr>
          <w:rFonts w:ascii="Times New Roman" w:eastAsia="仿宋" w:hAnsi="仿宋"/>
          <w:sz w:val="24"/>
        </w:rPr>
        <w:t>米、年均降水量</w:t>
      </w:r>
      <w:r w:rsidRPr="00225144">
        <w:rPr>
          <w:rFonts w:ascii="Times New Roman" w:eastAsia="宋体" w:hAnsi="宋体"/>
          <w:sz w:val="24"/>
        </w:rPr>
        <w:t>270</w:t>
      </w:r>
      <w:r w:rsidRPr="00225144">
        <w:rPr>
          <w:rFonts w:ascii="Times New Roman" w:eastAsia="仿宋" w:hAnsi="仿宋"/>
          <w:sz w:val="24"/>
        </w:rPr>
        <w:t>毫米的高海拔山区</w:t>
      </w:r>
      <w:r w:rsidRPr="00225144">
        <w:rPr>
          <w:rFonts w:ascii="Times New Roman" w:eastAsia="宋体" w:hAnsi="宋体"/>
          <w:sz w:val="24"/>
        </w:rPr>
        <w:t>,</w:t>
      </w:r>
      <w:r w:rsidRPr="00225144">
        <w:rPr>
          <w:rFonts w:ascii="Times New Roman" w:eastAsia="仿宋" w:hAnsi="仿宋"/>
          <w:sz w:val="24"/>
        </w:rPr>
        <w:t>可以推断出藜麦具有耐旱、耐贫瘠的生长习性</w:t>
      </w:r>
      <w:r w:rsidRPr="00225144">
        <w:rPr>
          <w:rFonts w:ascii="Times New Roman" w:eastAsia="宋体" w:hAnsi="宋体"/>
          <w:sz w:val="24"/>
        </w:rPr>
        <w:t>,C</w:t>
      </w:r>
      <w:r w:rsidRPr="00225144">
        <w:rPr>
          <w:rFonts w:ascii="Times New Roman" w:eastAsia="仿宋" w:hAnsi="仿宋"/>
          <w:sz w:val="24"/>
        </w:rPr>
        <w:t>项正确。第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在初春土壤解冻之时覆盖地膜有利于最大限度保持土壤有效水分</w:t>
      </w:r>
      <w:r w:rsidRPr="00225144">
        <w:rPr>
          <w:rFonts w:ascii="Times New Roman" w:eastAsia="宋体" w:hAnsi="宋体"/>
          <w:sz w:val="24"/>
        </w:rPr>
        <w:t>,</w:t>
      </w:r>
      <w:r w:rsidRPr="00225144">
        <w:rPr>
          <w:rFonts w:ascii="Times New Roman" w:eastAsia="仿宋" w:hAnsi="仿宋"/>
          <w:sz w:val="24"/>
        </w:rPr>
        <w:t>抑制土壤水分的蒸发。</w:t>
      </w:r>
      <w:r w:rsidRPr="00225144">
        <w:rPr>
          <w:rFonts w:ascii="Times New Roman" w:eastAsia="宋体" w:hAnsi="宋体"/>
          <w:sz w:val="24"/>
        </w:rPr>
        <w:t>B</w:t>
      </w:r>
      <w:r w:rsidRPr="00225144">
        <w:rPr>
          <w:rFonts w:ascii="Times New Roman" w:eastAsia="仿宋" w:hAnsi="仿宋"/>
          <w:sz w:val="24"/>
        </w:rPr>
        <w:t>项正确。</w:t>
      </w:r>
    </w:p>
    <w:p w:rsidR="002B28A1" w:rsidRPr="00225144" w:rsidRDefault="002B28A1" w:rsidP="002B28A1">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9</w:t>
      </w:r>
      <w:r w:rsidRPr="00225144">
        <w:rPr>
          <w:rFonts w:ascii="Times New Roman" w:eastAsia="宋体" w:hAnsi="宋体"/>
          <w:sz w:val="24"/>
        </w:rPr>
        <w:t>~</w:t>
      </w:r>
      <w:r w:rsidRPr="00225144">
        <w:rPr>
          <w:rFonts w:ascii="Times New Roman" w:eastAsia="宋体" w:hAnsi="Times New Roman"/>
          <w:b/>
          <w:sz w:val="24"/>
        </w:rPr>
        <w:t>11</w:t>
      </w:r>
      <w:r w:rsidRPr="00225144">
        <w:rPr>
          <w:rFonts w:ascii="Times New Roman" w:eastAsia="宋体" w:hAnsi="Times New Roman" w:cs="Times New Roman"/>
          <w:sz w:val="24"/>
        </w:rPr>
        <w:t>.</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11</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该企业装配厂迁出苏州</w:t>
      </w:r>
      <w:r w:rsidRPr="00225144">
        <w:rPr>
          <w:rFonts w:ascii="Times New Roman" w:eastAsia="宋体" w:hAnsi="宋体"/>
          <w:sz w:val="24"/>
        </w:rPr>
        <w:t>,</w:t>
      </w:r>
      <w:r w:rsidRPr="00225144">
        <w:rPr>
          <w:rFonts w:ascii="Times New Roman" w:eastAsia="仿宋" w:hAnsi="仿宋"/>
          <w:sz w:val="24"/>
        </w:rPr>
        <w:t>主要是由于苏州工资水平提高</w:t>
      </w:r>
      <w:r w:rsidRPr="00225144">
        <w:rPr>
          <w:rFonts w:ascii="Times New Roman" w:eastAsia="宋体" w:hAnsi="宋体"/>
          <w:sz w:val="24"/>
        </w:rPr>
        <w:t>,</w:t>
      </w:r>
      <w:r w:rsidRPr="00225144">
        <w:rPr>
          <w:rFonts w:ascii="Times New Roman" w:eastAsia="仿宋" w:hAnsi="仿宋"/>
          <w:sz w:val="24"/>
        </w:rPr>
        <w:t>企业生产成本上升</w:t>
      </w:r>
      <w:r w:rsidRPr="00225144">
        <w:rPr>
          <w:rFonts w:ascii="Times New Roman" w:eastAsia="宋体" w:hAnsi="宋体"/>
          <w:sz w:val="24"/>
        </w:rPr>
        <w:t>,</w:t>
      </w:r>
      <w:r w:rsidRPr="00225144">
        <w:rPr>
          <w:rFonts w:ascii="Times New Roman" w:eastAsia="仿宋" w:hAnsi="仿宋"/>
          <w:sz w:val="24"/>
        </w:rPr>
        <w:t>利润下降</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D</w:t>
      </w:r>
      <w:r w:rsidRPr="00225144">
        <w:rPr>
          <w:rFonts w:ascii="Times New Roman" w:eastAsia="仿宋" w:hAnsi="仿宋"/>
          <w:sz w:val="24"/>
        </w:rPr>
        <w:t>项正确。第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该企业保留西安闪存芯片厂</w:t>
      </w:r>
      <w:r w:rsidRPr="00225144">
        <w:rPr>
          <w:rFonts w:ascii="Times New Roman" w:eastAsia="宋体" w:hAnsi="宋体"/>
          <w:sz w:val="24"/>
        </w:rPr>
        <w:t>,</w:t>
      </w:r>
      <w:r w:rsidRPr="00225144">
        <w:rPr>
          <w:rFonts w:ascii="Times New Roman" w:eastAsia="仿宋" w:hAnsi="仿宋"/>
          <w:sz w:val="24"/>
        </w:rPr>
        <w:t>主要是因为西安高校及科研机构较多</w:t>
      </w:r>
      <w:r w:rsidRPr="00225144">
        <w:rPr>
          <w:rFonts w:ascii="Times New Roman" w:eastAsia="宋体" w:hAnsi="宋体"/>
          <w:sz w:val="24"/>
        </w:rPr>
        <w:t>,</w:t>
      </w:r>
      <w:r w:rsidRPr="00225144">
        <w:rPr>
          <w:rFonts w:ascii="Times New Roman" w:eastAsia="仿宋" w:hAnsi="仿宋"/>
          <w:sz w:val="24"/>
        </w:rPr>
        <w:t>科技发达</w:t>
      </w:r>
      <w:r w:rsidRPr="00225144">
        <w:rPr>
          <w:rFonts w:ascii="Times New Roman" w:eastAsia="宋体" w:hAnsi="宋体"/>
          <w:sz w:val="24"/>
        </w:rPr>
        <w:t>,</w:t>
      </w:r>
      <w:r w:rsidRPr="00225144">
        <w:rPr>
          <w:rFonts w:ascii="Times New Roman" w:eastAsia="仿宋" w:hAnsi="仿宋"/>
          <w:sz w:val="24"/>
        </w:rPr>
        <w:t>电子产业发达</w:t>
      </w:r>
      <w:r w:rsidRPr="00225144">
        <w:rPr>
          <w:rFonts w:ascii="Times New Roman" w:eastAsia="宋体" w:hAnsi="宋体"/>
          <w:sz w:val="24"/>
        </w:rPr>
        <w:t>,</w:t>
      </w:r>
      <w:r w:rsidRPr="00225144">
        <w:rPr>
          <w:rFonts w:ascii="Times New Roman" w:eastAsia="仿宋" w:hAnsi="仿宋"/>
          <w:sz w:val="24"/>
        </w:rPr>
        <w:t>产业配套条件较好</w:t>
      </w:r>
      <w:r w:rsidRPr="00225144">
        <w:rPr>
          <w:rFonts w:ascii="Times New Roman" w:eastAsia="宋体" w:hAnsi="宋体"/>
          <w:sz w:val="24"/>
        </w:rPr>
        <w:t>,</w:t>
      </w:r>
      <w:r w:rsidRPr="00225144">
        <w:rPr>
          <w:rFonts w:ascii="Times New Roman" w:eastAsia="仿宋" w:hAnsi="仿宋"/>
          <w:sz w:val="24"/>
        </w:rPr>
        <w:t>利于产业协作。第</w:t>
      </w:r>
      <w:r w:rsidRPr="00225144">
        <w:rPr>
          <w:rFonts w:ascii="Times New Roman" w:eastAsia="宋体" w:hAnsi="宋体"/>
          <w:sz w:val="24"/>
        </w:rPr>
        <w:t>11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电脑装配部门属于劳动密集型产业</w:t>
      </w:r>
      <w:r w:rsidRPr="00225144">
        <w:rPr>
          <w:rFonts w:ascii="Times New Roman" w:eastAsia="宋体" w:hAnsi="宋体"/>
          <w:sz w:val="24"/>
        </w:rPr>
        <w:t>,</w:t>
      </w:r>
      <w:r w:rsidRPr="00225144">
        <w:rPr>
          <w:rFonts w:ascii="Times New Roman" w:eastAsia="仿宋" w:hAnsi="仿宋"/>
          <w:sz w:val="24"/>
        </w:rPr>
        <w:t>它的迁出为苏州其他产业发展提供了空间</w:t>
      </w:r>
      <w:r w:rsidRPr="00225144">
        <w:rPr>
          <w:rFonts w:ascii="Times New Roman" w:eastAsia="宋体" w:hAnsi="宋体"/>
          <w:sz w:val="24"/>
        </w:rPr>
        <w:t>,</w:t>
      </w:r>
      <w:r w:rsidRPr="00225144">
        <w:rPr>
          <w:rFonts w:ascii="Times New Roman" w:eastAsia="仿宋" w:hAnsi="仿宋"/>
          <w:sz w:val="24"/>
        </w:rPr>
        <w:t>保留研发部门可以促进当地高新技术产业发展</w:t>
      </w:r>
      <w:r w:rsidRPr="00225144">
        <w:rPr>
          <w:rFonts w:ascii="Times New Roman" w:eastAsia="宋体" w:hAnsi="宋体"/>
          <w:sz w:val="24"/>
        </w:rPr>
        <w:t>,</w:t>
      </w:r>
      <w:r w:rsidRPr="00225144">
        <w:rPr>
          <w:rFonts w:ascii="Times New Roman" w:eastAsia="仿宋" w:hAnsi="仿宋"/>
          <w:sz w:val="24"/>
        </w:rPr>
        <w:t>促进产业结构升级</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B</w:t>
      </w:r>
      <w:r w:rsidRPr="00225144">
        <w:rPr>
          <w:rFonts w:ascii="Times New Roman" w:eastAsia="仿宋" w:hAnsi="仿宋"/>
          <w:sz w:val="24"/>
        </w:rPr>
        <w:t>项正确。劳动密集型产业转移出去会导致苏州就业机会减少</w:t>
      </w:r>
      <w:r w:rsidRPr="00225144">
        <w:rPr>
          <w:rFonts w:ascii="Times New Roman" w:eastAsia="宋体" w:hAnsi="宋体"/>
          <w:sz w:val="24"/>
        </w:rPr>
        <w:t>,</w:t>
      </w:r>
      <w:r w:rsidRPr="00225144">
        <w:rPr>
          <w:rFonts w:ascii="Times New Roman" w:eastAsia="仿宋" w:hAnsi="仿宋"/>
          <w:sz w:val="24"/>
        </w:rPr>
        <w:t>不会促进城镇人口增加</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A</w:t>
      </w:r>
      <w:r w:rsidRPr="00225144">
        <w:rPr>
          <w:rFonts w:ascii="Times New Roman" w:eastAsia="仿宋" w:hAnsi="仿宋"/>
          <w:sz w:val="24"/>
        </w:rPr>
        <w:t>、</w:t>
      </w:r>
      <w:r w:rsidRPr="00225144">
        <w:rPr>
          <w:rFonts w:ascii="Times New Roman" w:eastAsia="宋体" w:hAnsi="宋体"/>
          <w:sz w:val="24"/>
        </w:rPr>
        <w:t>C</w:t>
      </w:r>
      <w:r w:rsidRPr="00225144">
        <w:rPr>
          <w:rFonts w:ascii="Times New Roman" w:eastAsia="仿宋" w:hAnsi="仿宋"/>
          <w:sz w:val="24"/>
        </w:rPr>
        <w:t>两项错误。该产业转移到其他国家</w:t>
      </w:r>
      <w:r w:rsidRPr="00225144">
        <w:rPr>
          <w:rFonts w:ascii="Times New Roman" w:eastAsia="宋体" w:hAnsi="宋体"/>
          <w:sz w:val="24"/>
        </w:rPr>
        <w:t>,</w:t>
      </w:r>
      <w:r w:rsidRPr="00225144">
        <w:rPr>
          <w:rFonts w:ascii="Times New Roman" w:eastAsia="仿宋" w:hAnsi="仿宋"/>
          <w:sz w:val="24"/>
        </w:rPr>
        <w:t>可能促进世界产业分工合作</w:t>
      </w:r>
      <w:r w:rsidRPr="00225144">
        <w:rPr>
          <w:rFonts w:ascii="Times New Roman" w:eastAsia="宋体" w:hAnsi="宋体"/>
          <w:sz w:val="24"/>
        </w:rPr>
        <w:t>,</w:t>
      </w:r>
      <w:r w:rsidRPr="00225144">
        <w:rPr>
          <w:rFonts w:ascii="Times New Roman" w:eastAsia="仿宋" w:hAnsi="仿宋"/>
          <w:sz w:val="24"/>
        </w:rPr>
        <w:t>但是没有促进苏州内部产业分工合作</w:t>
      </w:r>
      <w:r w:rsidRPr="00225144">
        <w:rPr>
          <w:rFonts w:ascii="Times New Roman" w:eastAsia="宋体" w:hAnsi="宋体"/>
          <w:sz w:val="24"/>
        </w:rPr>
        <w:t>,D</w:t>
      </w:r>
      <w:r w:rsidRPr="00225144">
        <w:rPr>
          <w:rFonts w:ascii="Times New Roman" w:eastAsia="仿宋" w:hAnsi="仿宋"/>
          <w:sz w:val="24"/>
        </w:rPr>
        <w:t>项错误。</w:t>
      </w:r>
    </w:p>
    <w:p w:rsidR="002B28A1" w:rsidRPr="00225144" w:rsidRDefault="002B28A1" w:rsidP="002B28A1">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12</w:t>
      </w:r>
      <w:r w:rsidRPr="00225144">
        <w:rPr>
          <w:rFonts w:ascii="Times New Roman" w:eastAsia="宋体" w:hAnsi="宋体"/>
          <w:sz w:val="24"/>
        </w:rPr>
        <w:t>~</w:t>
      </w:r>
      <w:r w:rsidRPr="00225144">
        <w:rPr>
          <w:rFonts w:ascii="Times New Roman" w:eastAsia="宋体" w:hAnsi="Times New Roman"/>
          <w:b/>
          <w:sz w:val="24"/>
        </w:rPr>
        <w:t>13</w:t>
      </w:r>
      <w:r w:rsidRPr="00225144">
        <w:rPr>
          <w:rFonts w:ascii="Times New Roman" w:eastAsia="宋体" w:hAnsi="Times New Roman" w:cs="Times New Roman"/>
          <w:sz w:val="24"/>
        </w:rPr>
        <w:t>.</w:t>
      </w:r>
      <w:r w:rsidRPr="00225144">
        <w:rPr>
          <w:rFonts w:ascii="Times New Roman" w:eastAsia="宋体" w:hAnsi="宋体"/>
          <w:sz w:val="24"/>
        </w:rPr>
        <w:t>12</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13</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共享村落是把农村闲置宅基地和房屋进行流转交易</w:t>
      </w:r>
      <w:r w:rsidRPr="00225144">
        <w:rPr>
          <w:rFonts w:ascii="Times New Roman" w:eastAsia="宋体" w:hAnsi="宋体"/>
          <w:sz w:val="24"/>
        </w:rPr>
        <w:t>,</w:t>
      </w:r>
      <w:r w:rsidRPr="00225144">
        <w:rPr>
          <w:rFonts w:ascii="Times New Roman" w:eastAsia="仿宋" w:hAnsi="仿宋"/>
          <w:sz w:val="24"/>
        </w:rPr>
        <w:t>因此可以有效盘活农村闲置房屋</w:t>
      </w:r>
      <w:r w:rsidRPr="00225144">
        <w:rPr>
          <w:rFonts w:ascii="Times New Roman" w:eastAsia="宋体" w:hAnsi="宋体"/>
          <w:sz w:val="24"/>
        </w:rPr>
        <w:t>,</w:t>
      </w:r>
      <w:r w:rsidRPr="00225144">
        <w:rPr>
          <w:rFonts w:ascii="Times New Roman" w:eastAsia="仿宋" w:hAnsi="仿宋"/>
          <w:sz w:val="24"/>
        </w:rPr>
        <w:t>提高农村资源利用率</w:t>
      </w:r>
      <w:r w:rsidRPr="00225144">
        <w:rPr>
          <w:rFonts w:ascii="Times New Roman" w:eastAsia="宋体" w:hAnsi="宋体"/>
          <w:sz w:val="24"/>
        </w:rPr>
        <w:t>,D</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村落里本来就有闲置房屋</w:t>
      </w:r>
      <w:r w:rsidRPr="00225144">
        <w:rPr>
          <w:rFonts w:ascii="Times New Roman" w:eastAsia="宋体" w:hAnsi="宋体"/>
          <w:sz w:val="24"/>
        </w:rPr>
        <w:t>,</w:t>
      </w:r>
      <w:r w:rsidRPr="00225144">
        <w:rPr>
          <w:rFonts w:ascii="Times New Roman" w:eastAsia="仿宋" w:hAnsi="仿宋"/>
          <w:sz w:val="24"/>
        </w:rPr>
        <w:t>不需要进行房地产开发</w:t>
      </w:r>
      <w:r w:rsidRPr="00225144">
        <w:rPr>
          <w:rFonts w:ascii="Times New Roman" w:eastAsia="宋体" w:hAnsi="宋体"/>
          <w:sz w:val="24"/>
        </w:rPr>
        <w:t>,A</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能够发展养老产业</w:t>
      </w:r>
      <w:r w:rsidRPr="00225144">
        <w:rPr>
          <w:rFonts w:ascii="Times New Roman" w:eastAsia="宋体" w:hAnsi="宋体"/>
          <w:sz w:val="24"/>
        </w:rPr>
        <w:t>,</w:t>
      </w:r>
      <w:r w:rsidRPr="00225144">
        <w:rPr>
          <w:rFonts w:ascii="Times New Roman" w:eastAsia="仿宋" w:hAnsi="仿宋"/>
          <w:sz w:val="24"/>
        </w:rPr>
        <w:t>改善养老环境</w:t>
      </w:r>
      <w:r w:rsidRPr="00225144">
        <w:rPr>
          <w:rFonts w:ascii="Times New Roman" w:eastAsia="宋体" w:hAnsi="宋体"/>
          <w:sz w:val="24"/>
        </w:rPr>
        <w:t>,</w:t>
      </w:r>
      <w:r w:rsidRPr="00225144">
        <w:rPr>
          <w:rFonts w:ascii="Times New Roman" w:eastAsia="仿宋" w:hAnsi="仿宋"/>
          <w:sz w:val="24"/>
        </w:rPr>
        <w:t>但是解决不了农村的养老问题</w:t>
      </w:r>
      <w:r w:rsidRPr="00225144">
        <w:rPr>
          <w:rFonts w:ascii="Times New Roman" w:eastAsia="宋体" w:hAnsi="宋体"/>
          <w:sz w:val="24"/>
        </w:rPr>
        <w:t>,B</w:t>
      </w:r>
      <w:r w:rsidRPr="00225144">
        <w:rPr>
          <w:rFonts w:ascii="Times New Roman" w:eastAsia="仿宋" w:hAnsi="仿宋"/>
          <w:sz w:val="24"/>
        </w:rPr>
        <w:t>项错误。</w:t>
      </w:r>
      <w:r w:rsidRPr="00225144">
        <w:rPr>
          <w:rFonts w:ascii="Times New Roman" w:eastAsia="宋体" w:hAnsi="Times New Roman" w:cs="Times New Roman"/>
          <w:sz w:val="24"/>
        </w:rPr>
        <w:t>“</w:t>
      </w:r>
      <w:r w:rsidRPr="00225144">
        <w:rPr>
          <w:rFonts w:ascii="Times New Roman" w:eastAsia="仿宋" w:hAnsi="仿宋"/>
          <w:sz w:val="24"/>
        </w:rPr>
        <w:t>共享村落</w:t>
      </w:r>
      <w:r w:rsidRPr="00225144">
        <w:rPr>
          <w:rFonts w:ascii="Times New Roman" w:eastAsia="宋体" w:hAnsi="Times New Roman" w:cs="Times New Roman"/>
          <w:sz w:val="24"/>
        </w:rPr>
        <w:t>”</w:t>
      </w:r>
      <w:r w:rsidRPr="00225144">
        <w:rPr>
          <w:rFonts w:ascii="Times New Roman" w:eastAsia="仿宋" w:hAnsi="仿宋"/>
          <w:sz w:val="24"/>
        </w:rPr>
        <w:t>能发展文化、创意、乡村旅游等一些其他产业</w:t>
      </w:r>
      <w:r w:rsidRPr="00225144">
        <w:rPr>
          <w:rFonts w:ascii="Times New Roman" w:eastAsia="宋体" w:hAnsi="宋体"/>
          <w:sz w:val="24"/>
        </w:rPr>
        <w:t>,</w:t>
      </w:r>
      <w:r w:rsidRPr="00225144">
        <w:rPr>
          <w:rFonts w:ascii="Times New Roman" w:eastAsia="仿宋" w:hAnsi="仿宋"/>
          <w:sz w:val="24"/>
        </w:rPr>
        <w:t>因此会吸引外来人员</w:t>
      </w:r>
      <w:r w:rsidRPr="00225144">
        <w:rPr>
          <w:rFonts w:ascii="Times New Roman" w:eastAsia="宋体" w:hAnsi="宋体"/>
          <w:sz w:val="24"/>
        </w:rPr>
        <w:t>,</w:t>
      </w:r>
      <w:r w:rsidRPr="00225144">
        <w:rPr>
          <w:rFonts w:ascii="Times New Roman" w:eastAsia="仿宋" w:hAnsi="仿宋"/>
          <w:sz w:val="24"/>
        </w:rPr>
        <w:t>能够促进城乡要素流动</w:t>
      </w:r>
      <w:r w:rsidRPr="00225144">
        <w:rPr>
          <w:rFonts w:ascii="Times New Roman" w:eastAsia="宋体" w:hAnsi="宋体"/>
          <w:sz w:val="24"/>
        </w:rPr>
        <w:t>,</w:t>
      </w:r>
      <w:r w:rsidRPr="00225144">
        <w:rPr>
          <w:rFonts w:ascii="Times New Roman" w:eastAsia="仿宋" w:hAnsi="仿宋"/>
          <w:sz w:val="24"/>
        </w:rPr>
        <w:t>而不是形成壁垒</w:t>
      </w:r>
      <w:r w:rsidRPr="00225144">
        <w:rPr>
          <w:rFonts w:ascii="Times New Roman" w:eastAsia="宋体" w:hAnsi="宋体"/>
          <w:sz w:val="24"/>
        </w:rPr>
        <w:t>,C</w:t>
      </w:r>
      <w:r w:rsidRPr="00225144">
        <w:rPr>
          <w:rFonts w:ascii="Times New Roman" w:eastAsia="仿宋" w:hAnsi="仿宋"/>
          <w:sz w:val="24"/>
        </w:rPr>
        <w:t>项错误。第</w:t>
      </w:r>
      <w:r w:rsidRPr="00225144">
        <w:rPr>
          <w:rFonts w:ascii="Times New Roman" w:eastAsia="宋体" w:hAnsi="宋体"/>
          <w:sz w:val="24"/>
        </w:rPr>
        <w:t>13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共享村落</w:t>
      </w:r>
      <w:r w:rsidRPr="00225144">
        <w:rPr>
          <w:rFonts w:ascii="Times New Roman" w:eastAsia="宋体" w:hAnsi="Times New Roman" w:cs="Times New Roman"/>
          <w:sz w:val="24"/>
        </w:rPr>
        <w:t>”</w:t>
      </w:r>
      <w:r w:rsidRPr="00225144">
        <w:rPr>
          <w:rFonts w:ascii="Times New Roman" w:eastAsia="仿宋" w:hAnsi="仿宋"/>
          <w:sz w:val="24"/>
        </w:rPr>
        <w:t>的建设能够促进农村由传统产业向文化、创意、旅游、休闲居住等新兴产业发展</w:t>
      </w:r>
      <w:r w:rsidRPr="00225144">
        <w:rPr>
          <w:rFonts w:ascii="Times New Roman" w:eastAsia="宋体" w:hAnsi="宋体"/>
          <w:sz w:val="24"/>
        </w:rPr>
        <w:t>,</w:t>
      </w:r>
      <w:r w:rsidRPr="00225144">
        <w:rPr>
          <w:rFonts w:ascii="Times New Roman" w:eastAsia="仿宋" w:hAnsi="仿宋"/>
          <w:sz w:val="24"/>
        </w:rPr>
        <w:t>促进产业升级</w:t>
      </w:r>
      <w:r w:rsidRPr="00225144">
        <w:rPr>
          <w:rFonts w:ascii="Times New Roman" w:eastAsia="宋体" w:hAnsi="宋体"/>
          <w:sz w:val="24"/>
        </w:rPr>
        <w:t>;</w:t>
      </w:r>
      <w:r w:rsidRPr="00225144">
        <w:rPr>
          <w:rFonts w:ascii="Times New Roman" w:eastAsia="仿宋" w:hAnsi="仿宋"/>
          <w:sz w:val="24"/>
        </w:rPr>
        <w:t>能够吸引资金的投入</w:t>
      </w:r>
      <w:r w:rsidRPr="00225144">
        <w:rPr>
          <w:rFonts w:ascii="Times New Roman" w:eastAsia="宋体" w:hAnsi="宋体"/>
          <w:sz w:val="24"/>
        </w:rPr>
        <w:t>,</w:t>
      </w:r>
      <w:r w:rsidRPr="00225144">
        <w:rPr>
          <w:rFonts w:ascii="Times New Roman" w:eastAsia="仿宋" w:hAnsi="仿宋"/>
          <w:sz w:val="24"/>
        </w:rPr>
        <w:t>参与乡村建设</w:t>
      </w:r>
      <w:r w:rsidRPr="00225144">
        <w:rPr>
          <w:rFonts w:ascii="Times New Roman" w:eastAsia="宋体" w:hAnsi="宋体"/>
          <w:sz w:val="24"/>
        </w:rPr>
        <w:t>,</w:t>
      </w:r>
      <w:r w:rsidRPr="00225144">
        <w:rPr>
          <w:rFonts w:ascii="Times New Roman" w:eastAsia="仿宋" w:hAnsi="仿宋"/>
          <w:sz w:val="24"/>
        </w:rPr>
        <w:t>同时也能够满足部分城市人的田园梦想</w:t>
      </w:r>
      <w:r w:rsidRPr="00225144">
        <w:rPr>
          <w:rFonts w:ascii="Times New Roman" w:eastAsia="宋体" w:hAnsi="宋体"/>
          <w:sz w:val="24"/>
        </w:rPr>
        <w:t>,</w:t>
      </w:r>
      <w:r w:rsidRPr="00225144">
        <w:rPr>
          <w:rFonts w:ascii="宋体" w:eastAsia="宋体" w:hAnsi="宋体" w:cs="宋体" w:hint="eastAsia"/>
          <w:sz w:val="24"/>
        </w:rPr>
        <w:t>①③④</w:t>
      </w:r>
      <w:r w:rsidRPr="00225144">
        <w:rPr>
          <w:rFonts w:ascii="Times New Roman" w:eastAsia="仿宋" w:hAnsi="仿宋"/>
          <w:sz w:val="24"/>
        </w:rPr>
        <w:t>正确。</w:t>
      </w:r>
      <w:r w:rsidRPr="00225144">
        <w:rPr>
          <w:rFonts w:ascii="Times New Roman" w:eastAsia="宋体" w:hAnsi="Times New Roman" w:cs="Times New Roman"/>
          <w:sz w:val="24"/>
        </w:rPr>
        <w:t>“</w:t>
      </w:r>
      <w:r w:rsidRPr="00225144">
        <w:rPr>
          <w:rFonts w:ascii="Times New Roman" w:eastAsia="仿宋" w:hAnsi="仿宋"/>
          <w:sz w:val="24"/>
        </w:rPr>
        <w:t>共享村落</w:t>
      </w:r>
      <w:r w:rsidRPr="00225144">
        <w:rPr>
          <w:rFonts w:ascii="Times New Roman" w:eastAsia="宋体" w:hAnsi="Times New Roman" w:cs="Times New Roman"/>
          <w:sz w:val="24"/>
        </w:rPr>
        <w:t>”</w:t>
      </w:r>
      <w:r w:rsidRPr="00225144">
        <w:rPr>
          <w:rFonts w:ascii="Times New Roman" w:eastAsia="仿宋" w:hAnsi="仿宋"/>
          <w:sz w:val="24"/>
        </w:rPr>
        <w:t>建设会振兴乡村发展</w:t>
      </w:r>
      <w:r w:rsidRPr="00225144">
        <w:rPr>
          <w:rFonts w:ascii="Times New Roman" w:eastAsia="宋体" w:hAnsi="宋体"/>
          <w:sz w:val="24"/>
        </w:rPr>
        <w:t>,</w:t>
      </w:r>
      <w:r w:rsidRPr="00225144">
        <w:rPr>
          <w:rFonts w:ascii="Times New Roman" w:eastAsia="仿宋" w:hAnsi="仿宋"/>
          <w:sz w:val="24"/>
        </w:rPr>
        <w:t>是农村资源的新利用方式</w:t>
      </w:r>
      <w:r w:rsidRPr="00225144">
        <w:rPr>
          <w:rFonts w:ascii="Times New Roman" w:eastAsia="宋体" w:hAnsi="宋体"/>
          <w:sz w:val="24"/>
        </w:rPr>
        <w:t>,</w:t>
      </w:r>
      <w:r w:rsidRPr="00225144">
        <w:rPr>
          <w:rFonts w:ascii="Times New Roman" w:eastAsia="仿宋" w:hAnsi="仿宋"/>
          <w:sz w:val="24"/>
        </w:rPr>
        <w:t>而不是农村变为城镇的过程</w:t>
      </w:r>
      <w:r w:rsidRPr="00225144">
        <w:rPr>
          <w:rFonts w:ascii="Times New Roman" w:eastAsia="宋体" w:hAnsi="宋体"/>
          <w:sz w:val="24"/>
        </w:rPr>
        <w:t>,</w:t>
      </w:r>
      <w:r w:rsidRPr="00225144">
        <w:rPr>
          <w:rFonts w:ascii="宋体" w:eastAsia="宋体" w:hAnsi="宋体" w:cs="宋体" w:hint="eastAsia"/>
          <w:sz w:val="24"/>
        </w:rPr>
        <w:t>②</w:t>
      </w:r>
      <w:r w:rsidRPr="00225144">
        <w:rPr>
          <w:rFonts w:ascii="Times New Roman" w:eastAsia="仿宋" w:hAnsi="仿宋"/>
          <w:sz w:val="24"/>
        </w:rPr>
        <w:t>错误。</w:t>
      </w:r>
    </w:p>
    <w:p w:rsidR="00677986" w:rsidRPr="002B28A1" w:rsidRDefault="002B28A1" w:rsidP="002B28A1">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14</w:t>
      </w:r>
      <w:r w:rsidRPr="00225144">
        <w:rPr>
          <w:rFonts w:ascii="Times New Roman" w:eastAsia="宋体" w:hAnsi="宋体"/>
          <w:sz w:val="24"/>
        </w:rPr>
        <w:t>~</w:t>
      </w:r>
      <w:r w:rsidRPr="00225144">
        <w:rPr>
          <w:rFonts w:ascii="Times New Roman" w:eastAsia="宋体" w:hAnsi="Times New Roman"/>
          <w:b/>
          <w:sz w:val="24"/>
        </w:rPr>
        <w:t>15</w:t>
      </w:r>
      <w:r w:rsidRPr="00225144">
        <w:rPr>
          <w:rFonts w:ascii="Times New Roman" w:eastAsia="宋体" w:hAnsi="Times New Roman" w:cs="Times New Roman"/>
          <w:sz w:val="24"/>
        </w:rPr>
        <w:t>.</w:t>
      </w:r>
      <w:r w:rsidRPr="00225144">
        <w:rPr>
          <w:rFonts w:ascii="Times New Roman" w:eastAsia="宋体" w:hAnsi="宋体"/>
          <w:sz w:val="24"/>
        </w:rPr>
        <w:t>14</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15</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据图可知</w:t>
      </w:r>
      <w:r w:rsidRPr="00225144">
        <w:rPr>
          <w:rFonts w:ascii="Times New Roman" w:eastAsia="宋体" w:hAnsi="宋体"/>
          <w:sz w:val="24"/>
        </w:rPr>
        <w:t>,</w:t>
      </w:r>
      <w:r w:rsidRPr="00225144">
        <w:rPr>
          <w:rFonts w:ascii="Times New Roman" w:eastAsia="仿宋" w:hAnsi="仿宋"/>
          <w:sz w:val="24"/>
        </w:rPr>
        <w:t>甲处位于太平洋板块和印度洋板块的消亡边界</w:t>
      </w:r>
      <w:r w:rsidRPr="00225144">
        <w:rPr>
          <w:rFonts w:ascii="Times New Roman" w:eastAsia="宋体" w:hAnsi="宋体"/>
          <w:sz w:val="24"/>
        </w:rPr>
        <w:t>,</w:t>
      </w:r>
      <w:r w:rsidRPr="00225144">
        <w:rPr>
          <w:rFonts w:ascii="Times New Roman" w:eastAsia="仿宋" w:hAnsi="仿宋"/>
          <w:sz w:val="24"/>
        </w:rPr>
        <w:t>大陆板块与大洋板块碰撞</w:t>
      </w:r>
      <w:r w:rsidRPr="00225144">
        <w:rPr>
          <w:rFonts w:ascii="Times New Roman" w:eastAsia="宋体" w:hAnsi="宋体"/>
          <w:sz w:val="24"/>
        </w:rPr>
        <w:t>,</w:t>
      </w:r>
      <w:r w:rsidRPr="00225144">
        <w:rPr>
          <w:rFonts w:ascii="Times New Roman" w:eastAsia="仿宋" w:hAnsi="仿宋"/>
          <w:sz w:val="24"/>
        </w:rPr>
        <w:t>形成海沟。第</w:t>
      </w:r>
      <w:r w:rsidRPr="00225144">
        <w:rPr>
          <w:rFonts w:ascii="Times New Roman" w:eastAsia="宋体" w:hAnsi="宋体"/>
          <w:sz w:val="24"/>
        </w:rPr>
        <w:t>15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海草为海洋中的高等被子植物</w:t>
      </w:r>
      <w:r w:rsidRPr="00225144">
        <w:rPr>
          <w:rFonts w:ascii="Times New Roman" w:eastAsia="宋体" w:hAnsi="宋体"/>
          <w:sz w:val="24"/>
        </w:rPr>
        <w:t>,</w:t>
      </w:r>
      <w:r w:rsidRPr="00225144">
        <w:rPr>
          <w:rFonts w:ascii="Times New Roman" w:eastAsia="仿宋" w:hAnsi="仿宋"/>
          <w:sz w:val="24"/>
        </w:rPr>
        <w:t>有</w:t>
      </w:r>
      <w:r w:rsidRPr="00225144">
        <w:rPr>
          <w:rFonts w:ascii="Times New Roman" w:eastAsia="宋体" w:hAnsi="Times New Roman" w:cs="Times New Roman"/>
          <w:sz w:val="24"/>
        </w:rPr>
        <w:t>“</w:t>
      </w:r>
      <w:r w:rsidRPr="00225144">
        <w:rPr>
          <w:rFonts w:ascii="Times New Roman" w:eastAsia="仿宋" w:hAnsi="仿宋"/>
          <w:sz w:val="24"/>
        </w:rPr>
        <w:t>海洋之肺</w:t>
      </w:r>
      <w:r w:rsidRPr="00225144">
        <w:rPr>
          <w:rFonts w:ascii="Times New Roman" w:eastAsia="宋体" w:hAnsi="Times New Roman" w:cs="Times New Roman"/>
          <w:sz w:val="24"/>
        </w:rPr>
        <w:t>”</w:t>
      </w:r>
      <w:r w:rsidRPr="00225144">
        <w:rPr>
          <w:rFonts w:ascii="Times New Roman" w:eastAsia="仿宋" w:hAnsi="仿宋"/>
          <w:sz w:val="24"/>
        </w:rPr>
        <w:t>之称</w:t>
      </w:r>
      <w:r w:rsidRPr="00225144">
        <w:rPr>
          <w:rFonts w:ascii="Times New Roman" w:eastAsia="宋体" w:hAnsi="宋体"/>
          <w:sz w:val="24"/>
        </w:rPr>
        <w:t>,</w:t>
      </w:r>
      <w:r w:rsidRPr="00225144">
        <w:rPr>
          <w:rFonts w:ascii="Times New Roman" w:eastAsia="仿宋" w:hAnsi="仿宋"/>
          <w:sz w:val="24"/>
        </w:rPr>
        <w:t>可以净化水质</w:t>
      </w:r>
      <w:r w:rsidRPr="00225144">
        <w:rPr>
          <w:rFonts w:ascii="Times New Roman" w:eastAsia="宋体" w:hAnsi="宋体"/>
          <w:sz w:val="24"/>
        </w:rPr>
        <w:t>,</w:t>
      </w:r>
      <w:r w:rsidRPr="00225144">
        <w:rPr>
          <w:rFonts w:ascii="Times New Roman" w:eastAsia="仿宋" w:hAnsi="仿宋"/>
          <w:sz w:val="24"/>
        </w:rPr>
        <w:t>同时为鱼类提供栖息地</w:t>
      </w:r>
      <w:r w:rsidRPr="00225144">
        <w:rPr>
          <w:rFonts w:ascii="Times New Roman" w:eastAsia="宋体" w:hAnsi="宋体"/>
          <w:sz w:val="24"/>
        </w:rPr>
        <w:t>,C</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海草不能改变洋流性质</w:t>
      </w:r>
      <w:r w:rsidRPr="00225144">
        <w:rPr>
          <w:rFonts w:ascii="Times New Roman" w:eastAsia="宋体" w:hAnsi="宋体"/>
          <w:sz w:val="24"/>
        </w:rPr>
        <w:t>;</w:t>
      </w:r>
      <w:r w:rsidRPr="00225144">
        <w:rPr>
          <w:rFonts w:ascii="Times New Roman" w:eastAsia="仿宋" w:hAnsi="仿宋"/>
          <w:sz w:val="24"/>
        </w:rPr>
        <w:t>提供农副产品不属于对生态环境的影响。</w:t>
      </w:r>
    </w:p>
    <w:sectPr w:rsidR="00677986" w:rsidRPr="002B28A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0DE" w:rsidRDefault="003220DE">
      <w:r>
        <w:separator/>
      </w:r>
    </w:p>
  </w:endnote>
  <w:endnote w:type="continuationSeparator" w:id="1">
    <w:p w:rsidR="003220DE" w:rsidRDefault="003220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0DE" w:rsidRDefault="003220DE">
      <w:r>
        <w:separator/>
      </w:r>
    </w:p>
  </w:footnote>
  <w:footnote w:type="continuationSeparator" w:id="1">
    <w:p w:rsidR="003220DE" w:rsidRDefault="003220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6EF9"/>
    <w:rsid w:val="002E6A96"/>
    <w:rsid w:val="002E6BD3"/>
    <w:rsid w:val="00306989"/>
    <w:rsid w:val="003070B9"/>
    <w:rsid w:val="00312C5E"/>
    <w:rsid w:val="003220D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C49"/>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733E1"/>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8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1EDCD-21A0-439E-BB08-BFB982E3C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2021-10-20T03:24:00Z</dcterms:created>
  <dcterms:modified xsi:type="dcterms:W3CDTF">2022-04-26T06:50:00Z</dcterms:modified>
</cp:coreProperties>
</file>